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57F" w:rsidRPr="00D9063C" w:rsidRDefault="001C457F" w:rsidP="001C457F">
      <w:pPr>
        <w:pStyle w:val="Akti"/>
        <w:keepNext w:val="0"/>
      </w:pPr>
      <w:bookmarkStart w:id="0" w:name="_GoBack"/>
      <w:bookmarkEnd w:id="0"/>
      <w:r w:rsidRPr="00D9063C">
        <w:t>VENDIM</w:t>
      </w:r>
    </w:p>
    <w:p w:rsidR="001C457F" w:rsidRPr="00D9063C" w:rsidRDefault="001C457F" w:rsidP="001C457F">
      <w:pPr>
        <w:pStyle w:val="NumriData"/>
        <w:keepNext w:val="0"/>
        <w:rPr>
          <w:szCs w:val="22"/>
        </w:rPr>
      </w:pPr>
      <w:r w:rsidRPr="00D9063C">
        <w:rPr>
          <w:szCs w:val="22"/>
        </w:rPr>
        <w:t xml:space="preserve">Nr.1128, datë 13.11.2009 </w:t>
      </w:r>
    </w:p>
    <w:p w:rsidR="001C457F" w:rsidRPr="00E45BB9" w:rsidRDefault="001C457F" w:rsidP="001C457F">
      <w:pPr>
        <w:pStyle w:val="Paragrafi0"/>
        <w:rPr>
          <w:sz w:val="14"/>
          <w:szCs w:val="22"/>
        </w:rPr>
      </w:pPr>
    </w:p>
    <w:p w:rsidR="001C457F" w:rsidRPr="00D9063C" w:rsidRDefault="001C457F" w:rsidP="001C457F">
      <w:pPr>
        <w:pStyle w:val="Titulli0"/>
        <w:keepNext w:val="0"/>
      </w:pPr>
      <w:r w:rsidRPr="00D9063C">
        <w:t>PËR MIRATIMIN E LISTËS PARAPRAKE TË PRONAVE TË PALUAJTSHME PUBLIKE, SHTETËRORE, QË TRANSFEROHEN, NË PRONËSI OSE NË PËRDORIM, TË KOMUNËS DAJÇ TË QARKUT TË LEZHËS</w:t>
      </w:r>
    </w:p>
    <w:p w:rsidR="001C457F" w:rsidRPr="00E45BB9" w:rsidRDefault="001C457F" w:rsidP="001C457F">
      <w:pPr>
        <w:pStyle w:val="Paragrafi0"/>
        <w:rPr>
          <w:sz w:val="6"/>
          <w:szCs w:val="22"/>
        </w:rPr>
      </w:pPr>
      <w:r w:rsidRPr="00E45BB9">
        <w:rPr>
          <w:sz w:val="14"/>
          <w:szCs w:val="22"/>
        </w:rPr>
        <w:t> </w:t>
      </w:r>
    </w:p>
    <w:p w:rsidR="001C457F" w:rsidRPr="00D9063C" w:rsidRDefault="001C457F" w:rsidP="001C457F">
      <w:pPr>
        <w:pStyle w:val="Paragrafi0"/>
        <w:rPr>
          <w:szCs w:val="22"/>
        </w:rPr>
      </w:pPr>
      <w:r w:rsidRPr="00D9063C">
        <w:rPr>
          <w:szCs w:val="22"/>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1C457F" w:rsidRPr="00E45BB9" w:rsidRDefault="001C457F" w:rsidP="001C457F">
      <w:pPr>
        <w:pStyle w:val="Paragrafi0"/>
        <w:rPr>
          <w:sz w:val="14"/>
          <w:szCs w:val="22"/>
        </w:rPr>
      </w:pPr>
      <w:r w:rsidRPr="00E45BB9">
        <w:rPr>
          <w:sz w:val="14"/>
          <w:szCs w:val="22"/>
        </w:rPr>
        <w:t> </w:t>
      </w:r>
    </w:p>
    <w:p w:rsidR="001C457F" w:rsidRPr="00D9063C" w:rsidRDefault="001C457F" w:rsidP="001C457F">
      <w:pPr>
        <w:pStyle w:val="VENDOSI0"/>
        <w:keepNext w:val="0"/>
      </w:pPr>
      <w:r w:rsidRPr="00D9063C">
        <w:t>VENDOSI:</w:t>
      </w:r>
    </w:p>
    <w:p w:rsidR="001C457F" w:rsidRPr="00E45BB9" w:rsidRDefault="001C457F" w:rsidP="001C457F">
      <w:pPr>
        <w:pStyle w:val="Paragrafi0"/>
        <w:rPr>
          <w:sz w:val="14"/>
          <w:szCs w:val="22"/>
        </w:rPr>
      </w:pPr>
      <w:r w:rsidRPr="00E45BB9">
        <w:rPr>
          <w:sz w:val="14"/>
          <w:szCs w:val="22"/>
        </w:rPr>
        <w:t> </w:t>
      </w:r>
    </w:p>
    <w:p w:rsidR="001C457F" w:rsidRPr="00D9063C" w:rsidRDefault="001C457F" w:rsidP="001C457F">
      <w:pPr>
        <w:pStyle w:val="Paragrafi0"/>
        <w:rPr>
          <w:szCs w:val="22"/>
        </w:rPr>
      </w:pPr>
      <w:r w:rsidRPr="00D9063C">
        <w:rPr>
          <w:szCs w:val="22"/>
        </w:rPr>
        <w:t>1. Miratimin e listës paraprake të pronave të paluajtshme publike, shtetërore, që transferohen, në pronësi ose në përdorim, të komunës Dajç të qarkut të Lezhës, sipas lidhjes nr.1, e cila i bashkëlidhet këtij vendimi.</w:t>
      </w:r>
    </w:p>
    <w:p w:rsidR="001C457F" w:rsidRPr="00D9063C" w:rsidRDefault="001C457F" w:rsidP="001C457F">
      <w:pPr>
        <w:pStyle w:val="Paragrafi0"/>
        <w:rPr>
          <w:szCs w:val="22"/>
        </w:rPr>
      </w:pPr>
      <w:r w:rsidRPr="00D9063C">
        <w:rPr>
          <w:szCs w:val="22"/>
        </w:rPr>
        <w:t> Lista paraprake, sipas kërkesave të këshillit të kësaj komune, është pjesë e listës së inventarit të pronave të paluajtshme publike, shtetërore, që janë brenda juridiksionit territorial dhe administrativ të komunës Dajç të qarkut të Lezhës, miratuar me vendimin nr.125, datë 2.2.2009 të Këshillit të Ministrave “Për miratimin e listës së inventarit të pronave të paluajtshme shtetërore në komunën Dajç të qarkut të Lezhës”.</w:t>
      </w:r>
    </w:p>
    <w:p w:rsidR="001C457F" w:rsidRPr="00D9063C" w:rsidRDefault="001C457F" w:rsidP="001C457F">
      <w:pPr>
        <w:pStyle w:val="Paragrafi0"/>
        <w:rPr>
          <w:szCs w:val="22"/>
        </w:rPr>
      </w:pPr>
      <w:r w:rsidRPr="00D9063C">
        <w:rPr>
          <w:szCs w:val="22"/>
        </w:rPr>
        <w:t> 2. Ngarkohen Ministria e Brendshme dhe komuna Dajç për zbatimin e këtij vendimi.</w:t>
      </w:r>
    </w:p>
    <w:p w:rsidR="001C457F" w:rsidRPr="00D9063C" w:rsidRDefault="001C457F" w:rsidP="001C457F">
      <w:pPr>
        <w:pStyle w:val="Paragrafi0"/>
        <w:rPr>
          <w:szCs w:val="22"/>
        </w:rPr>
      </w:pPr>
      <w:r w:rsidRPr="00D9063C">
        <w:rPr>
          <w:szCs w:val="22"/>
        </w:rPr>
        <w:t> Ky vendim hyn në fuqi pas botimit në Fletoren Zyrtare.</w:t>
      </w:r>
    </w:p>
    <w:p w:rsidR="001C457F" w:rsidRPr="00D9063C" w:rsidRDefault="001C457F" w:rsidP="001C457F">
      <w:pPr>
        <w:pStyle w:val="Paragrafi0"/>
        <w:rPr>
          <w:szCs w:val="22"/>
        </w:rPr>
      </w:pPr>
      <w:r w:rsidRPr="00D9063C">
        <w:rPr>
          <w:szCs w:val="22"/>
        </w:rPr>
        <w:t> </w:t>
      </w:r>
    </w:p>
    <w:p w:rsidR="001C457F" w:rsidRPr="00D9063C" w:rsidRDefault="001C457F" w:rsidP="001C457F">
      <w:pPr>
        <w:pStyle w:val="Autoriteti"/>
        <w:keepNext w:val="0"/>
      </w:pPr>
      <w:r w:rsidRPr="00D9063C">
        <w:t>KRYEMINISTRI</w:t>
      </w:r>
    </w:p>
    <w:p w:rsidR="001C457F" w:rsidRPr="00D9063C" w:rsidRDefault="001C457F" w:rsidP="001C457F">
      <w:pPr>
        <w:pStyle w:val="AutoritetiEmer"/>
      </w:pPr>
      <w:r w:rsidRPr="00D9063C">
        <w:t> Sali Berisha</w:t>
      </w:r>
    </w:p>
    <w:p w:rsidR="001C457F" w:rsidRDefault="001C457F" w:rsidP="001C457F">
      <w:pPr>
        <w:pStyle w:val="Paragrafi0"/>
        <w:ind w:firstLine="0"/>
        <w:rPr>
          <w:szCs w:val="22"/>
        </w:rPr>
      </w:pPr>
    </w:p>
    <w:p w:rsidR="001C457F" w:rsidRPr="00D9063C" w:rsidRDefault="001C457F" w:rsidP="001C457F">
      <w:pPr>
        <w:pStyle w:val="Paragrafi0"/>
        <w:ind w:firstLine="0"/>
        <w:rPr>
          <w:szCs w:val="22"/>
        </w:rPr>
      </w:pPr>
      <w:r w:rsidRPr="00D9063C">
        <w:rPr>
          <w:szCs w:val="22"/>
        </w:rPr>
        <w:t xml:space="preserve">Komuna  Dajç   </w:t>
      </w:r>
      <w:r w:rsidRPr="00D9063C">
        <w:rPr>
          <w:szCs w:val="22"/>
        </w:rPr>
        <w:tab/>
      </w:r>
      <w:r w:rsidRPr="00D9063C">
        <w:rPr>
          <w:szCs w:val="22"/>
        </w:rPr>
        <w:tab/>
      </w:r>
      <w:r w:rsidRPr="00D9063C">
        <w:rPr>
          <w:szCs w:val="22"/>
        </w:rPr>
        <w:tab/>
      </w:r>
      <w:r w:rsidRPr="00D9063C">
        <w:rPr>
          <w:szCs w:val="22"/>
        </w:rPr>
        <w:tab/>
      </w:r>
      <w:r w:rsidRPr="00D9063C">
        <w:rPr>
          <w:szCs w:val="22"/>
        </w:rPr>
        <w:tab/>
      </w:r>
      <w:r w:rsidRPr="00D9063C">
        <w:rPr>
          <w:szCs w:val="22"/>
        </w:rPr>
        <w:tab/>
      </w:r>
      <w:r>
        <w:rPr>
          <w:szCs w:val="22"/>
        </w:rPr>
        <w:tab/>
      </w:r>
      <w:r>
        <w:rPr>
          <w:szCs w:val="22"/>
        </w:rPr>
        <w:tab/>
      </w:r>
      <w:r w:rsidRPr="00D9063C">
        <w:rPr>
          <w:szCs w:val="22"/>
        </w:rPr>
        <w:t>Lidhja nr.1</w:t>
      </w:r>
    </w:p>
    <w:p w:rsidR="001C457F" w:rsidRPr="00D9063C" w:rsidRDefault="001C457F" w:rsidP="001C457F">
      <w:pPr>
        <w:pStyle w:val="Paragrafi0"/>
        <w:rPr>
          <w:szCs w:val="22"/>
        </w:rPr>
      </w:pPr>
    </w:p>
    <w:tbl>
      <w:tblPr>
        <w:tblStyle w:val="TableGrid"/>
        <w:tblW w:w="0" w:type="auto"/>
        <w:jc w:val="center"/>
        <w:tblLook w:val="01E0" w:firstRow="1" w:lastRow="1" w:firstColumn="1" w:lastColumn="1" w:noHBand="0" w:noVBand="0"/>
      </w:tblPr>
      <w:tblGrid>
        <w:gridCol w:w="2845"/>
        <w:gridCol w:w="4110"/>
        <w:gridCol w:w="1901"/>
      </w:tblGrid>
      <w:tr w:rsidR="001C457F" w:rsidRPr="003E3B80" w:rsidTr="001C457F">
        <w:trPr>
          <w:jc w:val="center"/>
        </w:trPr>
        <w:tc>
          <w:tcPr>
            <w:tcW w:w="2846" w:type="dxa"/>
            <w:vAlign w:val="center"/>
          </w:tcPr>
          <w:p w:rsidR="001C457F" w:rsidRPr="003E3B80" w:rsidRDefault="001C457F" w:rsidP="001C457F">
            <w:pPr>
              <w:pStyle w:val="Tabele"/>
              <w:widowControl w:val="0"/>
              <w:jc w:val="center"/>
              <w:rPr>
                <w:b/>
                <w:sz w:val="21"/>
                <w:szCs w:val="21"/>
              </w:rPr>
            </w:pPr>
            <w:r w:rsidRPr="003E3B80">
              <w:rPr>
                <w:b/>
                <w:sz w:val="21"/>
                <w:szCs w:val="21"/>
              </w:rPr>
              <w:t>Numrat rendorë të pronave në listën e inventarit</w:t>
            </w:r>
          </w:p>
        </w:tc>
        <w:tc>
          <w:tcPr>
            <w:tcW w:w="4140" w:type="dxa"/>
            <w:vAlign w:val="center"/>
          </w:tcPr>
          <w:p w:rsidR="001C457F" w:rsidRPr="003E3B80" w:rsidRDefault="001C457F" w:rsidP="001C457F">
            <w:pPr>
              <w:pStyle w:val="Tabele"/>
              <w:widowControl w:val="0"/>
              <w:jc w:val="center"/>
              <w:rPr>
                <w:b/>
                <w:sz w:val="21"/>
                <w:szCs w:val="21"/>
              </w:rPr>
            </w:pPr>
            <w:r w:rsidRPr="003E3B80">
              <w:rPr>
                <w:b/>
                <w:sz w:val="21"/>
                <w:szCs w:val="21"/>
              </w:rPr>
              <w:t>Fusha e përdorimit të pronës</w:t>
            </w:r>
          </w:p>
        </w:tc>
        <w:tc>
          <w:tcPr>
            <w:tcW w:w="1908" w:type="dxa"/>
            <w:vAlign w:val="center"/>
          </w:tcPr>
          <w:p w:rsidR="001C457F" w:rsidRPr="003E3B80" w:rsidRDefault="001C457F" w:rsidP="001C457F">
            <w:pPr>
              <w:pStyle w:val="Tabele"/>
              <w:widowControl w:val="0"/>
              <w:jc w:val="center"/>
              <w:rPr>
                <w:b/>
                <w:sz w:val="21"/>
                <w:szCs w:val="21"/>
              </w:rPr>
            </w:pPr>
            <w:r w:rsidRPr="003E3B80">
              <w:rPr>
                <w:b/>
                <w:sz w:val="21"/>
                <w:szCs w:val="21"/>
              </w:rPr>
              <w:t>Lloji i transferimit</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4-8</w:t>
            </w:r>
          </w:p>
        </w:tc>
        <w:tc>
          <w:tcPr>
            <w:tcW w:w="4140" w:type="dxa"/>
          </w:tcPr>
          <w:p w:rsidR="001C457F" w:rsidRPr="003E3B80" w:rsidRDefault="001C457F" w:rsidP="001C457F">
            <w:pPr>
              <w:pStyle w:val="Tabele"/>
              <w:widowControl w:val="0"/>
              <w:rPr>
                <w:sz w:val="21"/>
                <w:szCs w:val="21"/>
              </w:rPr>
            </w:pPr>
            <w:r w:rsidRPr="003E3B80">
              <w:rPr>
                <w:sz w:val="21"/>
                <w:szCs w:val="21"/>
              </w:rPr>
              <w:t>Varreza publike</w:t>
            </w:r>
          </w:p>
        </w:tc>
        <w:tc>
          <w:tcPr>
            <w:tcW w:w="1908" w:type="dxa"/>
          </w:tcPr>
          <w:p w:rsidR="001C457F" w:rsidRPr="003E3B80" w:rsidRDefault="001C457F" w:rsidP="001C457F">
            <w:pPr>
              <w:pStyle w:val="Tabele"/>
              <w:widowControl w:val="0"/>
              <w:rPr>
                <w:sz w:val="21"/>
                <w:szCs w:val="21"/>
              </w:rPr>
            </w:pPr>
            <w:r w:rsidRPr="003E3B80">
              <w:rPr>
                <w:sz w:val="21"/>
                <w:szCs w:val="21"/>
              </w:rPr>
              <w:t>Në pronësi</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9</w:t>
            </w:r>
          </w:p>
        </w:tc>
        <w:tc>
          <w:tcPr>
            <w:tcW w:w="4140" w:type="dxa"/>
          </w:tcPr>
          <w:p w:rsidR="001C457F" w:rsidRPr="003E3B80" w:rsidRDefault="001C457F" w:rsidP="001C457F">
            <w:pPr>
              <w:pStyle w:val="Tabele"/>
              <w:widowControl w:val="0"/>
              <w:rPr>
                <w:sz w:val="21"/>
                <w:szCs w:val="21"/>
              </w:rPr>
            </w:pPr>
            <w:r w:rsidRPr="003E3B80">
              <w:rPr>
                <w:sz w:val="21"/>
                <w:szCs w:val="21"/>
              </w:rPr>
              <w:t>Prona që përdoren për shërbime sociale.</w:t>
            </w:r>
          </w:p>
        </w:tc>
        <w:tc>
          <w:tcPr>
            <w:tcW w:w="1908" w:type="dxa"/>
          </w:tcPr>
          <w:p w:rsidR="001C457F" w:rsidRPr="003E3B80" w:rsidRDefault="001C457F" w:rsidP="001C457F">
            <w:pPr>
              <w:pStyle w:val="Tabele"/>
              <w:widowControl w:val="0"/>
              <w:rPr>
                <w:sz w:val="21"/>
                <w:szCs w:val="21"/>
              </w:rPr>
            </w:pPr>
            <w:r w:rsidRPr="003E3B80">
              <w:rPr>
                <w:sz w:val="21"/>
                <w:szCs w:val="21"/>
              </w:rPr>
              <w:t>Në pronësi</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10-13</w:t>
            </w:r>
          </w:p>
        </w:tc>
        <w:tc>
          <w:tcPr>
            <w:tcW w:w="4140" w:type="dxa"/>
          </w:tcPr>
          <w:p w:rsidR="001C457F" w:rsidRPr="003E3B80" w:rsidRDefault="001C457F" w:rsidP="001C457F">
            <w:pPr>
              <w:pStyle w:val="Tabele"/>
              <w:widowControl w:val="0"/>
              <w:rPr>
                <w:sz w:val="21"/>
                <w:szCs w:val="21"/>
              </w:rPr>
            </w:pPr>
            <w:r w:rsidRPr="003E3B80">
              <w:rPr>
                <w:sz w:val="21"/>
                <w:szCs w:val="21"/>
              </w:rPr>
              <w:t>Prona që përdoren për realizimin e funksioneve në shëndetin publik.</w:t>
            </w:r>
          </w:p>
        </w:tc>
        <w:tc>
          <w:tcPr>
            <w:tcW w:w="1908" w:type="dxa"/>
          </w:tcPr>
          <w:p w:rsidR="001C457F" w:rsidRPr="003E3B80" w:rsidRDefault="001C457F" w:rsidP="001C457F">
            <w:pPr>
              <w:pStyle w:val="Tabele"/>
              <w:widowControl w:val="0"/>
              <w:rPr>
                <w:sz w:val="21"/>
                <w:szCs w:val="21"/>
              </w:rPr>
            </w:pPr>
            <w:r w:rsidRPr="003E3B80">
              <w:rPr>
                <w:sz w:val="21"/>
                <w:szCs w:val="21"/>
              </w:rPr>
              <w:t>Në pronësi</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14-21</w:t>
            </w:r>
          </w:p>
        </w:tc>
        <w:tc>
          <w:tcPr>
            <w:tcW w:w="4140" w:type="dxa"/>
          </w:tcPr>
          <w:p w:rsidR="001C457F" w:rsidRPr="003E3B80" w:rsidRDefault="001C457F" w:rsidP="001C457F">
            <w:pPr>
              <w:pStyle w:val="Tabele"/>
              <w:widowControl w:val="0"/>
              <w:rPr>
                <w:sz w:val="21"/>
                <w:szCs w:val="21"/>
              </w:rPr>
            </w:pPr>
            <w:r w:rsidRPr="003E3B80">
              <w:rPr>
                <w:sz w:val="21"/>
                <w:szCs w:val="21"/>
              </w:rPr>
              <w:t>Prona që përdoren për realizimin e programeve arsimore.</w:t>
            </w:r>
          </w:p>
        </w:tc>
        <w:tc>
          <w:tcPr>
            <w:tcW w:w="1908" w:type="dxa"/>
          </w:tcPr>
          <w:p w:rsidR="001C457F" w:rsidRPr="003E3B80" w:rsidRDefault="001C457F" w:rsidP="001C457F">
            <w:pPr>
              <w:pStyle w:val="Tabele"/>
              <w:widowControl w:val="0"/>
              <w:rPr>
                <w:sz w:val="21"/>
                <w:szCs w:val="21"/>
              </w:rPr>
            </w:pPr>
            <w:r w:rsidRPr="003E3B80">
              <w:rPr>
                <w:sz w:val="21"/>
                <w:szCs w:val="21"/>
              </w:rPr>
              <w:t>Në pronësi</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22</w:t>
            </w:r>
          </w:p>
        </w:tc>
        <w:tc>
          <w:tcPr>
            <w:tcW w:w="4140" w:type="dxa"/>
          </w:tcPr>
          <w:p w:rsidR="001C457F" w:rsidRPr="003E3B80" w:rsidRDefault="001C457F" w:rsidP="001C457F">
            <w:pPr>
              <w:pStyle w:val="Tabele"/>
              <w:widowControl w:val="0"/>
              <w:rPr>
                <w:sz w:val="21"/>
                <w:szCs w:val="21"/>
              </w:rPr>
            </w:pPr>
            <w:r w:rsidRPr="003E3B80">
              <w:rPr>
                <w:sz w:val="21"/>
                <w:szCs w:val="21"/>
              </w:rPr>
              <w:t>Prona që përdoren për ushtrimin e funksioneve në fushën administrative.</w:t>
            </w:r>
          </w:p>
        </w:tc>
        <w:tc>
          <w:tcPr>
            <w:tcW w:w="1908" w:type="dxa"/>
          </w:tcPr>
          <w:p w:rsidR="001C457F" w:rsidRPr="003E3B80" w:rsidRDefault="001C457F" w:rsidP="001C457F">
            <w:pPr>
              <w:pStyle w:val="Paragrafi0"/>
              <w:ind w:firstLine="0"/>
              <w:jc w:val="left"/>
            </w:pPr>
            <w:r w:rsidRPr="003E3B80">
              <w:t>Në pronësi</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23-46</w:t>
            </w:r>
          </w:p>
        </w:tc>
        <w:tc>
          <w:tcPr>
            <w:tcW w:w="4140" w:type="dxa"/>
          </w:tcPr>
          <w:p w:rsidR="001C457F" w:rsidRPr="003E3B80" w:rsidRDefault="001C457F" w:rsidP="001C457F">
            <w:pPr>
              <w:pStyle w:val="Tabele"/>
              <w:widowControl w:val="0"/>
              <w:rPr>
                <w:sz w:val="21"/>
                <w:szCs w:val="21"/>
              </w:rPr>
            </w:pPr>
            <w:r w:rsidRPr="003E3B80">
              <w:rPr>
                <w:sz w:val="21"/>
                <w:szCs w:val="21"/>
              </w:rPr>
              <w:t>Prona që përdoren për ushtrimin e funksioneve në fushën e zhvillimit ekonomik.</w:t>
            </w:r>
          </w:p>
        </w:tc>
        <w:tc>
          <w:tcPr>
            <w:tcW w:w="1908" w:type="dxa"/>
          </w:tcPr>
          <w:p w:rsidR="001C457F" w:rsidRPr="003E3B80" w:rsidRDefault="001C457F" w:rsidP="001C457F">
            <w:pPr>
              <w:pStyle w:val="Paragrafi0"/>
              <w:ind w:firstLine="0"/>
              <w:jc w:val="left"/>
            </w:pPr>
            <w:r w:rsidRPr="003E3B80">
              <w:t>Në pronësi</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50,54,58,61,64,68,73,76,79,</w:t>
            </w:r>
          </w:p>
          <w:p w:rsidR="001C457F" w:rsidRPr="003E3B80" w:rsidRDefault="001C457F" w:rsidP="001C457F">
            <w:pPr>
              <w:pStyle w:val="Tabele"/>
              <w:widowControl w:val="0"/>
              <w:rPr>
                <w:sz w:val="21"/>
                <w:szCs w:val="21"/>
              </w:rPr>
            </w:pPr>
            <w:r w:rsidRPr="003E3B80">
              <w:rPr>
                <w:sz w:val="21"/>
                <w:szCs w:val="21"/>
              </w:rPr>
              <w:t>83,87,91,94,120</w:t>
            </w:r>
          </w:p>
        </w:tc>
        <w:tc>
          <w:tcPr>
            <w:tcW w:w="4140" w:type="dxa"/>
          </w:tcPr>
          <w:p w:rsidR="001C457F" w:rsidRPr="003E3B80" w:rsidRDefault="001C457F" w:rsidP="001C457F">
            <w:pPr>
              <w:pStyle w:val="Tabele"/>
              <w:widowControl w:val="0"/>
              <w:rPr>
                <w:sz w:val="21"/>
                <w:szCs w:val="21"/>
              </w:rPr>
            </w:pPr>
            <w:r w:rsidRPr="003E3B80">
              <w:rPr>
                <w:sz w:val="21"/>
                <w:szCs w:val="21"/>
              </w:rPr>
              <w:t>Prona që përdoren për ushtrimin e funksioneve në fushën e bujqësisë dhe të ushqimit (kanale të treta dhe toka joproduktive).</w:t>
            </w:r>
          </w:p>
        </w:tc>
        <w:tc>
          <w:tcPr>
            <w:tcW w:w="1908" w:type="dxa"/>
          </w:tcPr>
          <w:p w:rsidR="001C457F" w:rsidRPr="003E3B80" w:rsidRDefault="001C457F" w:rsidP="001C457F">
            <w:pPr>
              <w:pStyle w:val="Paragrafi0"/>
              <w:ind w:firstLine="0"/>
              <w:jc w:val="left"/>
            </w:pPr>
            <w:r w:rsidRPr="003E3B80">
              <w:t>Në pronësi</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97-111,145-152</w:t>
            </w:r>
          </w:p>
        </w:tc>
        <w:tc>
          <w:tcPr>
            <w:tcW w:w="4140" w:type="dxa"/>
          </w:tcPr>
          <w:p w:rsidR="001C457F" w:rsidRPr="003E3B80" w:rsidRDefault="001C457F" w:rsidP="001C457F">
            <w:pPr>
              <w:pStyle w:val="Tabele"/>
              <w:widowControl w:val="0"/>
              <w:rPr>
                <w:sz w:val="21"/>
                <w:szCs w:val="21"/>
              </w:rPr>
            </w:pPr>
            <w:r w:rsidRPr="003E3B80">
              <w:rPr>
                <w:sz w:val="21"/>
                <w:szCs w:val="21"/>
              </w:rPr>
              <w:t>Infrastrukturë (sheshe, rrugë vendore, lulishte dhe shërbime publike)</w:t>
            </w:r>
          </w:p>
        </w:tc>
        <w:tc>
          <w:tcPr>
            <w:tcW w:w="1908" w:type="dxa"/>
          </w:tcPr>
          <w:p w:rsidR="001C457F" w:rsidRPr="003E3B80" w:rsidRDefault="001C457F" w:rsidP="001C457F">
            <w:pPr>
              <w:pStyle w:val="Paragrafi0"/>
              <w:ind w:firstLine="0"/>
              <w:jc w:val="left"/>
            </w:pPr>
            <w:r w:rsidRPr="003E3B80">
              <w:t>Në pronësi</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116-119</w:t>
            </w:r>
          </w:p>
        </w:tc>
        <w:tc>
          <w:tcPr>
            <w:tcW w:w="4140" w:type="dxa"/>
          </w:tcPr>
          <w:p w:rsidR="001C457F" w:rsidRPr="003E3B80" w:rsidRDefault="001C457F" w:rsidP="001C457F">
            <w:pPr>
              <w:pStyle w:val="Tabele"/>
              <w:widowControl w:val="0"/>
              <w:rPr>
                <w:sz w:val="21"/>
                <w:szCs w:val="21"/>
              </w:rPr>
            </w:pPr>
            <w:r w:rsidRPr="003E3B80">
              <w:rPr>
                <w:sz w:val="21"/>
                <w:szCs w:val="21"/>
              </w:rPr>
              <w:t>Prona që përdoren për ushtrimin e funksioneve në fushën e bujqësisë dhe të ushqimit (toka produktive).</w:t>
            </w:r>
          </w:p>
        </w:tc>
        <w:tc>
          <w:tcPr>
            <w:tcW w:w="1908" w:type="dxa"/>
          </w:tcPr>
          <w:p w:rsidR="001C457F" w:rsidRPr="003E3B80" w:rsidRDefault="001C457F" w:rsidP="001C457F">
            <w:pPr>
              <w:pStyle w:val="Tabele"/>
              <w:widowControl w:val="0"/>
              <w:rPr>
                <w:sz w:val="21"/>
                <w:szCs w:val="21"/>
              </w:rPr>
            </w:pPr>
            <w:r w:rsidRPr="003E3B80">
              <w:rPr>
                <w:sz w:val="21"/>
                <w:szCs w:val="21"/>
              </w:rPr>
              <w:t>Në përdorim</w:t>
            </w:r>
          </w:p>
        </w:tc>
      </w:tr>
      <w:tr w:rsidR="001C457F" w:rsidRPr="003E3B80" w:rsidTr="001C457F">
        <w:trPr>
          <w:jc w:val="center"/>
        </w:trPr>
        <w:tc>
          <w:tcPr>
            <w:tcW w:w="2846" w:type="dxa"/>
          </w:tcPr>
          <w:p w:rsidR="001C457F" w:rsidRPr="003E3B80" w:rsidRDefault="001C457F" w:rsidP="001C457F">
            <w:pPr>
              <w:pStyle w:val="Tabele"/>
              <w:widowControl w:val="0"/>
              <w:rPr>
                <w:sz w:val="21"/>
                <w:szCs w:val="21"/>
              </w:rPr>
            </w:pPr>
            <w:r w:rsidRPr="003E3B80">
              <w:rPr>
                <w:sz w:val="21"/>
                <w:szCs w:val="21"/>
              </w:rPr>
              <w:t>121-130</w:t>
            </w:r>
          </w:p>
        </w:tc>
        <w:tc>
          <w:tcPr>
            <w:tcW w:w="4140" w:type="dxa"/>
          </w:tcPr>
          <w:p w:rsidR="001C457F" w:rsidRPr="003E3B80" w:rsidRDefault="001C457F" w:rsidP="001C457F">
            <w:pPr>
              <w:pStyle w:val="Tabele"/>
              <w:widowControl w:val="0"/>
              <w:rPr>
                <w:sz w:val="21"/>
                <w:szCs w:val="21"/>
              </w:rPr>
            </w:pPr>
            <w:r w:rsidRPr="003E3B80">
              <w:rPr>
                <w:sz w:val="21"/>
                <w:szCs w:val="21"/>
              </w:rPr>
              <w:t>Prona që përdoren për ushtrimin e funksioneve në fushën e ujësjellës- kanalizimeve.</w:t>
            </w:r>
          </w:p>
        </w:tc>
        <w:tc>
          <w:tcPr>
            <w:tcW w:w="1908" w:type="dxa"/>
          </w:tcPr>
          <w:p w:rsidR="001C457F" w:rsidRPr="003E3B80" w:rsidRDefault="001C457F" w:rsidP="001C457F">
            <w:pPr>
              <w:pStyle w:val="Tabele"/>
              <w:widowControl w:val="0"/>
              <w:rPr>
                <w:sz w:val="21"/>
                <w:szCs w:val="21"/>
              </w:rPr>
            </w:pPr>
            <w:r w:rsidRPr="003E3B80">
              <w:rPr>
                <w:sz w:val="21"/>
                <w:szCs w:val="21"/>
              </w:rPr>
              <w:t>Në pronësi</w:t>
            </w:r>
          </w:p>
        </w:tc>
      </w:tr>
    </w:tbl>
    <w:p w:rsidR="00016606" w:rsidRDefault="00016606" w:rsidP="001C457F">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C457F"/>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457F"/>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5C2E"/>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D3F657-0A04-4C9C-AC69-AAD310DE7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57F"/>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1C45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2019-03-18T14:08:00Z</dcterms:created>
  <dcterms:modified xsi:type="dcterms:W3CDTF">2019-03-18T14:08:00Z</dcterms:modified>
</cp:coreProperties>
</file>