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1E" w:rsidRPr="00D9063C" w:rsidRDefault="0094051E" w:rsidP="0094051E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94051E" w:rsidRPr="00D9063C" w:rsidRDefault="0094051E" w:rsidP="0094051E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Nr.1137, datë 18.11.2009</w:t>
      </w:r>
    </w:p>
    <w:p w:rsidR="0094051E" w:rsidRPr="00D9063C" w:rsidRDefault="0094051E" w:rsidP="0094051E">
      <w:pPr>
        <w:pStyle w:val="Paragrafi0"/>
        <w:rPr>
          <w:szCs w:val="22"/>
        </w:rPr>
      </w:pPr>
    </w:p>
    <w:p w:rsidR="0094051E" w:rsidRPr="00D9063C" w:rsidRDefault="0094051E" w:rsidP="0094051E">
      <w:pPr>
        <w:pStyle w:val="Titulli0"/>
        <w:keepNext w:val="0"/>
      </w:pPr>
      <w:r w:rsidRPr="00D9063C">
        <w:t>PËR DISA NDRYSHIME NË VENDIMIN NR.933, DATË 2.7.2008 TË KËSHILLIT TË MINISTRAVE “PËR PËRFAQËSIMIN E MINISTRISË SË BRENDSHME ME OFICERË KONTAKTI NË BRITANINË E MADHE, BELGJIKË, ITALI, GREQI, TURQI, KOSOVË, SHTETET E BASHKUARA TË AMERIKËS, GJERMANI, FRANCË DHE EUROPOL”, TË NDRYSHUAR</w:t>
      </w:r>
    </w:p>
    <w:p w:rsidR="0094051E" w:rsidRPr="00D45A6B" w:rsidRDefault="0094051E" w:rsidP="0094051E">
      <w:pPr>
        <w:pStyle w:val="Paragrafi0"/>
        <w:rPr>
          <w:sz w:val="14"/>
          <w:szCs w:val="22"/>
        </w:rPr>
      </w:pP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 dhe të nenit 47 të ligjit nr.9749, datë 4.6.2007 “Për Policinë e Shtetit”, me propozimin e Ministrit të Brendshëm, Këshilli i Ministrave</w:t>
      </w:r>
    </w:p>
    <w:p w:rsidR="0094051E" w:rsidRPr="00D9063C" w:rsidRDefault="0094051E" w:rsidP="0094051E">
      <w:pPr>
        <w:pStyle w:val="Paragrafi0"/>
        <w:ind w:firstLine="0"/>
        <w:rPr>
          <w:szCs w:val="22"/>
        </w:rPr>
      </w:pPr>
    </w:p>
    <w:p w:rsidR="0094051E" w:rsidRPr="00D9063C" w:rsidRDefault="0094051E" w:rsidP="0094051E">
      <w:pPr>
        <w:pStyle w:val="VENDOSI0"/>
        <w:keepNext w:val="0"/>
      </w:pPr>
      <w:r w:rsidRPr="00D9063C">
        <w:t>VENDOSI:</w:t>
      </w:r>
    </w:p>
    <w:p w:rsidR="0094051E" w:rsidRPr="00D45A6B" w:rsidRDefault="0094051E" w:rsidP="0094051E">
      <w:pPr>
        <w:pStyle w:val="Paragrafi0"/>
        <w:rPr>
          <w:sz w:val="14"/>
          <w:szCs w:val="22"/>
        </w:rPr>
      </w:pP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Në vendimin nr.933, datë 2.7.2008 të Këshillit të Ministrave, të ndryshuar, bëhen këto ndryshime: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a) Titulli i vendimit ndryshohet, si më poshtë vijon: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“Për përfaqësimin e Ministrisë së Brendshme me oficerë kontakti në Britaninë e Madhe, Belgjikë, Itali, Greqi, Turqi, Kosovë, Shtetet e Bashkuara të Amerikës, Gjermani, Francë, EUROPOL dhe INTERPOL”.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b) Pika 2 ndryshohet, si më poshtë vijon: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“2. Përfaqësimin e Ministrisë së Brendshme me oficerë kontakti, pranë Shërbimit Policor Europian-EUROPOL dhe Organizatës Ndërkombëtare të Policisë Kriminale-INTERPOL.”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c) Pika 8 ndryshohet, si më poshtë vijon: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“8. Sistemimi me zyra i oficerëve të kontaktit, të përcaktuar në pikën 1 të këtij vendimi, të bëhet në mjediset e përfaqësive tona diplomatike, ndërsa zyra e oficerit të kontaktit në EUROPOL do të jetë në zyrat qendrore të EUROPOL-it, në Hagë, dhe zyra e oficerit të kontaktit në INTERPOL do të jetë në zyrat qendrore të INTERPOL-it, në Lion.”.</w:t>
      </w:r>
    </w:p>
    <w:p w:rsidR="0094051E" w:rsidRPr="00D9063C" w:rsidRDefault="0094051E" w:rsidP="0094051E">
      <w:pPr>
        <w:pStyle w:val="Paragrafi0"/>
        <w:rPr>
          <w:szCs w:val="22"/>
        </w:rPr>
      </w:pPr>
      <w:r w:rsidRPr="00D9063C">
        <w:rPr>
          <w:szCs w:val="22"/>
        </w:rPr>
        <w:t> Ky vendim hyn në fuqi pas botimit në Fletoren Zyrtare.</w:t>
      </w:r>
    </w:p>
    <w:p w:rsidR="0094051E" w:rsidRPr="00D9063C" w:rsidRDefault="0094051E" w:rsidP="0094051E">
      <w:pPr>
        <w:pStyle w:val="Autoriteti"/>
      </w:pPr>
      <w:r w:rsidRPr="00D9063C">
        <w:t> KRYEMINISTRI</w:t>
      </w:r>
    </w:p>
    <w:p w:rsidR="0094051E" w:rsidRPr="00D9063C" w:rsidRDefault="0094051E" w:rsidP="0094051E">
      <w:pPr>
        <w:pStyle w:val="AutoritetiEmer"/>
      </w:pPr>
      <w:r w:rsidRPr="00D9063C">
        <w:t> Sali Berisha</w:t>
      </w:r>
    </w:p>
    <w:sectPr w:rsidR="0094051E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051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051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3C3C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A59E8A-F4F4-4E31-86CD-90ECCB5E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