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790" w:rsidRPr="00D9404C" w:rsidRDefault="00CA5790" w:rsidP="00CA5790">
      <w:pPr>
        <w:pStyle w:val="Akti"/>
      </w:pPr>
      <w:bookmarkStart w:id="0" w:name="_GoBack"/>
      <w:bookmarkEnd w:id="0"/>
      <w:r w:rsidRPr="00D9404C">
        <w:t>Vendim</w:t>
      </w:r>
    </w:p>
    <w:p w:rsidR="00CA5790" w:rsidRPr="00D9404C" w:rsidRDefault="00CA5790" w:rsidP="00CA5790">
      <w:pPr>
        <w:pStyle w:val="NumriData"/>
        <w:rPr>
          <w:szCs w:val="22"/>
        </w:rPr>
      </w:pPr>
      <w:r w:rsidRPr="00D9404C">
        <w:rPr>
          <w:szCs w:val="22"/>
        </w:rPr>
        <w:t>Nr.1104, datë 19.11.2009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Titulli0"/>
      </w:pPr>
      <w:r w:rsidRPr="00D9404C">
        <w:t>Për shtyrjen e afatit të shpalljes e të botimit të njoftimit të fituesit dhe të njoftimit të kontratës së lidhur, për procedurat e prokurimit, të kryera nga Ministria e mbrojtjes, si autoritet kontraktor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BazLigjPropozues"/>
      </w:pPr>
      <w:r w:rsidRPr="00D9404C">
        <w:t>Në mbështetje të nenit 100 të Kushtetutës dhe të nenit 75 të ligjit nr.9643, datë 20.11.2006 “Për prokurimin publik”, të ndryshuar, me propozimin e Ministrit të Mbrojtjes, Këshilli i Ministrave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VENDOSI0"/>
      </w:pPr>
      <w:r w:rsidRPr="00D9404C">
        <w:t>Vendosi: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1. Lejimin e Ministrisë së Mbrojtjes dhe të strukturave në varësi të saj të përfundojnë, brenda datës 20 dhjetor 2009, procedurat e prokurimit për mallra, shërbime dhe ndërtime, me fondet e parashikuara në Buxhetin e Shtetit të vitit 2009, sipas listës, që i bashkëlidhet këtij vendimi.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Brenda këtij afati, të përfshihen edhe lidhja e kontratave përkatëse dhe publikimi i njoftimit të kontratës të nënshkruar, në Buletinin e Njoftimeve Publike.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2. Ngarkohen Ministria e Mbrojtjes dhe Agjencia e Prokurimit Publik për zbatimin e këtij vendimi.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Ky vendim hyn në fuqi menjëherë dhe botohet në Fletoren Zyrtare.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Autoriteti"/>
      </w:pPr>
      <w:r w:rsidRPr="00D9404C">
        <w:t>Kryeministri</w:t>
      </w:r>
    </w:p>
    <w:p w:rsidR="00CA5790" w:rsidRPr="00D9404C" w:rsidRDefault="00CA5790" w:rsidP="00CA5790">
      <w:pPr>
        <w:pStyle w:val="AutoritetiEmer"/>
      </w:pPr>
      <w:r w:rsidRPr="00D9404C">
        <w:t>Sali Berisha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TitulliTitull"/>
      </w:pPr>
      <w:r w:rsidRPr="00D9404C">
        <w:t xml:space="preserve">Lista e objekteve, llojin e procedurës dhe afatet maksimale </w:t>
      </w:r>
    </w:p>
    <w:p w:rsidR="00CA5790" w:rsidRPr="00D9404C" w:rsidRDefault="00CA5790" w:rsidP="00CA5790">
      <w:pPr>
        <w:pStyle w:val="TitulliTitull"/>
      </w:pPr>
      <w:r w:rsidRPr="00D9404C">
        <w:t>për shtyrjen e afatit të prokurimit</w:t>
      </w:r>
    </w:p>
    <w:p w:rsidR="00CA5790" w:rsidRPr="00D9404C" w:rsidRDefault="00CA5790" w:rsidP="00CA5790">
      <w:pPr>
        <w:pStyle w:val="Paragrafi0"/>
        <w:rPr>
          <w:szCs w:val="22"/>
        </w:rPr>
      </w:pP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1. Makineri e pajisje në funksion të projektit “Damen”.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2. Blerje vajra lubrifikante për anijet e prodhuara nga kontrata me shoqërinë “Damen”.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3. Studim projektim i Qendrës Kulturore të Ushtrisë dhe Hoteli i Ushtarakëve.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4. Blerje veshmbathje dhe uniforma për Forcat e Armatosura.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5. Shtesë kontrate në KDS për përshtatjen e kabinës elektrike në qendrën e gjuhëve të huaja.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6. Shtesë kontrate në “Kabina elektrike Plepa Durrës”.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7. Rikonstruksion i sallës së kolegjiumeve.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8. Blerje bojrash për lyerjen e anijeve.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9. Blerje mallrash ushqimore për një periudhë 6-mujore.</w:t>
      </w:r>
    </w:p>
    <w:p w:rsidR="00CA5790" w:rsidRPr="00D9404C" w:rsidRDefault="00CA5790" w:rsidP="00CA5790">
      <w:pPr>
        <w:pStyle w:val="Paragrafi0"/>
        <w:rPr>
          <w:szCs w:val="22"/>
        </w:rPr>
      </w:pPr>
      <w:r w:rsidRPr="00D9404C">
        <w:rPr>
          <w:szCs w:val="22"/>
        </w:rPr>
        <w:t>10. Shërbimi i ruajtjes dhe sigurisë fizike të objekteve të QRM-së.</w:t>
      </w:r>
    </w:p>
    <w:sectPr w:rsidR="00CA5790" w:rsidRPr="00D940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5790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70D2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7C0E"/>
    <w:rsid w:val="00327C6B"/>
    <w:rsid w:val="00327E43"/>
    <w:rsid w:val="00327F42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287D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5790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789425-604A-4CBA-8DE6-72CDA41F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CA579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2019-03-18T14:05:00Z</dcterms:created>
  <dcterms:modified xsi:type="dcterms:W3CDTF">2019-03-18T14:05:00Z</dcterms:modified>
</cp:coreProperties>
</file>