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D8B" w:rsidRPr="004A3866" w:rsidRDefault="00FE5D8B" w:rsidP="004A3866">
      <w:pPr>
        <w:pStyle w:val="Akti"/>
      </w:pPr>
      <w:bookmarkStart w:id="0" w:name="_GoBack"/>
      <w:bookmarkEnd w:id="0"/>
      <w:r w:rsidRPr="004A3866">
        <w:t>VENDIM </w:t>
      </w:r>
    </w:p>
    <w:p w:rsidR="00FE5D8B" w:rsidRPr="004A3866" w:rsidRDefault="00FE5D8B" w:rsidP="004A3866">
      <w:pPr>
        <w:pStyle w:val="NumriData"/>
        <w:rPr>
          <w:szCs w:val="22"/>
        </w:rPr>
      </w:pPr>
      <w:r w:rsidRPr="004A3866">
        <w:rPr>
          <w:szCs w:val="22"/>
        </w:rPr>
        <w:t>Nr.1157, datë 25.11.2009</w:t>
      </w:r>
    </w:p>
    <w:p w:rsidR="00FE5D8B" w:rsidRPr="00D9404C" w:rsidRDefault="00FE5D8B" w:rsidP="00FE5D8B">
      <w:pPr>
        <w:pStyle w:val="Paragrafi0"/>
        <w:rPr>
          <w:b/>
          <w:bCs/>
          <w:szCs w:val="22"/>
        </w:rPr>
      </w:pPr>
    </w:p>
    <w:p w:rsidR="00FE5D8B" w:rsidRPr="004A3866" w:rsidRDefault="00FE5D8B" w:rsidP="004A3866">
      <w:pPr>
        <w:pStyle w:val="Titulli0"/>
      </w:pPr>
      <w:r w:rsidRPr="004A3866">
        <w:t>PËR MIRATIMIN E LISTËS SË INVENTARIT TË PRONAVE TË PALUAJTSHME SHTETËRORE, TË BORDEVE TË KULLIMIT, TË CILAT I KALOJNË NË PËRGJEGJËSI ADMINISTRIMI MINISTRISË SË BUJQËSISË, USHQIMIT DHE MBROJTJES SË KONSUMATORIT</w:t>
      </w:r>
    </w:p>
    <w:p w:rsidR="00FE5D8B" w:rsidRPr="00D9404C" w:rsidRDefault="00FE5D8B" w:rsidP="00FE5D8B">
      <w:pPr>
        <w:pStyle w:val="Paragrafi0"/>
        <w:rPr>
          <w:szCs w:val="22"/>
        </w:rPr>
      </w:pPr>
    </w:p>
    <w:p w:rsidR="00FE5D8B" w:rsidRPr="00D9404C" w:rsidRDefault="00FE5D8B" w:rsidP="00FE5D8B">
      <w:pPr>
        <w:pStyle w:val="BazLigjPropozues"/>
        <w:keepNext w:val="0"/>
      </w:pPr>
      <w:r w:rsidRPr="00D9404C">
        <w:t>Në mbështetje të nenit 100 të Kushtetutës dhe të neneve 8, pika 3, e 13 të ligjit nr.8743, datë 22.2.2001 “Për pronat e paluajtshme të shtetit ”, </w:t>
      </w:r>
      <w:r w:rsidRPr="00D9404C">
        <w:rPr>
          <w:rStyle w:val="apple-converted-space"/>
        </w:rPr>
        <w:t> </w:t>
      </w:r>
      <w:r w:rsidRPr="00D9404C">
        <w:t>të </w:t>
      </w:r>
      <w:r w:rsidRPr="00D9404C">
        <w:rPr>
          <w:rStyle w:val="apple-converted-space"/>
        </w:rPr>
        <w:t> </w:t>
      </w:r>
      <w:r w:rsidRPr="00D9404C">
        <w:t>ndryshuar, me propozimin e Ministrit të Brendshëm, Këshilli i Ministrave</w:t>
      </w:r>
    </w:p>
    <w:p w:rsidR="00FE5D8B" w:rsidRPr="00D9404C" w:rsidRDefault="00FE5D8B" w:rsidP="00FE5D8B">
      <w:pPr>
        <w:pStyle w:val="Paragrafi0"/>
        <w:rPr>
          <w:b/>
          <w:bCs/>
          <w:szCs w:val="22"/>
        </w:rPr>
      </w:pPr>
    </w:p>
    <w:p w:rsidR="00FE5D8B" w:rsidRPr="00D9404C" w:rsidRDefault="00FE5D8B" w:rsidP="00FE5D8B">
      <w:pPr>
        <w:pStyle w:val="VENDOSI0"/>
        <w:keepNext w:val="0"/>
      </w:pPr>
      <w:r w:rsidRPr="00D9404C">
        <w:rPr>
          <w:b/>
          <w:bCs/>
        </w:rPr>
        <w:t>VENDOSI:</w:t>
      </w:r>
    </w:p>
    <w:p w:rsidR="00FE5D8B" w:rsidRPr="00D9404C" w:rsidRDefault="00FE5D8B" w:rsidP="00FE5D8B">
      <w:pPr>
        <w:pStyle w:val="Paragrafi0"/>
        <w:rPr>
          <w:szCs w:val="22"/>
        </w:rPr>
      </w:pP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1. Miratimin e listës së inventarit të pronave të paluajtshme shtetërore, të bordeve të kullimit, të cilat i kalojnë në përgjegjësi administrimi Ministrisë së Bujqësisë, Ushqimit dhe Mbrojtjes së Konsumatorit, listë e cila i bashkëlidhet këtij vendimi. Në këtë listë përfshihen: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Berat, (ushtron funksionin në Berat, Kuçovë e Skrapar, në qarkun e Beratit). Lista e inventarit për këtë bord përbëhet nga 116 (njëqind e gjashtëmbëdhjetë) fletë dhe ka 2 296 (dy mijë e dyqind e nëntëdhjetë e gjashtë)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Durrës, (ushtron funksionin në Durrës e Krujë, në qarkun e Durrësit). Lista e inventarit për këtë bord </w:t>
      </w:r>
      <w:r w:rsidRPr="00D9404C">
        <w:rPr>
          <w:rStyle w:val="apple-converted-space"/>
          <w:szCs w:val="22"/>
        </w:rPr>
        <w:t> </w:t>
      </w:r>
      <w:r w:rsidRPr="00D9404C">
        <w:rPr>
          <w:szCs w:val="22"/>
        </w:rPr>
        <w:t>përbëhet nga 42 (dyzet e dy) fletë dhe ka 656 (gjashtëqind e pesëdhjetë e gjashtë)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Elbasan, (ushtron funksionin në Elbasan, Gramsh e Librazhd, në qarkun e Elbasanit). Lista e inventarit për këtë bord përbëhet nga 66 (gjashtëdhjetë e gjashtë) fletë dhe ka 732 (shtatëqind e tridhjetë e dy)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Fier, (ushtron funksionin në Fier e Mallakastër, në qarkun e Fierit). Lista e inventarit për këtë bord përbëhet nga 88 (tetëdhjetë e tetë) fletë dhe ka 1 648 (një mijë e gjashtëqind e dyzet e tetë)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Gjirokastër, (ushtron funksionin në Gjirokastër, Përmet e Tepelenë, në qarkun e Gjirokastrës). Lista e inventarit për këtë bord përbëhet nga 43 (dyzet e tre) fletë dhe ka 520 (pesëqind e njëzet)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Kavajë, (ushtron funksionin në Kavajë, në qarkun </w:t>
      </w:r>
      <w:r w:rsidRPr="00D9404C">
        <w:rPr>
          <w:rStyle w:val="apple-converted-space"/>
          <w:szCs w:val="22"/>
        </w:rPr>
        <w:t> </w:t>
      </w:r>
      <w:r w:rsidRPr="00D9404C">
        <w:rPr>
          <w:szCs w:val="22"/>
        </w:rPr>
        <w:t>e Tiranës dhe Peqin, në qarkun e Elbasanit). Lista e inventarit për këtë bord përbëhet nga 30 (tridhjetë) fletë dhe ka 361 (treqind e gjashtëdhjetë e një)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Korçë, (ushtron funksionin në Korçë, Devoll e Kolonjë, në qarkun e Korçës). Lista e inventarit për këtë bord përbëhet nga 101 (njëqind e një) fletë dhe ka 1 719 ( një mijë e shtatëqind e nëntëmbëdhjetë)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Kukës, (ushtron funksionin në Kukës, Has e Tropojë, në qarkun e Kukësit). Lista e inventarit për këtë bord përbëhet nga 33 (tridhjetë e tre) fletë dhe ka 269 (dyqind e gjashtëdhjetë e nëntë)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Lezhë, (ushtron funksionin në Lezhë, Laç e Mirditë, në qarkun e Lezhës). Lista e inventarit për këtë bord përbëhet nga 44 (dyzet e katër) fletë dhe ka 697 (gjashtëqind e nëntëdhjetë e shtatë)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Lushnjë, (ushtron funksionin në Lushnjë, në qarkun e Fierit). Lista e inventarit për këtë bord përbëhet nga 53 (pesëdhjetë e tre) fletë dhe ka 930 (nëntëqind e tridhjetë)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Mat, (ushtron funksionin në Peshkopi, Mat e Bulqizë, në qarkun e Dibrës). Lista e inventarit për këtë bord përbëhet nga 36 (tridhjetë e gjashtë) fletë dhe ka 245 (dyqind e dyzet e pesë)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Pogradec, (ushtron funksionin në Pogradec, në qarkun e Korçës). Lista e inventarit për këtë bord përbëhet nga 19 (nëntëmbëdhjetë) fletë dhe ka 265 </w:t>
      </w:r>
      <w:r w:rsidRPr="00D9404C">
        <w:rPr>
          <w:rStyle w:val="apple-converted-space"/>
          <w:szCs w:val="22"/>
        </w:rPr>
        <w:t> </w:t>
      </w:r>
      <w:r w:rsidRPr="00D9404C">
        <w:rPr>
          <w:szCs w:val="22"/>
        </w:rPr>
        <w:t>(dyqind e gjashtëdhjetë e pesë)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Sarandë, (ushtron funksionin në Sarandë e Delvinë, në qarkun e Vlorës). Lista e inventarit për këtë bord përbëhet nga 27 (njëzet e shtatë) fletë dhe ka 351 (treqind e pesëdhjetë e një)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Shkodër, (ushtron funksionin në Shkodër, Malësi e Madhe e Pukë, në qarkun e Shkodrës). Lista e inventarit për këtë bord përbëhet nga 41 (dyzet e një) fletë dhe ka 515 (pesëqind e pesëmbëdhjetë)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Tiranë, (ushtron funksionin në Tiranë, në qarkun e Tiranës). Lista e inventarit për këtë bord përbëhet nga 29 (njëzet e nëntë) fletë dhe ka 299 (dyqind e nëntëdhjetë e nëntë)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- Bordi i kullimit, Vlorë, (ushtron funksionin në Vlorë, në qarkun e Vlorës). Lista e inventarit për këtë bord përbëhet nga 27 (njëzet e shtatë) fletë dhe ka 454 (katërqind e pesëdhjetë e katër)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Në këto lista janë, gjithsej, 795 (shtatëqind e nëntëdhjetë e pesë) fletë inventari, me 11 957 (njëmbëdhjetë mijë e nëntëqind e pesëdhjetë e shtatë) pasuri.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2. Ngarkohet Ministri i Bujqësisë, Ushqimit dhe Mbrojtjes së Konsumatorit, Ministri i Brendshëm dhe kryeregjistruesi i Pasurive të Paluajtshme të Republikës së Shqipërisë për zbatimin e këtij vendimi.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szCs w:val="22"/>
        </w:rPr>
        <w:t>Ky vendim hyn në fuqi pas botimit në Fletoren Zyrtare.</w:t>
      </w:r>
    </w:p>
    <w:p w:rsidR="00FE5D8B" w:rsidRPr="00D9404C" w:rsidRDefault="00FE5D8B" w:rsidP="00FE5D8B">
      <w:pPr>
        <w:pStyle w:val="Paragrafi0"/>
        <w:rPr>
          <w:szCs w:val="22"/>
        </w:rPr>
      </w:pPr>
      <w:r w:rsidRPr="00D9404C">
        <w:rPr>
          <w:b/>
          <w:bCs/>
          <w:szCs w:val="22"/>
        </w:rPr>
        <w:t>                                  </w:t>
      </w:r>
    </w:p>
    <w:p w:rsidR="00FE5D8B" w:rsidRPr="00D9404C" w:rsidRDefault="00FE5D8B" w:rsidP="00FE5D8B">
      <w:pPr>
        <w:pStyle w:val="Autoriteti"/>
        <w:keepNext w:val="0"/>
      </w:pPr>
      <w:r w:rsidRPr="00D9404C">
        <w:rPr>
          <w:b/>
          <w:bCs/>
        </w:rPr>
        <w:t>                            </w:t>
      </w:r>
      <w:r w:rsidRPr="00D9404C">
        <w:rPr>
          <w:rStyle w:val="apple-converted-space"/>
        </w:rPr>
        <w:t> </w:t>
      </w:r>
      <w:r w:rsidRPr="00D9404C">
        <w:rPr>
          <w:b/>
          <w:bCs/>
        </w:rPr>
        <w:t>  </w:t>
      </w:r>
      <w:r w:rsidRPr="00D9404C">
        <w:rPr>
          <w:rStyle w:val="apple-converted-space"/>
        </w:rPr>
        <w:t> </w:t>
      </w:r>
      <w:r w:rsidRPr="00D9404C">
        <w:rPr>
          <w:b/>
          <w:bCs/>
        </w:rPr>
        <w:t>     KRYEMINISTRI </w:t>
      </w:r>
    </w:p>
    <w:p w:rsidR="00FE5D8B" w:rsidRPr="00D9404C" w:rsidRDefault="00FE5D8B" w:rsidP="00FE5D8B">
      <w:pPr>
        <w:pStyle w:val="AutoritetiEmer"/>
      </w:pPr>
      <w:r w:rsidRPr="00D9404C">
        <w:rPr>
          <w:b w:val="0"/>
          <w:bCs/>
        </w:rPr>
        <w:t>                                        </w:t>
      </w:r>
      <w:r w:rsidRPr="00D9404C">
        <w:rPr>
          <w:rStyle w:val="apple-converted-space"/>
        </w:rPr>
        <w:t> </w:t>
      </w:r>
      <w:r w:rsidRPr="00D9404C">
        <w:rPr>
          <w:b w:val="0"/>
          <w:bCs/>
        </w:rPr>
        <w:t>Sali Berisha</w:t>
      </w:r>
    </w:p>
    <w:sectPr w:rsidR="00FE5D8B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5D8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0D5E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866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5D8B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CD5E0F-184A-476C-AD4A-35C231CC6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E5D8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