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025" w:rsidRPr="00D9404C" w:rsidRDefault="00713025" w:rsidP="00713025">
      <w:pPr>
        <w:pStyle w:val="Akti"/>
        <w:keepNext w:val="0"/>
      </w:pPr>
      <w:bookmarkStart w:id="0" w:name="_GoBack"/>
      <w:bookmarkEnd w:id="0"/>
      <w:r w:rsidRPr="00D9404C">
        <w:t>VENDIM</w:t>
      </w:r>
    </w:p>
    <w:p w:rsidR="00713025" w:rsidRPr="00D9404C" w:rsidRDefault="00713025" w:rsidP="00713025">
      <w:pPr>
        <w:pStyle w:val="NumriData"/>
        <w:keepNext w:val="0"/>
        <w:rPr>
          <w:szCs w:val="22"/>
        </w:rPr>
      </w:pPr>
      <w:r w:rsidRPr="00D9404C">
        <w:rPr>
          <w:szCs w:val="22"/>
        </w:rPr>
        <w:t>Nr.1161, datë 25.11.2009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713025" w:rsidRPr="00D9404C" w:rsidRDefault="00713025" w:rsidP="00713025">
      <w:pPr>
        <w:pStyle w:val="Titulli0"/>
        <w:keepNext w:val="0"/>
      </w:pPr>
      <w:r w:rsidRPr="00D9404C">
        <w:t>Për HAPJEN E PROGRAMEVE TË STUDIMIT “MASTER I NIVELI TË PARË”, NË UNIVERSITETIN“ALEKSANDËR MOISIU”, DURRËS, DHE PËR MIRATIMIN E KUOTAVE TË PRANIMIT E TË TARIFËS SË SHKOLLIMIT NË KËTO PROGRAME STUDIMI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szCs w:val="22"/>
        </w:rPr>
        <w:t xml:space="preserve">Në mbështetje të nenit 100 të Kushtetutës dhe të neneve 26, 34, 42 e 75 të ligjit nr.9741, datë 21.5.2007 “Për arsimin e lartë në Republikën e Shqipërisë”, të ndryshuar, me propozimin e Ministrit të Arsimit dhe Shkencës, Këshilli i Ministrave 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713025" w:rsidRPr="00D9404C" w:rsidRDefault="00713025" w:rsidP="00713025">
      <w:pPr>
        <w:pStyle w:val="VENDOSI0"/>
        <w:keepNext w:val="0"/>
      </w:pPr>
      <w:r w:rsidRPr="00D9404C">
        <w:t>VENDOSI: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szCs w:val="22"/>
        </w:rPr>
        <w:t> 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1.</w:t>
      </w:r>
      <w:r w:rsidRPr="00D9404C">
        <w:rPr>
          <w:szCs w:val="22"/>
        </w:rPr>
        <w:t>Hapjen, në fakultetin e ekonomisë dhe administrimit të universitetit “Aleksandër Moisiu”, Durrës, të programeve të studimit “Master i nivelit të parë”, në: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szCs w:val="22"/>
        </w:rPr>
        <w:t> </w:t>
      </w:r>
      <w:r w:rsidRPr="00D9404C">
        <w:rPr>
          <w:rFonts w:eastAsia="Arial"/>
          <w:szCs w:val="22"/>
        </w:rPr>
        <w:t>a) </w:t>
      </w:r>
      <w:r w:rsidRPr="00D9404C">
        <w:rPr>
          <w:szCs w:val="22"/>
        </w:rPr>
        <w:t>“Menaxhim”, me profilet: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szCs w:val="22"/>
        </w:rPr>
        <w:t> i) “Menaxhim biznesi”, në përfundim të të cilit lëshohet diplomë “Master i nivelit të parë, MNP, në menaxhim”, me profil menaxhim biznesi;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szCs w:val="22"/>
        </w:rPr>
        <w:t>ii) “Marketing”, në përfundim të të cilit lëshohet diplomë “Master i nivelit të parë, MNP, në menaxhim”, me profil   marketing.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szCs w:val="22"/>
        </w:rPr>
        <w:t> </w:t>
      </w:r>
      <w:r w:rsidRPr="00D9404C">
        <w:rPr>
          <w:rFonts w:eastAsia="Arial"/>
          <w:szCs w:val="22"/>
        </w:rPr>
        <w:t xml:space="preserve">b) </w:t>
      </w:r>
      <w:r w:rsidRPr="00D9404C">
        <w:rPr>
          <w:szCs w:val="22"/>
        </w:rPr>
        <w:t>“Politika dhe administrim”, me profilet: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szCs w:val="22"/>
        </w:rPr>
        <w:t> </w:t>
      </w:r>
      <w:r w:rsidRPr="00D9404C">
        <w:rPr>
          <w:rFonts w:eastAsia="Arial"/>
          <w:szCs w:val="22"/>
        </w:rPr>
        <w:t>i) </w:t>
      </w:r>
      <w:r w:rsidRPr="00D9404C">
        <w:rPr>
          <w:szCs w:val="22"/>
        </w:rPr>
        <w:t>“Administrim publik”, në përfundim të të cilit lëshohet diplomë “Master i nivelit të parë, MNP, në politika dhe administrim”, me profil administrim publik;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szCs w:val="22"/>
        </w:rPr>
        <w:t>ii) “Administrim financiar”, në përfundim të të cilit lëshohet  diplomë “Master i nivelit të parë, MNP, në politika dhe administrim”, me profil administrim financiar;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szCs w:val="22"/>
        </w:rPr>
        <w:t>iii) “Drejtim turizmi”, në përfundim të të cilit lëshohet diplomë “Master i nivelit të parë, MNP, në Politika dhe administrim”, me profil drejtim turizmi.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szCs w:val="22"/>
        </w:rPr>
        <w:t> </w:t>
      </w:r>
      <w:r w:rsidRPr="00D9404C">
        <w:rPr>
          <w:rFonts w:eastAsia="Arial"/>
          <w:szCs w:val="22"/>
        </w:rPr>
        <w:t>c)</w:t>
      </w:r>
      <w:r w:rsidRPr="00D9404C">
        <w:rPr>
          <w:szCs w:val="22"/>
        </w:rPr>
        <w:t xml:space="preserve">“Ekonomi-biznes”, me profilet: 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szCs w:val="22"/>
        </w:rPr>
        <w:t> i) “Drejtim i SME-ve”, në përfundim të të cilit lëshohet diplomë “Master i nivelit të parë, MNP, në Ekonomi - biznes”, me profil drejtim i SME-ve;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szCs w:val="22"/>
        </w:rPr>
        <w:t>ii) “Financë - Bankë”, në përfundim të të cilit lëshohet diplomë “Master i nivelit të parë, MNP, në ekonomi - biznes”, me drejtim financë-bankë.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szCs w:val="22"/>
        </w:rPr>
        <w:t> </w:t>
      </w:r>
      <w:r w:rsidRPr="00D9404C">
        <w:rPr>
          <w:rFonts w:eastAsia="Arial"/>
          <w:szCs w:val="22"/>
        </w:rPr>
        <w:t>2. </w:t>
      </w:r>
      <w:r w:rsidRPr="00D9404C">
        <w:rPr>
          <w:szCs w:val="22"/>
        </w:rPr>
        <w:t>Programet e studimit “Master i nivelit të parë” realizohen me 60 kredite dhe kohëzgjatja normale e tyre është një vit.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 xml:space="preserve">3. </w:t>
      </w:r>
      <w:r w:rsidRPr="00D9404C">
        <w:rPr>
          <w:szCs w:val="22"/>
        </w:rPr>
        <w:t>Këto programe studimi ta fillojnë veprimtarinë mësimore, në vitin akademik 2009-2010.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 xml:space="preserve">4. </w:t>
      </w:r>
      <w:r w:rsidRPr="00D9404C">
        <w:rPr>
          <w:szCs w:val="22"/>
        </w:rPr>
        <w:t>Kuota e pranimeve në këto programe studimi “Master i nivelit të parë”, në universitetin “Aleksandër Moisiu”, Durrës, për vitin akademik 2009-2010, të jetë, si më poshtë vijon: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szCs w:val="22"/>
        </w:rPr>
        <w:t xml:space="preserve">a) Menaxhim                           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>30 kuota;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szCs w:val="22"/>
        </w:rPr>
        <w:t xml:space="preserve">b) Politika dhe administrim   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>30 kuota;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szCs w:val="22"/>
        </w:rPr>
        <w:t xml:space="preserve">c) Ekonomi–biznes              </w:t>
      </w:r>
      <w:r w:rsidRPr="00D9404C">
        <w:rPr>
          <w:szCs w:val="22"/>
        </w:rPr>
        <w:tab/>
      </w:r>
      <w:r w:rsidRPr="00D9404C">
        <w:rPr>
          <w:szCs w:val="22"/>
        </w:rPr>
        <w:tab/>
      </w:r>
      <w:r w:rsidRPr="00D9404C">
        <w:rPr>
          <w:szCs w:val="22"/>
        </w:rPr>
        <w:tab/>
        <w:t>30 kuota.</w:t>
      </w:r>
    </w:p>
    <w:p w:rsidR="00713025" w:rsidRDefault="00713025" w:rsidP="0071302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5.</w:t>
      </w:r>
      <w:r w:rsidRPr="00D9404C">
        <w:rPr>
          <w:szCs w:val="22"/>
        </w:rPr>
        <w:t xml:space="preserve">Tarifa vjetore e shkollimit për studentët, që do të regjistrohen me kohë të plotë në këto programe studimi, në vitin akademik 2009-2010, të jetë 60 000 (gjashtëdhjetë mijë) lekë. </w:t>
      </w:r>
    </w:p>
    <w:p w:rsidR="00713025" w:rsidRPr="00D9404C" w:rsidRDefault="00713025" w:rsidP="00713025">
      <w:pPr>
        <w:pStyle w:val="Paragrafi0"/>
        <w:rPr>
          <w:szCs w:val="22"/>
        </w:rPr>
      </w:pP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6. </w:t>
      </w:r>
      <w:r w:rsidRPr="00D9404C">
        <w:rPr>
          <w:szCs w:val="22"/>
        </w:rPr>
        <w:t>Studenti i nënshtrohet vetëm një tarife vjetore shkollimi.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 xml:space="preserve">7. </w:t>
      </w:r>
      <w:r w:rsidRPr="00D9404C">
        <w:rPr>
          <w:szCs w:val="22"/>
        </w:rPr>
        <w:t>Efektet financiare, që rrjedhin nga zbatimi i këtij vendimi, të përballohen nga buxheti i vitit 2009, miratuar për  universitetin “Aleksandër Moisiu”, Durrës.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rFonts w:eastAsia="Arial"/>
          <w:szCs w:val="22"/>
        </w:rPr>
        <w:t>8. </w:t>
      </w:r>
      <w:r w:rsidRPr="00D9404C">
        <w:rPr>
          <w:szCs w:val="22"/>
        </w:rPr>
        <w:t>Ngarkohen Ministria e Arsimit dhe Shkencës dhe universiteti “Aleksandër Moisiu”, Durrës, për zbatimin e këtij vendimi.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szCs w:val="22"/>
        </w:rPr>
        <w:t>Ky vendim hyn në fuqi pas botimit në Fletore Zyrtare.</w:t>
      </w:r>
    </w:p>
    <w:p w:rsidR="00713025" w:rsidRPr="00D9404C" w:rsidRDefault="00713025" w:rsidP="00713025">
      <w:pPr>
        <w:pStyle w:val="Paragrafi0"/>
        <w:rPr>
          <w:szCs w:val="22"/>
        </w:rPr>
      </w:pPr>
      <w:r w:rsidRPr="00D9404C">
        <w:rPr>
          <w:szCs w:val="22"/>
        </w:rPr>
        <w:t xml:space="preserve">       </w:t>
      </w:r>
    </w:p>
    <w:p w:rsidR="00713025" w:rsidRPr="00D9404C" w:rsidRDefault="00713025" w:rsidP="00713025">
      <w:pPr>
        <w:pStyle w:val="Autoriteti"/>
        <w:keepNext w:val="0"/>
      </w:pPr>
      <w:r w:rsidRPr="00D9404C">
        <w:t>KRYEMINiSTRI</w:t>
      </w:r>
    </w:p>
    <w:p w:rsidR="00713025" w:rsidRPr="00D9404C" w:rsidRDefault="00713025" w:rsidP="00713025">
      <w:pPr>
        <w:pStyle w:val="AutoritetiEmer"/>
      </w:pPr>
      <w:r w:rsidRPr="00D9404C">
        <w:t>Sali Berisha</w:t>
      </w:r>
    </w:p>
    <w:sectPr w:rsidR="00713025" w:rsidRPr="00D9404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3025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715"/>
    <w:rsid w:val="0003682E"/>
    <w:rsid w:val="00036A8A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32"/>
    <w:rsid w:val="00046373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C06"/>
    <w:rsid w:val="000A5791"/>
    <w:rsid w:val="000A6264"/>
    <w:rsid w:val="000A74BD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3A50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34A"/>
    <w:rsid w:val="0014092F"/>
    <w:rsid w:val="00141552"/>
    <w:rsid w:val="00141D3F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62E"/>
    <w:rsid w:val="0019795D"/>
    <w:rsid w:val="00197CB4"/>
    <w:rsid w:val="001A02D5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70D2"/>
    <w:rsid w:val="001F029B"/>
    <w:rsid w:val="001F0318"/>
    <w:rsid w:val="001F06EC"/>
    <w:rsid w:val="001F1061"/>
    <w:rsid w:val="001F1300"/>
    <w:rsid w:val="001F23F8"/>
    <w:rsid w:val="001F42C2"/>
    <w:rsid w:val="001F45BB"/>
    <w:rsid w:val="001F5B03"/>
    <w:rsid w:val="001F6DBB"/>
    <w:rsid w:val="001F6E8C"/>
    <w:rsid w:val="001F6EA4"/>
    <w:rsid w:val="001F7370"/>
    <w:rsid w:val="002024F1"/>
    <w:rsid w:val="00203073"/>
    <w:rsid w:val="00204565"/>
    <w:rsid w:val="002047F1"/>
    <w:rsid w:val="00206485"/>
    <w:rsid w:val="002112FC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4FA"/>
    <w:rsid w:val="0025171B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67AD"/>
    <w:rsid w:val="00266A90"/>
    <w:rsid w:val="0027003E"/>
    <w:rsid w:val="00271E49"/>
    <w:rsid w:val="00271ECE"/>
    <w:rsid w:val="002726F6"/>
    <w:rsid w:val="00273B1C"/>
    <w:rsid w:val="00274047"/>
    <w:rsid w:val="00274C19"/>
    <w:rsid w:val="002755C6"/>
    <w:rsid w:val="00276FF5"/>
    <w:rsid w:val="00277D68"/>
    <w:rsid w:val="002801E5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B39"/>
    <w:rsid w:val="002A1F05"/>
    <w:rsid w:val="002A4779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D7FD9"/>
    <w:rsid w:val="002E0563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3D22"/>
    <w:rsid w:val="002F737E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4D4C"/>
    <w:rsid w:val="00325329"/>
    <w:rsid w:val="0032584A"/>
    <w:rsid w:val="00327C0E"/>
    <w:rsid w:val="00327C6B"/>
    <w:rsid w:val="00327E43"/>
    <w:rsid w:val="00327F42"/>
    <w:rsid w:val="00330286"/>
    <w:rsid w:val="00332C88"/>
    <w:rsid w:val="00333375"/>
    <w:rsid w:val="00334F2A"/>
    <w:rsid w:val="00336085"/>
    <w:rsid w:val="00336356"/>
    <w:rsid w:val="0034223C"/>
    <w:rsid w:val="003424F0"/>
    <w:rsid w:val="0034544B"/>
    <w:rsid w:val="003460C1"/>
    <w:rsid w:val="00346A8A"/>
    <w:rsid w:val="003470D6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6A48"/>
    <w:rsid w:val="003877F9"/>
    <w:rsid w:val="00387B5A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245E"/>
    <w:rsid w:val="003B31DF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B2"/>
    <w:rsid w:val="003E2373"/>
    <w:rsid w:val="003E29AB"/>
    <w:rsid w:val="003E48D2"/>
    <w:rsid w:val="003E4BB4"/>
    <w:rsid w:val="003E586C"/>
    <w:rsid w:val="003E5A3C"/>
    <w:rsid w:val="003E5CE5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96F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5C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02B"/>
    <w:rsid w:val="004612CF"/>
    <w:rsid w:val="00461A5E"/>
    <w:rsid w:val="00461D98"/>
    <w:rsid w:val="00461EC8"/>
    <w:rsid w:val="004632B7"/>
    <w:rsid w:val="004654E6"/>
    <w:rsid w:val="00465837"/>
    <w:rsid w:val="00465BB5"/>
    <w:rsid w:val="004676E2"/>
    <w:rsid w:val="00467794"/>
    <w:rsid w:val="004700F5"/>
    <w:rsid w:val="004715C4"/>
    <w:rsid w:val="00471BC0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CD"/>
    <w:rsid w:val="004914C4"/>
    <w:rsid w:val="00491948"/>
    <w:rsid w:val="004919BA"/>
    <w:rsid w:val="0049210A"/>
    <w:rsid w:val="004934AD"/>
    <w:rsid w:val="00493CAB"/>
    <w:rsid w:val="00494FC4"/>
    <w:rsid w:val="004952F5"/>
    <w:rsid w:val="0049593A"/>
    <w:rsid w:val="004963CE"/>
    <w:rsid w:val="004A054C"/>
    <w:rsid w:val="004A133B"/>
    <w:rsid w:val="004A18ED"/>
    <w:rsid w:val="004A2BE7"/>
    <w:rsid w:val="004A3D9E"/>
    <w:rsid w:val="004A55FF"/>
    <w:rsid w:val="004A5FEE"/>
    <w:rsid w:val="004A75A3"/>
    <w:rsid w:val="004A7B01"/>
    <w:rsid w:val="004A7CD1"/>
    <w:rsid w:val="004B1578"/>
    <w:rsid w:val="004B1702"/>
    <w:rsid w:val="004B2212"/>
    <w:rsid w:val="004B257B"/>
    <w:rsid w:val="004B30A8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3B69"/>
    <w:rsid w:val="004E4819"/>
    <w:rsid w:val="004E550D"/>
    <w:rsid w:val="004E661B"/>
    <w:rsid w:val="004E72E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4EE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471E"/>
    <w:rsid w:val="005951D5"/>
    <w:rsid w:val="0059540E"/>
    <w:rsid w:val="005962B9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7343"/>
    <w:rsid w:val="005D778C"/>
    <w:rsid w:val="005E004A"/>
    <w:rsid w:val="005E01A2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F09F1"/>
    <w:rsid w:val="005F0F6D"/>
    <w:rsid w:val="005F1594"/>
    <w:rsid w:val="005F1B52"/>
    <w:rsid w:val="005F1C45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5059B"/>
    <w:rsid w:val="00651780"/>
    <w:rsid w:val="00651B37"/>
    <w:rsid w:val="006522B7"/>
    <w:rsid w:val="0065296F"/>
    <w:rsid w:val="00652BC8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3025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2C0"/>
    <w:rsid w:val="00721312"/>
    <w:rsid w:val="00722145"/>
    <w:rsid w:val="007227BA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487C"/>
    <w:rsid w:val="00764905"/>
    <w:rsid w:val="00764ABD"/>
    <w:rsid w:val="00766B78"/>
    <w:rsid w:val="0077025A"/>
    <w:rsid w:val="007708DE"/>
    <w:rsid w:val="007719C1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31966"/>
    <w:rsid w:val="00831C50"/>
    <w:rsid w:val="00832A02"/>
    <w:rsid w:val="0083304D"/>
    <w:rsid w:val="008349DC"/>
    <w:rsid w:val="0083750C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ECB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6F36"/>
    <w:rsid w:val="008D72F9"/>
    <w:rsid w:val="008D73A9"/>
    <w:rsid w:val="008E1D0B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2F5A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5EF3"/>
    <w:rsid w:val="00956352"/>
    <w:rsid w:val="009563EC"/>
    <w:rsid w:val="00957E7B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65D7"/>
    <w:rsid w:val="0098676C"/>
    <w:rsid w:val="0098718E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61A1"/>
    <w:rsid w:val="0099639A"/>
    <w:rsid w:val="00996569"/>
    <w:rsid w:val="00997733"/>
    <w:rsid w:val="009978CE"/>
    <w:rsid w:val="00997B16"/>
    <w:rsid w:val="009A1FDB"/>
    <w:rsid w:val="009A2C93"/>
    <w:rsid w:val="009A3407"/>
    <w:rsid w:val="009A4576"/>
    <w:rsid w:val="009A467F"/>
    <w:rsid w:val="009A5059"/>
    <w:rsid w:val="009A5905"/>
    <w:rsid w:val="009A67D2"/>
    <w:rsid w:val="009A68F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3FD5"/>
    <w:rsid w:val="009F4425"/>
    <w:rsid w:val="009F4432"/>
    <w:rsid w:val="009F57E2"/>
    <w:rsid w:val="009F5842"/>
    <w:rsid w:val="009F699D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5E8"/>
    <w:rsid w:val="00A20D12"/>
    <w:rsid w:val="00A23238"/>
    <w:rsid w:val="00A24D08"/>
    <w:rsid w:val="00A25BC6"/>
    <w:rsid w:val="00A268F8"/>
    <w:rsid w:val="00A26A8F"/>
    <w:rsid w:val="00A26C93"/>
    <w:rsid w:val="00A26D21"/>
    <w:rsid w:val="00A308F3"/>
    <w:rsid w:val="00A30FB1"/>
    <w:rsid w:val="00A319D4"/>
    <w:rsid w:val="00A32061"/>
    <w:rsid w:val="00A32DBB"/>
    <w:rsid w:val="00A33AF7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23DF"/>
    <w:rsid w:val="00A730DD"/>
    <w:rsid w:val="00A731A2"/>
    <w:rsid w:val="00A73E2D"/>
    <w:rsid w:val="00A76288"/>
    <w:rsid w:val="00A80C9A"/>
    <w:rsid w:val="00A81297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D0C"/>
    <w:rsid w:val="00AE0346"/>
    <w:rsid w:val="00AE0FFC"/>
    <w:rsid w:val="00AE119D"/>
    <w:rsid w:val="00AE2C3A"/>
    <w:rsid w:val="00AE4F9D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E27"/>
    <w:rsid w:val="00B10E45"/>
    <w:rsid w:val="00B12790"/>
    <w:rsid w:val="00B12DB3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1F31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45C"/>
    <w:rsid w:val="00BA7CB9"/>
    <w:rsid w:val="00BB01C7"/>
    <w:rsid w:val="00BB044E"/>
    <w:rsid w:val="00BB085C"/>
    <w:rsid w:val="00BB1845"/>
    <w:rsid w:val="00BB3463"/>
    <w:rsid w:val="00BB39F5"/>
    <w:rsid w:val="00BB4564"/>
    <w:rsid w:val="00BB46CE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730"/>
    <w:rsid w:val="00C049A9"/>
    <w:rsid w:val="00C04C46"/>
    <w:rsid w:val="00C05B57"/>
    <w:rsid w:val="00C0606C"/>
    <w:rsid w:val="00C0738A"/>
    <w:rsid w:val="00C07D45"/>
    <w:rsid w:val="00C103B9"/>
    <w:rsid w:val="00C10B33"/>
    <w:rsid w:val="00C1292C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4E1D"/>
    <w:rsid w:val="00C85443"/>
    <w:rsid w:val="00C864F7"/>
    <w:rsid w:val="00C90A36"/>
    <w:rsid w:val="00C911C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2AF"/>
    <w:rsid w:val="00CA6D1D"/>
    <w:rsid w:val="00CA6FC1"/>
    <w:rsid w:val="00CA7AD0"/>
    <w:rsid w:val="00CB05B5"/>
    <w:rsid w:val="00CB1A2D"/>
    <w:rsid w:val="00CB32F6"/>
    <w:rsid w:val="00CB3498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FC"/>
    <w:rsid w:val="00CE6CC0"/>
    <w:rsid w:val="00CE7628"/>
    <w:rsid w:val="00CF0AF9"/>
    <w:rsid w:val="00CF1020"/>
    <w:rsid w:val="00CF34F6"/>
    <w:rsid w:val="00CF7D56"/>
    <w:rsid w:val="00D02DFD"/>
    <w:rsid w:val="00D0346B"/>
    <w:rsid w:val="00D03DA1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21E6"/>
    <w:rsid w:val="00D724A6"/>
    <w:rsid w:val="00D729A8"/>
    <w:rsid w:val="00D7449C"/>
    <w:rsid w:val="00D74505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4FFC"/>
    <w:rsid w:val="00D85DD8"/>
    <w:rsid w:val="00D869A8"/>
    <w:rsid w:val="00D86C7B"/>
    <w:rsid w:val="00D9091F"/>
    <w:rsid w:val="00D91795"/>
    <w:rsid w:val="00D91B15"/>
    <w:rsid w:val="00D92A9E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71ED"/>
    <w:rsid w:val="00DF0160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A89"/>
    <w:rsid w:val="00E02E71"/>
    <w:rsid w:val="00E03C4C"/>
    <w:rsid w:val="00E03CC8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316C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0369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2281"/>
    <w:rsid w:val="00EC3315"/>
    <w:rsid w:val="00EC633F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D791B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2B"/>
    <w:rsid w:val="00EF2A5A"/>
    <w:rsid w:val="00EF3510"/>
    <w:rsid w:val="00EF3966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0BC"/>
    <w:rsid w:val="00F868E4"/>
    <w:rsid w:val="00F86D05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969"/>
    <w:rsid w:val="00F95DC9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687A"/>
    <w:rsid w:val="00FA73BF"/>
    <w:rsid w:val="00FA796B"/>
    <w:rsid w:val="00FB05E1"/>
    <w:rsid w:val="00FB0D1F"/>
    <w:rsid w:val="00FB2275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D3D"/>
    <w:rsid w:val="00FC5ED2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D77AC"/>
    <w:rsid w:val="00FE0D74"/>
    <w:rsid w:val="00FE1082"/>
    <w:rsid w:val="00FE20E2"/>
    <w:rsid w:val="00FE5C72"/>
    <w:rsid w:val="00FE6C5B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57EC1D3-54A7-4ABD-A0D5-5BFD5E7EE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713025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2019-03-18T14:06:00Z</dcterms:created>
  <dcterms:modified xsi:type="dcterms:W3CDTF">2019-03-18T14:06:00Z</dcterms:modified>
</cp:coreProperties>
</file>