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467" w:rsidRPr="00D9404C" w:rsidRDefault="00434467" w:rsidP="00434467">
      <w:pPr>
        <w:pStyle w:val="Akti"/>
        <w:keepNext w:val="0"/>
      </w:pPr>
      <w:bookmarkStart w:id="0" w:name="_GoBack"/>
      <w:bookmarkEnd w:id="0"/>
      <w:r w:rsidRPr="00D9404C">
        <w:t>VENDIM</w:t>
      </w:r>
    </w:p>
    <w:p w:rsidR="00434467" w:rsidRPr="00D9404C" w:rsidRDefault="00434467" w:rsidP="00434467">
      <w:pPr>
        <w:pStyle w:val="NumriData"/>
        <w:keepNext w:val="0"/>
        <w:rPr>
          <w:szCs w:val="22"/>
        </w:rPr>
      </w:pPr>
      <w:r w:rsidRPr="00D9404C">
        <w:rPr>
          <w:szCs w:val="22"/>
        </w:rPr>
        <w:t>Nr.1167, datë 25.11.2009</w:t>
      </w:r>
    </w:p>
    <w:p w:rsidR="00434467" w:rsidRPr="00D9404C" w:rsidRDefault="00434467" w:rsidP="00434467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434467" w:rsidRPr="00D9404C" w:rsidRDefault="00434467" w:rsidP="00434467">
      <w:pPr>
        <w:pStyle w:val="Titulli0"/>
        <w:keepNext w:val="0"/>
      </w:pPr>
      <w:r w:rsidRPr="00D9404C">
        <w:t>PËR DISA SHTESA NË VENDIMIN Nr. 855, DATË 5.8.2009 TË KËSHILLIT TË MINISTRAVE “PËR HAPJEN E PROGRAMIT TË STUDIMEVE TË DOKTORATËS,  NË  FAKULTETIN  E  GJEOLOGJISË  DHE  MINIERAVE,  TË UNIVERSITETIT POLITEKNIK TË TIRANËS”</w:t>
      </w:r>
    </w:p>
    <w:p w:rsidR="00434467" w:rsidRPr="00D9404C" w:rsidRDefault="00434467" w:rsidP="00434467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434467" w:rsidRPr="00D9404C" w:rsidRDefault="00434467" w:rsidP="00434467">
      <w:pPr>
        <w:pStyle w:val="Paragrafi0"/>
        <w:rPr>
          <w:szCs w:val="22"/>
        </w:rPr>
      </w:pPr>
      <w:r w:rsidRPr="00D9404C">
        <w:rPr>
          <w:szCs w:val="22"/>
        </w:rPr>
        <w:t>Në mbështetje të nenit 100 të Kushtetutës dhe të neneve 26, 34, 42 e 75 të ligjit  nr.9741, datë 21.5.2007 “Për arsimin e lartë në Republikën e Shqipërisë”, të ndryshuar, me propozimin e Ministrit të Arsimit dhe Shkencës, Këshilli i Ministrave</w:t>
      </w:r>
    </w:p>
    <w:p w:rsidR="00434467" w:rsidRPr="00207B3B" w:rsidRDefault="00434467" w:rsidP="00434467">
      <w:pPr>
        <w:pStyle w:val="Paragrafi0"/>
        <w:rPr>
          <w:sz w:val="14"/>
          <w:szCs w:val="22"/>
        </w:rPr>
      </w:pPr>
      <w:r w:rsidRPr="00207B3B">
        <w:rPr>
          <w:sz w:val="14"/>
          <w:szCs w:val="22"/>
        </w:rPr>
        <w:t> </w:t>
      </w:r>
    </w:p>
    <w:p w:rsidR="00434467" w:rsidRPr="00D9404C" w:rsidRDefault="00434467" w:rsidP="00434467">
      <w:pPr>
        <w:pStyle w:val="VENDOSI0"/>
        <w:keepNext w:val="0"/>
      </w:pPr>
      <w:r w:rsidRPr="00D9404C">
        <w:t>VENDOSI:</w:t>
      </w:r>
    </w:p>
    <w:p w:rsidR="00434467" w:rsidRPr="00207B3B" w:rsidRDefault="00434467" w:rsidP="00434467">
      <w:pPr>
        <w:pStyle w:val="Paragrafi0"/>
        <w:rPr>
          <w:sz w:val="14"/>
          <w:szCs w:val="22"/>
        </w:rPr>
      </w:pPr>
      <w:r w:rsidRPr="00207B3B">
        <w:rPr>
          <w:sz w:val="14"/>
          <w:szCs w:val="22"/>
        </w:rPr>
        <w:t> </w:t>
      </w:r>
    </w:p>
    <w:p w:rsidR="00434467" w:rsidRPr="00D9404C" w:rsidRDefault="00434467" w:rsidP="00434467">
      <w:pPr>
        <w:pStyle w:val="Paragrafi0"/>
        <w:rPr>
          <w:szCs w:val="22"/>
        </w:rPr>
      </w:pPr>
      <w:r w:rsidRPr="00D9404C">
        <w:rPr>
          <w:szCs w:val="22"/>
        </w:rPr>
        <w:t xml:space="preserve">1. Pas pikës 4 të  vendimit nr.855, datë 5.8.2009 të Këshillit të Ministrave, shtohen pikat 4/1 e 4/2, me këtë përmbajtje: </w:t>
      </w:r>
    </w:p>
    <w:p w:rsidR="00434467" w:rsidRPr="00D9404C" w:rsidRDefault="00434467" w:rsidP="00434467">
      <w:pPr>
        <w:pStyle w:val="Paragrafi0"/>
        <w:rPr>
          <w:szCs w:val="22"/>
        </w:rPr>
      </w:pPr>
      <w:r w:rsidRPr="00D9404C">
        <w:rPr>
          <w:szCs w:val="22"/>
        </w:rPr>
        <w:t xml:space="preserve"> “4/1. Përcaktohen 10 (dhjetë) kuota për kandidatët nga trojet shqiptare jashtë kufijve të Republikës së Shqipërisë, të cilat administrohen nga Ministria e Arsimit dhe Shkencës, sipas kërkesave të institucioneve zyrtare përkatëse. </w:t>
      </w:r>
    </w:p>
    <w:p w:rsidR="00434467" w:rsidRPr="00D9404C" w:rsidRDefault="00434467" w:rsidP="00434467">
      <w:pPr>
        <w:pStyle w:val="Paragrafi0"/>
        <w:rPr>
          <w:szCs w:val="22"/>
        </w:rPr>
      </w:pPr>
      <w:r w:rsidRPr="00D9404C">
        <w:rPr>
          <w:szCs w:val="22"/>
        </w:rPr>
        <w:t xml:space="preserve">4/2. Kuotat e paplotësuara rishpërndahen nga Ministria e Arsimit dhe    Shkencës.”.  </w:t>
      </w:r>
    </w:p>
    <w:p w:rsidR="00434467" w:rsidRPr="00D9404C" w:rsidRDefault="00434467" w:rsidP="00434467">
      <w:pPr>
        <w:pStyle w:val="Paragrafi0"/>
        <w:rPr>
          <w:szCs w:val="22"/>
        </w:rPr>
      </w:pPr>
      <w:r w:rsidRPr="00D9404C">
        <w:rPr>
          <w:szCs w:val="22"/>
        </w:rPr>
        <w:t>2. Ngarkohen Ministria e Arsimit dhe Shkencës dhe Universiteti Politeknik i Tiranës për zbatimin e këtij vendimi.</w:t>
      </w:r>
    </w:p>
    <w:p w:rsidR="00434467" w:rsidRPr="00D9404C" w:rsidRDefault="00434467" w:rsidP="00434467">
      <w:pPr>
        <w:pStyle w:val="Paragrafi0"/>
        <w:rPr>
          <w:szCs w:val="22"/>
        </w:rPr>
      </w:pPr>
      <w:r w:rsidRPr="00D9404C">
        <w:rPr>
          <w:szCs w:val="22"/>
        </w:rPr>
        <w:t>Ky vendim hyn në fuqi menjëherë dhe botohet në Fletoren Zyrtare.</w:t>
      </w:r>
    </w:p>
    <w:p w:rsidR="00434467" w:rsidRPr="00207B3B" w:rsidRDefault="00434467" w:rsidP="00434467">
      <w:pPr>
        <w:pStyle w:val="Paragrafi0"/>
        <w:rPr>
          <w:sz w:val="8"/>
          <w:szCs w:val="22"/>
        </w:rPr>
      </w:pPr>
      <w:r w:rsidRPr="00D9404C">
        <w:rPr>
          <w:szCs w:val="22"/>
        </w:rPr>
        <w:t> </w:t>
      </w:r>
    </w:p>
    <w:p w:rsidR="00434467" w:rsidRPr="00D9404C" w:rsidRDefault="00434467" w:rsidP="00434467">
      <w:pPr>
        <w:pStyle w:val="Autoriteti"/>
        <w:keepNext w:val="0"/>
      </w:pPr>
      <w:r w:rsidRPr="00D9404C">
        <w:t>KRYEMINiSTRI</w:t>
      </w:r>
    </w:p>
    <w:p w:rsidR="00434467" w:rsidRPr="00D9404C" w:rsidRDefault="00434467" w:rsidP="00434467">
      <w:pPr>
        <w:pStyle w:val="AutoritetiEmer"/>
      </w:pPr>
      <w:r w:rsidRPr="00D9404C">
        <w:t>Sali Berisha</w:t>
      </w:r>
    </w:p>
    <w:sectPr w:rsidR="00434467" w:rsidRPr="00D940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446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59F2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467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85381A-13DE-4F15-933F-3404F561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43446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