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09" w:rsidRPr="00D9404C" w:rsidRDefault="00292909" w:rsidP="00292909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292909" w:rsidRPr="00D9404C" w:rsidRDefault="00292909" w:rsidP="00292909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Nr.1169, datë 25.11.2009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292909" w:rsidRPr="00D9404C" w:rsidRDefault="00292909" w:rsidP="00292909">
      <w:pPr>
        <w:pStyle w:val="Titulli0"/>
        <w:keepNext w:val="0"/>
      </w:pPr>
      <w:r w:rsidRPr="00D9404C">
        <w:t>PËR DISA SHTESA NË VENDIMIN NR. 854,  DATË 5. 8. 2009 TË KËSHILLIT TË  MINISTRAVE “PËR HAPJEN E PROGRAMEVE TË STUDIMEVE TË DOKTORATËS, NË FAKULTETIN E SHKENCAVE  SOCIALE DHE NË ATË TË MJEKËSISË, TË UNIVERSITETIT TË   TIRANËS”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26, 34, 42 e 75 të ligjit  nr.9741, datë 21.5.2007 “Për arsimin e lartë në Republikën e Shqipërisë”, të ndryshuar, me propozimin e Ministrit të Arsimit dhe Shkencës, Këshilli i Ministrave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292909" w:rsidRPr="00D9404C" w:rsidRDefault="00292909" w:rsidP="00292909">
      <w:pPr>
        <w:pStyle w:val="VENDOSI0"/>
        <w:keepNext w:val="0"/>
      </w:pPr>
      <w:r w:rsidRPr="00D9404C">
        <w:t>VENDOSI: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 xml:space="preserve">1. Pas pikës 4 të vendimit nr.854, datë 5.8.2009 të Këshillit të Ministrave, shtohen pikat 4/1 e 4/2, me këtë përmbajtje: 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 xml:space="preserve"> “4/1. Për kandidatët nga trojet shqiptare, jashtë kufijve të Republikës së Shqipërisë, përcaktohen 10 (dhjetë) kuota në programet e studimeve të doktoratës në Fakultetin e Shkencave Sociale dhe 40 (dyzet) kuota në programet e studimeve të doktoratës në Fakultetin e Mjekësisë. Këto kuota administrohen nga Ministria e Arsimit dhe Shkencës, në përputhje me kërkesat e institucioneve përkatëse zyrtare të vendeve nga vijnë kandidatët.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 xml:space="preserve">4/2. Kuotat e paplotësuara rishpërndahen nga Ministria e Arsimit dhe Shkencës.”.  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2.  Ngarkohen Ministria e Arsimit dhe Shkencës dhe Universiteti i Tiranës për zbatimin e këtij vendimi.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Ky vendim hyn në fuqi menjëherë dhe botohet në Fletoren Zyrtare.</w:t>
      </w:r>
    </w:p>
    <w:p w:rsidR="00292909" w:rsidRPr="00D9404C" w:rsidRDefault="00292909" w:rsidP="00292909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292909" w:rsidRPr="00D9404C" w:rsidRDefault="00292909" w:rsidP="00292909">
      <w:pPr>
        <w:pStyle w:val="Autoriteti"/>
        <w:keepNext w:val="0"/>
      </w:pPr>
      <w:r w:rsidRPr="00D9404C">
        <w:t>KRYEMINiSTRI</w:t>
      </w:r>
    </w:p>
    <w:p w:rsidR="00292909" w:rsidRPr="00D9404C" w:rsidRDefault="00292909" w:rsidP="00292909">
      <w:pPr>
        <w:pStyle w:val="AutoritetiEmer"/>
      </w:pPr>
      <w:r w:rsidRPr="00D9404C">
        <w:t>Sali Berisha</w:t>
      </w:r>
    </w:p>
    <w:sectPr w:rsidR="00292909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290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909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BF7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F80EF0-0CBE-4268-B414-A0CAEEE2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9290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