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DE" w:rsidRPr="00D9404C" w:rsidRDefault="009451DE" w:rsidP="009451DE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9451DE" w:rsidRPr="00D9404C" w:rsidRDefault="009451DE" w:rsidP="009451DE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Nr.1170, datë 25.11.2009</w:t>
      </w:r>
    </w:p>
    <w:p w:rsidR="009451DE" w:rsidRPr="00D9404C" w:rsidRDefault="009451DE" w:rsidP="009451DE">
      <w:pPr>
        <w:pStyle w:val="Paragrafi0"/>
        <w:rPr>
          <w:szCs w:val="22"/>
        </w:rPr>
      </w:pPr>
    </w:p>
    <w:p w:rsidR="009451DE" w:rsidRPr="00D9404C" w:rsidRDefault="009451DE" w:rsidP="009451DE">
      <w:pPr>
        <w:pStyle w:val="Titulli0"/>
        <w:keepNext w:val="0"/>
      </w:pPr>
      <w:r w:rsidRPr="00D9404C">
        <w:t xml:space="preserve">Për HAPJEN E PROGRAMIT TË STUDIMIT “MASTER I NIVELIT TË PARË” (MNP), DHE PËR MIRATIMIN E KUOTËS SË PRANIMEVE DHE TË TARIFËS SË SHKOLLIMIT PËR KËTË PROGRAM STUDIMI, NË UNIVERSITETIN E TIRANËS 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 xml:space="preserve">Në mbështetje të nenit 100 të Kushtetutës dhe të neneve 26, 34, 42 e 75 të ligjit nr.9741, datë 21.5.2007 “Për arsimin e lartë në Republikën e Shqipërisë”, të ndryshuar, me propozimin e Ministrit të Arsimit dhe Shkencës, Këshilli i Ministrave 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9451DE" w:rsidRPr="00D9404C" w:rsidRDefault="009451DE" w:rsidP="009451DE">
      <w:pPr>
        <w:pStyle w:val="VENDOSI0"/>
        <w:keepNext w:val="0"/>
      </w:pPr>
      <w:r w:rsidRPr="00D9404C">
        <w:t>VENDOSI: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1. Hapjen në Fakultetin e Infermierisë të Universitetit të Tiranës, të programit të studimit “Master i nivelit të parë” (MNP), në “Fizioterapi”, në përfundim të të cilit lëshohet diplomë “Master i nivelit të parë (MNP) në fizioterapi”.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2. Programi i studimit “Master i nivelit të parë” (MNP) realizohet me 60 kredite dhe kohëzgjatja normale e tij është një vit akademik.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3. Ky program studimi ta fillojë veprimtarinë mësimore në vitin akademik 2009-2010.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4. </w:t>
      </w:r>
      <w:r w:rsidRPr="00D9404C">
        <w:rPr>
          <w:szCs w:val="22"/>
        </w:rPr>
        <w:t>Kuota e pranimeve në këtë program, për vitin akademik 2009-2010, të jetë 30.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5. Tarifa vjetore e shkollimit, për studentët, që do të regjistrohen në këtë program studimi, me kohë të plotë, në vitin akademik 2009-2010, të jetë 60 000 (gjashtëdhjetë mijë) lekë.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6. Studenti i nënshtrohet vetëm një tarife vjetore shkollimi.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7. Efektet financiare, që rrjedhin nga zbatimi i këtij vendimi, të përballohen nga buxheti vjetor, i miratuar për Universitetin e Tiranës.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8. Ngarkohen Ministria e Arsimit dhe Shkencës dhe Universiteti i Tiranës për zbatimin e këtij vendimi.</w:t>
      </w:r>
    </w:p>
    <w:p w:rsidR="009451DE" w:rsidRPr="00D9404C" w:rsidRDefault="009451DE" w:rsidP="009451DE">
      <w:pPr>
        <w:pStyle w:val="Paragrafi0"/>
        <w:rPr>
          <w:szCs w:val="22"/>
        </w:rPr>
      </w:pPr>
      <w:r w:rsidRPr="00D9404C">
        <w:rPr>
          <w:szCs w:val="22"/>
        </w:rPr>
        <w:t> Ky vendim hyn në fuqi pas botimit në Fletoren Zyrtare.</w:t>
      </w:r>
    </w:p>
    <w:p w:rsidR="009451DE" w:rsidRPr="00D9404C" w:rsidRDefault="009451DE" w:rsidP="009451DE">
      <w:pPr>
        <w:pStyle w:val="Autoriteti"/>
      </w:pPr>
      <w:r w:rsidRPr="00D9404C">
        <w:t xml:space="preserve">       KRYEMINiSTRI</w:t>
      </w:r>
    </w:p>
    <w:p w:rsidR="009451DE" w:rsidRPr="00D9404C" w:rsidRDefault="009451DE" w:rsidP="009451DE">
      <w:pPr>
        <w:pStyle w:val="AutoritetiEmer"/>
      </w:pPr>
      <w:r w:rsidRPr="00D9404C">
        <w:t>Sali Berisha</w:t>
      </w:r>
    </w:p>
    <w:sectPr w:rsidR="009451DE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51D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1DE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4F6D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F3B519-D034-4BDF-AB86-25AE7FBB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451D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