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806" w:rsidRPr="009E5D12" w:rsidRDefault="00B74806" w:rsidP="00B74806">
      <w:pPr>
        <w:pStyle w:val="Akti"/>
      </w:pPr>
      <w:bookmarkStart w:id="0" w:name="_GoBack"/>
      <w:bookmarkEnd w:id="0"/>
      <w:r w:rsidRPr="009E5D12">
        <w:t>VENDIM</w:t>
      </w:r>
    </w:p>
    <w:p w:rsidR="00B74806" w:rsidRPr="009E5D12" w:rsidRDefault="00B74806" w:rsidP="00B74806">
      <w:pPr>
        <w:pStyle w:val="NumriData"/>
        <w:rPr>
          <w:szCs w:val="22"/>
        </w:rPr>
      </w:pPr>
      <w:r w:rsidRPr="009E5D12">
        <w:rPr>
          <w:szCs w:val="22"/>
        </w:rPr>
        <w:t>Nr. 1193, datë 3.12.2009</w:t>
      </w:r>
    </w:p>
    <w:p w:rsidR="00B74806" w:rsidRPr="009E5D12" w:rsidRDefault="00B74806" w:rsidP="00B74806">
      <w:pPr>
        <w:pStyle w:val="Paragrafi0"/>
        <w:rPr>
          <w:sz w:val="18"/>
          <w:szCs w:val="22"/>
        </w:rPr>
      </w:pPr>
    </w:p>
    <w:p w:rsidR="00B74806" w:rsidRPr="009E5D12" w:rsidRDefault="00B74806" w:rsidP="00B74806">
      <w:pPr>
        <w:pStyle w:val="Titulli0"/>
      </w:pPr>
      <w:r w:rsidRPr="009E5D12">
        <w:t>PËR pËrcaktimin e Procedurave tË përkthimit të pyetësorit të komisionit europian, në kuadër të anËtarësimit të republikës së shqipërisë në bashkimin evropian</w:t>
      </w:r>
    </w:p>
    <w:p w:rsidR="00B74806" w:rsidRPr="009E5D12" w:rsidRDefault="00B74806" w:rsidP="00B74806">
      <w:pPr>
        <w:pStyle w:val="Paragrafi0"/>
        <w:ind w:firstLine="0"/>
        <w:rPr>
          <w:szCs w:val="22"/>
        </w:rPr>
      </w:pP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Në mbështetje të nenit 100 të Kushtetutës, të ligjit nr.9590, datë 27.07.2006 “Për ratifikimin e marrëveshjes së stabilizim-asociimit, ndërmjet Republikës së Shqipërisë dhe Komuniteteve Europiane e shteteve të tyre anëtare”, të ligjit nr. 10 190, datë 26.11.2009 “Për buxhetin e vitit 2010” dhe të shkronjës “d” të nenit 7 të ligjit nr.9643, datë 20.11.2006 “Për prokurimin publik”, i ndryshuar, me propozimin e Ministrit të Integrimit, Këshilli i Ministrave</w:t>
      </w:r>
    </w:p>
    <w:p w:rsidR="00B74806" w:rsidRPr="009E5D12" w:rsidRDefault="00B74806" w:rsidP="00B74806">
      <w:pPr>
        <w:pStyle w:val="Paragrafi0"/>
        <w:rPr>
          <w:sz w:val="18"/>
          <w:szCs w:val="22"/>
        </w:rPr>
      </w:pPr>
    </w:p>
    <w:p w:rsidR="00B74806" w:rsidRPr="009E5D12" w:rsidRDefault="00B74806" w:rsidP="00B74806">
      <w:pPr>
        <w:pStyle w:val="VENDOSI0"/>
      </w:pPr>
      <w:r w:rsidRPr="009E5D12">
        <w:t>VENDOSI:</w:t>
      </w:r>
    </w:p>
    <w:p w:rsidR="00B74806" w:rsidRPr="009E5D12" w:rsidRDefault="00B74806" w:rsidP="00B74806">
      <w:pPr>
        <w:pStyle w:val="Paragrafi0"/>
        <w:rPr>
          <w:sz w:val="18"/>
          <w:szCs w:val="22"/>
        </w:rPr>
      </w:pP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1. Ministria e Integrimit organizon procesin e përzgjedhjes së përkthyesve për përkthimin dhe rishikimin e përkthimit të pyetësorit të Bashkimit Europian. Për këtë qëllim, Ministria e Integrimit ndjek këto procedura: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a) Shpall lajmërimin për përzgjedhjen e përkthyesve;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b) Përcakton kriteret për përzgjedhjen e tyre;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c) Përcakton numrin e përkthyesve që do të përfshihen në këtë proces;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ç) Ndan punën ndërmjet përkthyesve sipas kapitujve/nënkapitujve të pyetësorit;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d) Kujdeset për unifikimin e terminologjisë, gjatë procesit të përkthimit.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2. Vlerësimi i kandidaturave bëhet nga një komision vlerësimi, i ngritur me urdhër të Ministrit të Integrimit.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3. Lista e përkthyesve të përzgjedhur miratohet nga Ministri i Integrimit, me propozim të komisionit të vlerësimit.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4. Tarifa e shpërblimit për përkthimin dhe rishikimin e përkthimit për një faqe kompjuterike është 2000 (dy mijë) lekë, sipas standardeve të miratuara nga Ministri i Integrimit.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 xml:space="preserve">5. Efektet financiare që rrjedhin nga zbatimi i këtij vendimi, të përballohen nga buxheti i vitit 2010, miratuar për Ministrinë e Integrimit. 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>6. Ngarkohet Ministria e Integrimit për zbatimin e këtij vendimi.</w:t>
      </w:r>
    </w:p>
    <w:p w:rsidR="00B74806" w:rsidRPr="009E5D12" w:rsidRDefault="00B74806" w:rsidP="00B74806">
      <w:pPr>
        <w:pStyle w:val="Paragrafi0"/>
        <w:rPr>
          <w:szCs w:val="22"/>
        </w:rPr>
      </w:pPr>
      <w:r w:rsidRPr="009E5D12">
        <w:rPr>
          <w:szCs w:val="22"/>
        </w:rPr>
        <w:t xml:space="preserve">Ky vendim hyn në fuqi pas botimit në Fletoren Zyrtare. </w:t>
      </w:r>
    </w:p>
    <w:p w:rsidR="00B74806" w:rsidRPr="009E5D12" w:rsidRDefault="00B74806" w:rsidP="00B74806">
      <w:pPr>
        <w:pStyle w:val="Paragrafi0"/>
        <w:ind w:firstLine="0"/>
        <w:rPr>
          <w:sz w:val="16"/>
          <w:szCs w:val="22"/>
        </w:rPr>
      </w:pPr>
    </w:p>
    <w:p w:rsidR="00B74806" w:rsidRPr="009E5D12" w:rsidRDefault="00B74806" w:rsidP="00B74806">
      <w:pPr>
        <w:pStyle w:val="Autoriteti"/>
      </w:pPr>
      <w:r w:rsidRPr="009E5D12">
        <w:t>KRYEMINISTRI</w:t>
      </w:r>
    </w:p>
    <w:p w:rsidR="00B74806" w:rsidRPr="009E5D12" w:rsidRDefault="00B74806" w:rsidP="00B74806">
      <w:pPr>
        <w:pStyle w:val="AutoritetiEmer"/>
      </w:pPr>
      <w:r w:rsidRPr="009E5D12">
        <w:t>Sali  Berisha</w:t>
      </w:r>
    </w:p>
    <w:sectPr w:rsidR="00B74806" w:rsidRPr="009E5D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480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A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480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9FEE2D-8269-4FA7-8613-5008B7EF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7480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