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AC2" w:rsidRDefault="00971AC2" w:rsidP="00971AC2">
      <w:pPr>
        <w:pStyle w:val="Akti"/>
        <w:keepNext w:val="0"/>
      </w:pPr>
      <w:bookmarkStart w:id="0" w:name="_GoBack"/>
      <w:bookmarkEnd w:id="0"/>
      <w:r>
        <w:t>VENDI</w:t>
      </w:r>
      <w:r w:rsidRPr="00FE4383">
        <w:t>M</w:t>
      </w:r>
    </w:p>
    <w:p w:rsidR="00971AC2" w:rsidRDefault="00971AC2" w:rsidP="00971AC2">
      <w:pPr>
        <w:pStyle w:val="NumriData"/>
        <w:keepNext w:val="0"/>
      </w:pPr>
      <w:r>
        <w:t>Nr.1205, datë 11.12.2009</w:t>
      </w:r>
      <w:r w:rsidRPr="00FE4383">
        <w:t xml:space="preserve"> </w:t>
      </w:r>
    </w:p>
    <w:p w:rsidR="00971AC2" w:rsidRPr="00FE4383" w:rsidRDefault="00971AC2" w:rsidP="00971AC2">
      <w:pPr>
        <w:pStyle w:val="Paragrafi0"/>
      </w:pPr>
    </w:p>
    <w:p w:rsidR="00971AC2" w:rsidRDefault="00971AC2" w:rsidP="00971AC2">
      <w:pPr>
        <w:pStyle w:val="Titulli0"/>
        <w:keepNext w:val="0"/>
      </w:pPr>
      <w:r>
        <w:t xml:space="preserve">PËR </w:t>
      </w:r>
      <w:r w:rsidRPr="00FE4383">
        <w:t>SHTYRJEN E AFATIT TË PËRFUNDIMIT TË PROCEDURAVE TË PROKURIMIT, PËR DREJTORINË E PËRGJITHSHME TË DOGANAVE DHE PËR DEGËN E DOGANËS, FIER, SI AUTORITETE KONTRAKTORE</w:t>
      </w:r>
    </w:p>
    <w:p w:rsidR="00971AC2" w:rsidRPr="00FE4383" w:rsidRDefault="00971AC2" w:rsidP="00971AC2">
      <w:pPr>
        <w:pStyle w:val="Paragrafi0"/>
      </w:pPr>
    </w:p>
    <w:p w:rsidR="00971AC2" w:rsidRDefault="00971AC2" w:rsidP="00971AC2">
      <w:pPr>
        <w:pStyle w:val="Paragrafi0"/>
      </w:pPr>
      <w:r w:rsidRPr="00FE4383">
        <w:t>Në mbështetje të nenit 100 të Kushtetutë</w:t>
      </w:r>
      <w:r>
        <w:t>s dhe të nenit 75 të ligjit nr.9643, </w:t>
      </w:r>
      <w:r w:rsidRPr="00FE4383">
        <w:t>datë 20.11.2006 “Për prokurimin publik”,</w:t>
      </w:r>
      <w:r>
        <w:t xml:space="preserve"> të ndryshuar, me propozimin e M</w:t>
      </w:r>
      <w:r w:rsidRPr="00FE4383">
        <w:t>inistrit të Financave, Këshilli i Ministrave</w:t>
      </w:r>
    </w:p>
    <w:p w:rsidR="00971AC2" w:rsidRPr="00FE4383" w:rsidRDefault="00971AC2" w:rsidP="00971AC2">
      <w:pPr>
        <w:pStyle w:val="Paragrafi0"/>
      </w:pPr>
    </w:p>
    <w:p w:rsidR="00971AC2" w:rsidRDefault="00971AC2" w:rsidP="00971AC2">
      <w:pPr>
        <w:pStyle w:val="VENDOSI0"/>
        <w:keepNext w:val="0"/>
      </w:pPr>
      <w:r>
        <w:t>VENDOS</w:t>
      </w:r>
      <w:r w:rsidRPr="00FE4383">
        <w:t>I:</w:t>
      </w:r>
    </w:p>
    <w:p w:rsidR="00971AC2" w:rsidRPr="00FE4383" w:rsidRDefault="00971AC2" w:rsidP="00971AC2">
      <w:pPr>
        <w:pStyle w:val="Paragrafi0"/>
      </w:pPr>
      <w:r w:rsidRPr="00FE4383">
        <w:t xml:space="preserve"> </w:t>
      </w:r>
    </w:p>
    <w:p w:rsidR="00971AC2" w:rsidRDefault="00971AC2" w:rsidP="00971AC2">
      <w:pPr>
        <w:pStyle w:val="Paragrafi0"/>
      </w:pPr>
      <w:r w:rsidRPr="00FE4383">
        <w:t>1. Lejimin e Drejtorisë së Përgjithshme të Doganav</w:t>
      </w:r>
      <w:r>
        <w:t>e dhe të degës së doganës, Fier</w:t>
      </w:r>
      <w:r w:rsidRPr="00FE4383">
        <w:t xml:space="preserve"> të përfundojnë, brenda datës 15 dhjetor 2009, procedurat e prokurimit, me objekte</w:t>
      </w:r>
      <w:r>
        <w:t xml:space="preserve"> “Ofrimi i shërbimeve me rojë</w:t>
      </w:r>
      <w:r w:rsidRPr="00FE4383">
        <w:t xml:space="preserve"> private” dhe “Shtesë kati dhe rikonstruksion i zyrave të degës së doganës, Fier</w:t>
      </w:r>
      <w:r>
        <w:t>”, me fondet e parashikuara në Buxhetin e Shtetit</w:t>
      </w:r>
      <w:r w:rsidRPr="00FE4383">
        <w:t xml:space="preserve"> për vitin 2009.</w:t>
      </w:r>
      <w:r>
        <w:t xml:space="preserve"> </w:t>
      </w:r>
      <w:r w:rsidRPr="00FE4383">
        <w:t xml:space="preserve">Brenda këtij afati të përfshihet edhe lidhja e kontratave përkatëse. </w:t>
      </w:r>
    </w:p>
    <w:p w:rsidR="00971AC2" w:rsidRPr="00FE4383" w:rsidRDefault="00971AC2" w:rsidP="00971AC2">
      <w:pPr>
        <w:pStyle w:val="Paragrafi0"/>
      </w:pPr>
      <w:r w:rsidRPr="00FE4383">
        <w:t>2. Ngarkohen Ministria e Financave dhe Agjencia e Prokurimit Publik për zbatimin e këtij vendimi.</w:t>
      </w:r>
    </w:p>
    <w:p w:rsidR="00971AC2" w:rsidRPr="00FE4383" w:rsidRDefault="00971AC2" w:rsidP="00971AC2">
      <w:pPr>
        <w:pStyle w:val="Paragrafi0"/>
      </w:pPr>
      <w:r w:rsidRPr="00FE4383">
        <w:t>Ky  vendim hyn në</w:t>
      </w:r>
      <w:r>
        <w:t xml:space="preserve"> fuqi menjëherë dhe botohet në Fletoren Zyrtare</w:t>
      </w:r>
      <w:r w:rsidRPr="00FE4383">
        <w:t>.</w:t>
      </w:r>
    </w:p>
    <w:p w:rsidR="00971AC2" w:rsidRDefault="00971AC2" w:rsidP="00971AC2">
      <w:pPr>
        <w:pStyle w:val="Autoriteti"/>
        <w:keepNext w:val="0"/>
      </w:pPr>
      <w:r w:rsidRPr="00FE4383">
        <w:br/>
      </w:r>
      <w:r>
        <w:t>Kryeministri</w:t>
      </w:r>
    </w:p>
    <w:p w:rsidR="00971AC2" w:rsidRPr="00FE4383" w:rsidRDefault="00971AC2" w:rsidP="00971AC2">
      <w:pPr>
        <w:pStyle w:val="AutoritetiEmer"/>
      </w:pPr>
      <w:r>
        <w:t>Sali Berisha</w:t>
      </w:r>
      <w:r w:rsidRPr="00442D5D">
        <w:t> </w:t>
      </w:r>
    </w:p>
    <w:sectPr w:rsidR="00971AC2" w:rsidRPr="00FE43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1AC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C2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0752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E2EA50-EAF4-494E-A523-E8EDE220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971AC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71AC2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