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D1" w:rsidRDefault="005505D1" w:rsidP="005505D1">
      <w:pPr>
        <w:pStyle w:val="Akti"/>
        <w:keepNext w:val="0"/>
      </w:pPr>
      <w:bookmarkStart w:id="0" w:name="_GoBack"/>
      <w:bookmarkEnd w:id="0"/>
      <w:r>
        <w:t>VENDIM</w:t>
      </w:r>
    </w:p>
    <w:p w:rsidR="005505D1" w:rsidRDefault="005505D1" w:rsidP="005505D1">
      <w:pPr>
        <w:pStyle w:val="NumriData"/>
        <w:keepNext w:val="0"/>
      </w:pPr>
      <w:r>
        <w:t>Nr.1236, datë 16.12.2009</w:t>
      </w:r>
    </w:p>
    <w:p w:rsidR="005505D1" w:rsidRPr="006A1E26" w:rsidRDefault="005505D1" w:rsidP="005505D1">
      <w:pPr>
        <w:pStyle w:val="Paragrafi0"/>
      </w:pPr>
    </w:p>
    <w:p w:rsidR="005505D1" w:rsidRPr="006A1E26" w:rsidRDefault="005505D1" w:rsidP="005505D1">
      <w:pPr>
        <w:pStyle w:val="Titulli0"/>
        <w:keepNext w:val="0"/>
      </w:pPr>
      <w:r w:rsidRPr="006A1E26">
        <w:t>PËR NJË NDRYSHIM NË</w:t>
      </w:r>
      <w:r>
        <w:t xml:space="preserve"> VENDIMIN NR.31, DATË 20.1.2001 TË KËSHILLIT TË MINISTRAVE</w:t>
      </w:r>
      <w:r w:rsidRPr="006A1E26">
        <w:t xml:space="preserve"> “PËR PËRFITIMET NGA STATUSI I INVALIDIT PARAPLEGJIK DHE TETRAPLEGJIK”, TË NDRYSHUAR</w:t>
      </w:r>
    </w:p>
    <w:p w:rsidR="005505D1" w:rsidRPr="006A1E26" w:rsidRDefault="005505D1" w:rsidP="005505D1">
      <w:pPr>
        <w:pStyle w:val="Paragrafi0"/>
      </w:pPr>
      <w:r w:rsidRPr="006A1E26">
        <w:t> </w:t>
      </w:r>
    </w:p>
    <w:p w:rsidR="005505D1" w:rsidRPr="006A1E26" w:rsidRDefault="005505D1" w:rsidP="005505D1">
      <w:pPr>
        <w:pStyle w:val="Paragrafi0"/>
      </w:pPr>
      <w:r w:rsidRPr="006A1E26">
        <w:t>Në mbështetje të nenit 100 të Kushte</w:t>
      </w:r>
      <w:r>
        <w:t>tutës dhe të nenit 15</w:t>
      </w:r>
      <w:r w:rsidRPr="006A1E26">
        <w:t xml:space="preserve"> të</w:t>
      </w:r>
      <w:r>
        <w:t xml:space="preserve"> ligjit nr.8626, datë 22.6.2000 “Statusi i invalidit</w:t>
      </w:r>
      <w:r w:rsidRPr="006A1E26">
        <w:t xml:space="preserve"> paraplegjik dhe tetraplegjik”,</w:t>
      </w:r>
      <w:r>
        <w:t xml:space="preserve"> të ndryshuar, me propozimin e M</w:t>
      </w:r>
      <w:r w:rsidRPr="006A1E26">
        <w:t>inistrit të Punës, Çështjeve Sociale dhe Shanseve të Barabarta, Këshilli i Ministrave</w:t>
      </w:r>
    </w:p>
    <w:p w:rsidR="005505D1" w:rsidRPr="006A1E26" w:rsidRDefault="005505D1" w:rsidP="005505D1">
      <w:pPr>
        <w:pStyle w:val="Paragrafi0"/>
      </w:pPr>
      <w:r w:rsidRPr="006A1E26">
        <w:t> </w:t>
      </w:r>
    </w:p>
    <w:p w:rsidR="005505D1" w:rsidRPr="006A1E26" w:rsidRDefault="005505D1" w:rsidP="005505D1">
      <w:pPr>
        <w:pStyle w:val="VENDOSI0"/>
        <w:keepNext w:val="0"/>
      </w:pPr>
      <w:r>
        <w:t>VENDOS</w:t>
      </w:r>
      <w:r w:rsidRPr="006A1E26">
        <w:t>I:</w:t>
      </w:r>
    </w:p>
    <w:p w:rsidR="005505D1" w:rsidRPr="006A1E26" w:rsidRDefault="005505D1" w:rsidP="005505D1">
      <w:pPr>
        <w:pStyle w:val="Paragrafi0"/>
      </w:pPr>
      <w:r w:rsidRPr="006A1E26">
        <w:t> </w:t>
      </w:r>
    </w:p>
    <w:p w:rsidR="005505D1" w:rsidRPr="006A1E26" w:rsidRDefault="005505D1" w:rsidP="005505D1">
      <w:pPr>
        <w:pStyle w:val="Paragrafi0"/>
      </w:pPr>
      <w:r w:rsidRPr="006A1E26">
        <w:t>Pa</w:t>
      </w:r>
      <w:r>
        <w:t>ragrafi i dytë</w:t>
      </w:r>
      <w:r w:rsidRPr="006A1E26">
        <w:t xml:space="preserve"> i </w:t>
      </w:r>
      <w:r>
        <w:t>pikës 4</w:t>
      </w:r>
      <w:r w:rsidRPr="006A1E26">
        <w:t xml:space="preserve"> të</w:t>
      </w:r>
      <w:r>
        <w:t xml:space="preserve"> vendimit nr.31, datë 20.1.2001</w:t>
      </w:r>
      <w:r w:rsidRPr="006A1E26">
        <w:t xml:space="preserve"> të Këshillit të Ministrave, të ndryshuar, ndryshohet, si më poshtë vijon:</w:t>
      </w:r>
    </w:p>
    <w:p w:rsidR="005505D1" w:rsidRPr="006A1E26" w:rsidRDefault="005505D1" w:rsidP="005505D1">
      <w:pPr>
        <w:pStyle w:val="Paragrafi0"/>
      </w:pPr>
      <w:r w:rsidRPr="006A1E26">
        <w:t xml:space="preserve">“Pagesa e aftësisë së kufizuar, në masën e </w:t>
      </w:r>
      <w:r>
        <w:t>përcaktuar në paragrafin e parë</w:t>
      </w:r>
      <w:r w:rsidRPr="006A1E26">
        <w:t xml:space="preserve"> të kësaj pike, bëhet nga shërbimet bankare, që funksionojnë pranë njësisë së qeverisjes vendore, ku ka vendbanimin përfituesi, ose nga shërbimi postar për njësitë e qeverisjes vendore, ku nuk ka një të tillë.”.</w:t>
      </w:r>
    </w:p>
    <w:p w:rsidR="005505D1" w:rsidRPr="006A1E26" w:rsidRDefault="005505D1" w:rsidP="005505D1">
      <w:pPr>
        <w:pStyle w:val="Paragrafi0"/>
      </w:pPr>
      <w:r w:rsidRPr="006A1E26">
        <w:t>Ky ven</w:t>
      </w:r>
      <w:r>
        <w:t>dim hyn në fuqi pas botimit në Fletoren Zyrtare</w:t>
      </w:r>
      <w:r w:rsidRPr="006A1E26">
        <w:t xml:space="preserve"> dhe i shtrin efektet nga data 1 janar 2010. </w:t>
      </w:r>
    </w:p>
    <w:p w:rsidR="005505D1" w:rsidRPr="006A1E26" w:rsidRDefault="005505D1" w:rsidP="005505D1">
      <w:pPr>
        <w:pStyle w:val="Paragrafi0"/>
      </w:pPr>
      <w:r w:rsidRPr="006A1E26">
        <w:t> </w:t>
      </w:r>
    </w:p>
    <w:p w:rsidR="005505D1" w:rsidRPr="00755C29" w:rsidRDefault="005505D1" w:rsidP="005505D1">
      <w:pPr>
        <w:pStyle w:val="Autoriteti"/>
        <w:keepNext w:val="0"/>
      </w:pPr>
      <w:r w:rsidRPr="00755C29">
        <w:t>Kryeministri</w:t>
      </w:r>
    </w:p>
    <w:p w:rsidR="005505D1" w:rsidRPr="00755C29" w:rsidRDefault="005505D1" w:rsidP="005505D1">
      <w:pPr>
        <w:pStyle w:val="AutoritetiEmer"/>
      </w:pPr>
      <w:r w:rsidRPr="00755C29">
        <w:t>Sali Berisha</w:t>
      </w:r>
    </w:p>
    <w:sectPr w:rsidR="005505D1" w:rsidRPr="00755C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05D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05D1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2F6"/>
    <w:rsid w:val="00C516C5"/>
    <w:rsid w:val="00C51B20"/>
    <w:rsid w:val="00C52FEF"/>
    <w:rsid w:val="00C53871"/>
    <w:rsid w:val="00C53A3C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1016AB-7491-44A6-B132-AA986C54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