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F7" w:rsidRPr="008306F7" w:rsidRDefault="008306F7" w:rsidP="008306F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8306F7" w:rsidRPr="008306F7" w:rsidRDefault="008306F7" w:rsidP="008306F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b/>
          <w:sz w:val="21"/>
          <w:szCs w:val="21"/>
          <w:lang w:val="it-IT"/>
        </w:rPr>
        <w:t xml:space="preserve">Nr.1257, datë 23.12.2009 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8306F7" w:rsidRPr="008306F7" w:rsidRDefault="008306F7" w:rsidP="008306F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 NJË SHTESË FONDI BASHKISË BERAT, PËR DHËNIE NDIHME FINANCIARE FAMILJES SË SHTETASIT ARTUR KAJA, SI PASOJË E ZJARRIT TË RËNË NË BANESË, MË  22.11.2009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it-IT"/>
        </w:rPr>
      </w:pP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neneve 5 e 45 të ligjit nr.9936, datë 26.6.2008 “Për menaxhimin e sistemit buxhetor në Republikën e Shqipërisë”, të nenit 12 të ligjit nr.10025, datë 27.11.2008 “Për buxhetin e vitit 2009”, të ndryshuar,  dhe të neneve 31 e 32, shkronja “a” të ligjit nr. 8756, datë 26.3.2001 “Për emergjencat civile”, me propozimin e Ministrit të Brendshëm, Këshilli i Ministrave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  <w:lang w:val="it-IT"/>
        </w:rPr>
      </w:pPr>
    </w:p>
    <w:p w:rsidR="008306F7" w:rsidRPr="008306F7" w:rsidRDefault="008306F7" w:rsidP="008306F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Arial" w:hAnsi="CG Times" w:cs="Times New Roman"/>
          <w:sz w:val="14"/>
          <w:szCs w:val="21"/>
          <w:lang w:val="it-IT"/>
        </w:rPr>
      </w:pP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Arial" w:hAnsi="CG Times" w:cs="Times New Roman"/>
          <w:sz w:val="21"/>
          <w:szCs w:val="21"/>
          <w:lang w:val="it-IT"/>
        </w:rPr>
        <w:t>1. </w:t>
      </w: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>Bashkisë  Berat, në buxhetin e miratuar  për  vitin 2009, t’i shtohet fondi prej 1 900 000 (një milion e nëntëqind mijë) lekësh, për t’iu dhënë si ndihmë financiare familjes së shtetasit Artur Kaja, së cilës iu shkaktuan dy viktima dhe tre të plagosur rëndë nga zjarri i rënë në banesë, më 22.11.2009, si më poshtë vijon: 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Arial" w:hAnsi="CG Times" w:cs="Times New Roman"/>
          <w:sz w:val="21"/>
          <w:szCs w:val="21"/>
          <w:lang w:val="it-IT"/>
        </w:rPr>
        <w:t>a) </w:t>
      </w: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 xml:space="preserve">Për dy viktimat Megi dhe Kelina Kaja, ndihma financiare të jetë 1 000 000 (një milion) lekë, e ndarë nga 500 000 (pesëqind mijë) lekë, për çdo viktimë.  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Arial" w:hAnsi="CG Times" w:cs="Times New Roman"/>
          <w:sz w:val="21"/>
          <w:szCs w:val="21"/>
          <w:lang w:val="it-IT"/>
        </w:rPr>
        <w:t>b) </w:t>
      </w: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>Për tre të plagosurit rëndë, Hylson, Mimoza e Artur Kaja, ndihma financiare të jetë 900 000 (nëntëqind mijë) lekë, e ndarë nga  300 000 (treqind mijë) lekë, për person.   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Arial" w:hAnsi="CG Times" w:cs="Times New Roman"/>
          <w:sz w:val="21"/>
          <w:szCs w:val="21"/>
          <w:lang w:val="it-IT"/>
        </w:rPr>
        <w:t>2. </w:t>
      </w: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>Ky fond të përballohet nga fondi rezervë i Buxhetit të Shtetit. 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Arial" w:hAnsi="CG Times" w:cs="Times New Roman"/>
          <w:sz w:val="21"/>
          <w:szCs w:val="21"/>
          <w:lang w:val="it-IT"/>
        </w:rPr>
        <w:t>3. </w:t>
      </w: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>Ngarkohen Ministri i Financave, Ministri i Brendshëm, prefekti i qarkut Berat dhe bashkia Berat për zbatimin e këtij vendimi. </w:t>
      </w:r>
    </w:p>
    <w:p w:rsidR="008306F7" w:rsidRPr="008306F7" w:rsidRDefault="008306F7" w:rsidP="008306F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8306F7" w:rsidRPr="008306F7" w:rsidRDefault="008306F7" w:rsidP="008306F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8306F7" w:rsidRPr="008306F7" w:rsidRDefault="008306F7" w:rsidP="008306F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8306F7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991FBB" w:rsidRPr="00587EE4" w:rsidRDefault="00991FBB" w:rsidP="004D6183">
      <w:pPr>
        <w:rPr>
          <w:b/>
        </w:rPr>
      </w:pPr>
      <w:bookmarkStart w:id="0" w:name="_GoBack"/>
      <w:bookmarkEnd w:id="0"/>
    </w:p>
    <w:sectPr w:rsidR="00991FBB" w:rsidRPr="0058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4D6183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306F7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2018-12-10T09:32:00Z</cp:lastPrinted>
  <dcterms:created xsi:type="dcterms:W3CDTF">2018-12-10T09:33:00Z</dcterms:created>
  <dcterms:modified xsi:type="dcterms:W3CDTF">2018-12-10T09:33:00Z</dcterms:modified>
</cp:coreProperties>
</file>