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7D0" w:rsidRPr="00C761A0" w:rsidRDefault="002617D0" w:rsidP="002617D0">
      <w:pPr>
        <w:pStyle w:val="Akti"/>
      </w:pPr>
      <w:bookmarkStart w:id="0" w:name="_GoBack"/>
      <w:bookmarkEnd w:id="0"/>
      <w:r>
        <w:t>VENDI</w:t>
      </w:r>
      <w:r w:rsidRPr="00C761A0">
        <w:t>M</w:t>
      </w:r>
    </w:p>
    <w:p w:rsidR="002617D0" w:rsidRPr="00C761A0" w:rsidRDefault="002617D0" w:rsidP="002617D0">
      <w:pPr>
        <w:pStyle w:val="NumriData"/>
      </w:pPr>
      <w:r w:rsidRPr="00C761A0">
        <w:t>Nr.1283, datë 23.12.2009</w:t>
      </w:r>
    </w:p>
    <w:p w:rsidR="002617D0" w:rsidRDefault="002617D0" w:rsidP="002617D0">
      <w:pPr>
        <w:pStyle w:val="Paragrafi0"/>
      </w:pPr>
    </w:p>
    <w:p w:rsidR="002617D0" w:rsidRPr="00C761A0" w:rsidRDefault="002617D0" w:rsidP="002617D0">
      <w:pPr>
        <w:pStyle w:val="Titulli0"/>
      </w:pPr>
      <w:r>
        <w:t xml:space="preserve">PËR </w:t>
      </w:r>
      <w:r w:rsidRPr="00C761A0">
        <w:t>MIRATIMIN E KALIMIT TË PRONËSISË TË DISA PARCELAVE NDËRTIMORE NË FAVOR TË POSEDUESVE TË OBJEKTEVE INFORMALE</w:t>
      </w:r>
    </w:p>
    <w:p w:rsidR="002617D0" w:rsidRPr="00C761A0" w:rsidRDefault="002617D0" w:rsidP="002617D0">
      <w:pPr>
        <w:pStyle w:val="Paragrafi0"/>
      </w:pPr>
      <w:r w:rsidRPr="00C761A0">
        <w:t> </w:t>
      </w:r>
    </w:p>
    <w:p w:rsidR="002617D0" w:rsidRPr="00C761A0" w:rsidRDefault="002617D0" w:rsidP="002617D0">
      <w:pPr>
        <w:pStyle w:val="Paragrafi0"/>
      </w:pPr>
      <w:r w:rsidRPr="00C761A0">
        <w:t xml:space="preserve">Në mbështetje të nenit </w:t>
      </w:r>
      <w:r>
        <w:t>100 të Kushtetutës, të nenit 17</w:t>
      </w:r>
      <w:r w:rsidRPr="00C761A0">
        <w:t xml:space="preserve"> të</w:t>
      </w:r>
      <w:r>
        <w:t> ligjit nr.9482, datë 3.4.2006</w:t>
      </w:r>
      <w:r w:rsidRPr="00C761A0">
        <w:t> “Për legalizimin, urbanizimin dhe integrimin e ndërtimeve pa leje”,</w:t>
      </w:r>
      <w:r>
        <w:t xml:space="preserve"> të ndryshuar, të shkronjës “ç” të nenit 4</w:t>
      </w:r>
      <w:r w:rsidRPr="00C761A0">
        <w:t xml:space="preserve"> të</w:t>
      </w:r>
      <w:r>
        <w:t xml:space="preserve"> ligjit nr.7980, datë 27.7.1995</w:t>
      </w:r>
      <w:r w:rsidRPr="00C761A0">
        <w:t xml:space="preserve"> “Për shitblerjen e trojeve”, të ndrysh</w:t>
      </w:r>
      <w:r>
        <w:t>uar, dhe të paragrafit të tretë të nenit 175</w:t>
      </w:r>
      <w:r w:rsidRPr="00C761A0">
        <w:t xml:space="preserve"> të</w:t>
      </w:r>
      <w:r>
        <w:t xml:space="preserve"> ligjit nr.7850, datë 29.7.1994 “</w:t>
      </w:r>
      <w:r w:rsidRPr="00C761A0">
        <w:t>Kodi Civil i Republikës së Shqipërisë”, të ndryshuar, me propozimin e Ministrit të Punëve Publike, Transportit dhe Telekomunikacionit, Këshilli i Ministrave</w:t>
      </w:r>
    </w:p>
    <w:p w:rsidR="002617D0" w:rsidRPr="00C761A0" w:rsidRDefault="002617D0" w:rsidP="002617D0">
      <w:pPr>
        <w:pStyle w:val="Paragrafi0"/>
      </w:pPr>
      <w:r w:rsidRPr="00C761A0">
        <w:t> </w:t>
      </w:r>
    </w:p>
    <w:p w:rsidR="002617D0" w:rsidRPr="00C761A0" w:rsidRDefault="002617D0" w:rsidP="002617D0">
      <w:pPr>
        <w:pStyle w:val="VENDOSI0"/>
      </w:pPr>
      <w:r>
        <w:t>VENDOSI</w:t>
      </w:r>
      <w:r w:rsidRPr="00C761A0">
        <w:t>:</w:t>
      </w:r>
    </w:p>
    <w:p w:rsidR="002617D0" w:rsidRPr="00C761A0" w:rsidRDefault="002617D0" w:rsidP="002617D0">
      <w:pPr>
        <w:pStyle w:val="Paragrafi0"/>
      </w:pPr>
      <w:r w:rsidRPr="00C761A0">
        <w:t> </w:t>
      </w:r>
    </w:p>
    <w:p w:rsidR="002617D0" w:rsidRPr="00C761A0" w:rsidRDefault="002617D0" w:rsidP="002617D0">
      <w:pPr>
        <w:pStyle w:val="Paragrafi0"/>
      </w:pPr>
      <w:r w:rsidRPr="00C761A0">
        <w:t>1. Miratimin e kalimit në pronësi të poseduesve të objekteve informale, të sipërfaqeve të parcelave ndërtimore, të zëna, sipas listës dhe planvendosjeve përkatëse, që i bashkëlidhen këtij vendimi, në:</w:t>
      </w:r>
    </w:p>
    <w:p w:rsidR="002617D0" w:rsidRPr="00C761A0" w:rsidRDefault="002617D0" w:rsidP="002617D0">
      <w:pPr>
        <w:pStyle w:val="Paragrafi0"/>
      </w:pPr>
      <w:r w:rsidRPr="00092999">
        <w:t>a) </w:t>
      </w:r>
      <w:r>
        <w:t xml:space="preserve"> </w:t>
      </w:r>
      <w:r w:rsidRPr="00092999">
        <w:t xml:space="preserve">qarkun e Tiranës, 3551  parcela ndërtimore, </w:t>
      </w:r>
      <w:r>
        <w:t xml:space="preserve"> </w:t>
      </w:r>
      <w:r w:rsidRPr="00092999">
        <w:t xml:space="preserve">me </w:t>
      </w:r>
      <w:r>
        <w:t xml:space="preserve"> sipërfaqe</w:t>
      </w:r>
      <w:r w:rsidRPr="00092999">
        <w:t xml:space="preserve"> </w:t>
      </w:r>
      <w:r>
        <w:t xml:space="preserve"> </w:t>
      </w:r>
      <w:r w:rsidRPr="00092999">
        <w:t>të</w:t>
      </w:r>
      <w:r>
        <w:t xml:space="preserve">  përgjithshme</w:t>
      </w:r>
      <w:r w:rsidRPr="00092999">
        <w:t xml:space="preserve"> </w:t>
      </w:r>
      <w:r>
        <w:t xml:space="preserve"> </w:t>
      </w:r>
      <w:r w:rsidRPr="00092999">
        <w:t xml:space="preserve">trualli </w:t>
      </w:r>
      <w:r>
        <w:t xml:space="preserve"> 1</w:t>
      </w:r>
      <w:r w:rsidRPr="00C761A0">
        <w:t xml:space="preserve">261 </w:t>
      </w:r>
      <w:r>
        <w:t>305,</w:t>
      </w:r>
      <w:r w:rsidRPr="00C761A0">
        <w:t>32 (një milion e dyqind e gjashtëdhjetë  e një mijë e treqind e pesë presje tridhjetë e dy) m²;</w:t>
      </w:r>
    </w:p>
    <w:p w:rsidR="002617D0" w:rsidRPr="00C761A0" w:rsidRDefault="002617D0" w:rsidP="002617D0">
      <w:pPr>
        <w:pStyle w:val="Paragrafi0"/>
      </w:pPr>
      <w:r>
        <w:t xml:space="preserve">b)  </w:t>
      </w:r>
      <w:r w:rsidRPr="00C761A0">
        <w:t xml:space="preserve">qarkun </w:t>
      </w:r>
      <w:r>
        <w:t xml:space="preserve"> </w:t>
      </w:r>
      <w:r w:rsidRPr="00C761A0">
        <w:t xml:space="preserve">e </w:t>
      </w:r>
      <w:r>
        <w:t xml:space="preserve"> </w:t>
      </w:r>
      <w:r w:rsidRPr="00C761A0">
        <w:t xml:space="preserve">Durrësit, </w:t>
      </w:r>
      <w:r>
        <w:t xml:space="preserve"> </w:t>
      </w:r>
      <w:r w:rsidRPr="00C761A0">
        <w:t xml:space="preserve">511 </w:t>
      </w:r>
      <w:r>
        <w:t xml:space="preserve"> </w:t>
      </w:r>
      <w:r w:rsidRPr="00C761A0">
        <w:t xml:space="preserve">parcela </w:t>
      </w:r>
      <w:r>
        <w:t xml:space="preserve"> </w:t>
      </w:r>
      <w:r w:rsidRPr="00C761A0">
        <w:t xml:space="preserve">ndërtimore, </w:t>
      </w:r>
      <w:r>
        <w:t xml:space="preserve"> </w:t>
      </w:r>
      <w:r w:rsidRPr="00C761A0">
        <w:t xml:space="preserve">me </w:t>
      </w:r>
      <w:r>
        <w:t xml:space="preserve"> </w:t>
      </w:r>
      <w:r w:rsidRPr="00C761A0">
        <w:t xml:space="preserve">sipërfaqe </w:t>
      </w:r>
      <w:r>
        <w:t xml:space="preserve"> </w:t>
      </w:r>
      <w:r w:rsidRPr="00C761A0">
        <w:t xml:space="preserve">të </w:t>
      </w:r>
      <w:r>
        <w:t xml:space="preserve"> </w:t>
      </w:r>
      <w:r w:rsidRPr="00C761A0">
        <w:t xml:space="preserve">përgjithshme </w:t>
      </w:r>
      <w:r>
        <w:t xml:space="preserve">  </w:t>
      </w:r>
      <w:r w:rsidRPr="00C761A0">
        <w:t xml:space="preserve">trualli </w:t>
      </w:r>
      <w:r>
        <w:t xml:space="preserve"> 17 5</w:t>
      </w:r>
      <w:r w:rsidRPr="00C761A0">
        <w:t>641, 62 (njëqind e shtatëdhjetë e pesë mijë e gjashtëqind e dyzet e një presje gjashtëdhjetë e dy) m²;</w:t>
      </w:r>
    </w:p>
    <w:p w:rsidR="002617D0" w:rsidRPr="00C761A0" w:rsidRDefault="002617D0" w:rsidP="002617D0">
      <w:pPr>
        <w:pStyle w:val="Paragrafi0"/>
      </w:pPr>
      <w:r>
        <w:t>c) </w:t>
      </w:r>
      <w:r w:rsidRPr="00C761A0">
        <w:t>qarkun e Shkodrës, 86 parcela ndërtimore, me sipër</w:t>
      </w:r>
      <w:r>
        <w:t>faqe të përgjithshme trualli 16076,</w:t>
      </w:r>
      <w:r w:rsidRPr="00C761A0">
        <w:t>92 (gjashtëmbëdhjetë mijë e shtatëdhjetë e gjashtë presje nëntëdhjetë e dy) m²;</w:t>
      </w:r>
    </w:p>
    <w:p w:rsidR="002617D0" w:rsidRPr="00C761A0" w:rsidRDefault="002617D0" w:rsidP="002617D0">
      <w:pPr>
        <w:pStyle w:val="Paragrafi0"/>
      </w:pPr>
      <w:r w:rsidRPr="00C761A0">
        <w:t>ç) qarkun e Lezhës, 234 parcela ndërtimore, me sipër</w:t>
      </w:r>
      <w:r>
        <w:t>faqe të përgjithshme trualli 55</w:t>
      </w:r>
      <w:r w:rsidRPr="00C761A0">
        <w:t>460 (pesëdhjetë e pesë mijë e katërqind e gjashtëdhjetë) m²;</w:t>
      </w:r>
    </w:p>
    <w:p w:rsidR="002617D0" w:rsidRPr="00C761A0" w:rsidRDefault="002617D0" w:rsidP="002617D0">
      <w:pPr>
        <w:pStyle w:val="Paragrafi0"/>
      </w:pPr>
      <w:r>
        <w:t>d) </w:t>
      </w:r>
      <w:r w:rsidRPr="00C761A0">
        <w:t>qarkun e Beratit, 118 parcela ndërtimore, me sipër</w:t>
      </w:r>
      <w:r>
        <w:t>faqe të përgjithshme trualli 24332,</w:t>
      </w:r>
      <w:r w:rsidRPr="00C761A0">
        <w:t>46 (njëzet e katër mijë e treqind e tridhjetë e dy presje dyzet e gjashtë) m²;</w:t>
      </w:r>
    </w:p>
    <w:p w:rsidR="002617D0" w:rsidRPr="00C761A0" w:rsidRDefault="002617D0" w:rsidP="002617D0">
      <w:pPr>
        <w:pStyle w:val="Paragrafi0"/>
      </w:pPr>
      <w:r w:rsidRPr="00C761A0">
        <w:t>dh)</w:t>
      </w:r>
      <w:r>
        <w:t xml:space="preserve"> </w:t>
      </w:r>
      <w:r w:rsidRPr="00C761A0">
        <w:t>qarkun e Fierit, 51 parcela ndërtimore, me sipërfaqe të për</w:t>
      </w:r>
      <w:r>
        <w:t>gjithshme trualli 14934,</w:t>
      </w:r>
      <w:r w:rsidRPr="00C761A0">
        <w:t>80 (katërmbëdhjetë mijë e nëntëqind e tridhjetë e katër presje tetëdhjetë) m²;</w:t>
      </w:r>
    </w:p>
    <w:p w:rsidR="002617D0" w:rsidRPr="00C761A0" w:rsidRDefault="002617D0" w:rsidP="002617D0">
      <w:pPr>
        <w:pStyle w:val="Paragrafi0"/>
      </w:pPr>
      <w:r>
        <w:t>e) </w:t>
      </w:r>
      <w:r w:rsidRPr="00C761A0">
        <w:t>qarkun e Dibrës, 77 parcela ndërtimore, me sipërfaqe t</w:t>
      </w:r>
      <w:r>
        <w:t>ë përgjithshme trualli 23264,</w:t>
      </w:r>
      <w:r w:rsidRPr="00C761A0">
        <w:t>90 (njëzet e tre mijë e dyqind e gjashtëdhjetë e katër presje nëntëdhjetë) m²;</w:t>
      </w:r>
    </w:p>
    <w:p w:rsidR="002617D0" w:rsidRPr="00C761A0" w:rsidRDefault="002617D0" w:rsidP="002617D0">
      <w:pPr>
        <w:pStyle w:val="Paragrafi0"/>
      </w:pPr>
      <w:r>
        <w:t>ë) </w:t>
      </w:r>
      <w:r w:rsidRPr="00C761A0">
        <w:t>qarkun e Elbasanit, 272 parcela ndërtimore, me sipër</w:t>
      </w:r>
      <w:r>
        <w:t>faqe të përgjithshme trualli 81962,</w:t>
      </w:r>
      <w:r w:rsidRPr="00C761A0">
        <w:t>10 (tetëdhjetë e një mijë e nëntëqind e gjashtëdhjetë e dy presje dhjetë) m²;</w:t>
      </w:r>
    </w:p>
    <w:p w:rsidR="002617D0" w:rsidRPr="00C761A0" w:rsidRDefault="002617D0" w:rsidP="002617D0">
      <w:pPr>
        <w:pStyle w:val="Paragrafi0"/>
      </w:pPr>
      <w:r>
        <w:t>f) </w:t>
      </w:r>
      <w:r w:rsidRPr="00C761A0">
        <w:t>qarkun e Gjirokastrës, 36 parcela ndërtimore, me sipërfaqe të përgj</w:t>
      </w:r>
      <w:r>
        <w:t>ithshme trualli 14172,</w:t>
      </w:r>
      <w:r w:rsidRPr="00C761A0">
        <w:t>80 (katërmbëdhjetë mijë e njëqind e shtatëdhjetë e dy presje tetëdhjetë) m²;</w:t>
      </w:r>
    </w:p>
    <w:p w:rsidR="002617D0" w:rsidRPr="00C761A0" w:rsidRDefault="002617D0" w:rsidP="002617D0">
      <w:pPr>
        <w:pStyle w:val="Paragrafi0"/>
      </w:pPr>
      <w:r>
        <w:t>g) </w:t>
      </w:r>
      <w:r w:rsidRPr="00C761A0">
        <w:t>qarkun e Vlorës, 497 parcela ndërtimore, me sipërf</w:t>
      </w:r>
      <w:r>
        <w:t>aqe të përgjithshme trualli 171057,</w:t>
      </w:r>
      <w:r w:rsidRPr="00C761A0">
        <w:t>95 (njëqind e shtatëdhjetë e një mijë e pesëdhjetë e shtatë presje nëntëdhjetë e pesë) m².</w:t>
      </w:r>
    </w:p>
    <w:p w:rsidR="002617D0" w:rsidRPr="00C761A0" w:rsidRDefault="002617D0" w:rsidP="002617D0">
      <w:pPr>
        <w:pStyle w:val="Paragrafi0"/>
      </w:pPr>
      <w:r>
        <w:t xml:space="preserve">2.  Ngarkohet Agjencia e </w:t>
      </w:r>
      <w:r w:rsidRPr="00C761A0">
        <w:t>Legalizimit, Urbanizimit dhe Integrimit të Zonave/Ndërtimeve Informale për kryerjen e procedurave të kalimit të pronësisë së parcelës ndërtimore të objekteve informale, nga shteti te poseduesi i ndërtimit pa leje.</w:t>
      </w:r>
    </w:p>
    <w:p w:rsidR="002617D0" w:rsidRPr="00C761A0" w:rsidRDefault="002617D0" w:rsidP="002617D0">
      <w:pPr>
        <w:pStyle w:val="Paragrafi0"/>
      </w:pPr>
      <w:r w:rsidRPr="00C761A0">
        <w:t>Ky ven</w:t>
      </w:r>
      <w:r>
        <w:t>dim hyn në fuqi pas botimit në Fletoren Zyrtare</w:t>
      </w:r>
      <w:r w:rsidRPr="00C761A0">
        <w:t>.</w:t>
      </w:r>
    </w:p>
    <w:p w:rsidR="002617D0" w:rsidRPr="00C761A0" w:rsidRDefault="002617D0" w:rsidP="002617D0">
      <w:pPr>
        <w:pStyle w:val="Paragrafi0"/>
      </w:pPr>
      <w:r w:rsidRPr="00C761A0">
        <w:t> </w:t>
      </w:r>
    </w:p>
    <w:p w:rsidR="002617D0" w:rsidRPr="00C761A0" w:rsidRDefault="002617D0" w:rsidP="002617D0">
      <w:pPr>
        <w:pStyle w:val="Autoriteti"/>
      </w:pPr>
      <w:r>
        <w:t>KRYEMINISTR</w:t>
      </w:r>
      <w:r w:rsidRPr="00C761A0">
        <w:t>I</w:t>
      </w:r>
    </w:p>
    <w:p w:rsidR="002617D0" w:rsidRPr="00C761A0" w:rsidRDefault="002617D0" w:rsidP="002617D0">
      <w:pPr>
        <w:pStyle w:val="AutoritetiEmer"/>
      </w:pPr>
      <w:r w:rsidRPr="00C761A0">
        <w:t>Sali Berisha</w:t>
      </w:r>
    </w:p>
    <w:sectPr w:rsidR="002617D0" w:rsidRPr="00C761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17D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17D0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454C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3FB942-801A-4A01-968E-0D9CD393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