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BEC" w:rsidRDefault="00DA0BEC" w:rsidP="00DA0BEC">
      <w:pPr>
        <w:pStyle w:val="Akti"/>
        <w:keepNext w:val="0"/>
      </w:pPr>
      <w:bookmarkStart w:id="0" w:name="_GoBack"/>
      <w:bookmarkEnd w:id="0"/>
      <w:r>
        <w:t>Vendim</w:t>
      </w:r>
    </w:p>
    <w:p w:rsidR="00DA0BEC" w:rsidRDefault="00DA0BEC" w:rsidP="00DA0BEC">
      <w:pPr>
        <w:pStyle w:val="NumriData"/>
        <w:keepNext w:val="0"/>
      </w:pPr>
      <w:r>
        <w:t>Nr.5, datë 7.1.2010</w:t>
      </w:r>
    </w:p>
    <w:p w:rsidR="00DA0BEC" w:rsidRPr="00086601" w:rsidRDefault="00DA0BEC" w:rsidP="00DA0BEC">
      <w:pPr>
        <w:pStyle w:val="Paragrafi0"/>
        <w:rPr>
          <w:sz w:val="10"/>
        </w:rPr>
      </w:pPr>
    </w:p>
    <w:p w:rsidR="00DA0BEC" w:rsidRDefault="00DA0BEC" w:rsidP="00DA0BEC">
      <w:pPr>
        <w:pStyle w:val="Titulli0"/>
        <w:keepNext w:val="0"/>
      </w:pPr>
      <w:r>
        <w:t>Për realizimin e shërbimit financiar të vlerësimit të riskut të vendit</w:t>
      </w:r>
    </w:p>
    <w:p w:rsidR="00DA0BEC" w:rsidRPr="00086601" w:rsidRDefault="00DA0BEC" w:rsidP="00DA0BEC">
      <w:pPr>
        <w:pStyle w:val="Paragrafi0"/>
        <w:rPr>
          <w:sz w:val="10"/>
        </w:rPr>
      </w:pPr>
    </w:p>
    <w:p w:rsidR="00DA0BEC" w:rsidRDefault="00DA0BEC" w:rsidP="00DA0BEC">
      <w:pPr>
        <w:pStyle w:val="Paragrafi0"/>
      </w:pPr>
      <w:r>
        <w:t>Në mbështetje të nenit 100 të Kushtetutës dhe të shkronjës “ç” të nenit 7 të ligjit nr.9643, datë 20.11.2006 “Për prokurimin publik”, të ndryshuar, me propozimin e Ministrit të Financave, Këshilli i Ministrave</w:t>
      </w:r>
    </w:p>
    <w:p w:rsidR="00DA0BEC" w:rsidRPr="00086601" w:rsidRDefault="00DA0BEC" w:rsidP="00DA0BEC">
      <w:pPr>
        <w:pStyle w:val="Paragrafi0"/>
        <w:rPr>
          <w:sz w:val="12"/>
        </w:rPr>
      </w:pPr>
    </w:p>
    <w:p w:rsidR="00DA0BEC" w:rsidRDefault="00DA0BEC" w:rsidP="00DA0BEC">
      <w:pPr>
        <w:pStyle w:val="VENDOSI0"/>
        <w:keepNext w:val="0"/>
      </w:pPr>
      <w:r>
        <w:t>Vendosi:</w:t>
      </w:r>
    </w:p>
    <w:p w:rsidR="00DA0BEC" w:rsidRPr="00086601" w:rsidRDefault="00DA0BEC" w:rsidP="00DA0BEC">
      <w:pPr>
        <w:pStyle w:val="Paragrafi0"/>
        <w:rPr>
          <w:sz w:val="10"/>
        </w:rPr>
      </w:pPr>
    </w:p>
    <w:p w:rsidR="00DA0BEC" w:rsidRDefault="00DA0BEC" w:rsidP="00DA0BEC">
      <w:pPr>
        <w:pStyle w:val="Paragrafi0"/>
      </w:pPr>
      <w:r>
        <w:t>1. Përcaktimin dhe realizimin e procedurës, që do të ndiqet për zhvillimin e procesit të vlerësimit të riskut të vendit (Credit rating), për Këshillin e Ministrave të Republikës së Shqipërisë.</w:t>
      </w:r>
    </w:p>
    <w:p w:rsidR="00DA0BEC" w:rsidRDefault="00DA0BEC" w:rsidP="00DA0BEC">
      <w:pPr>
        <w:pStyle w:val="Paragrafi0"/>
      </w:pPr>
      <w:r>
        <w:t>2. Termi “Vlerësim i riskut (Credit rating)” në kuptim të këtij vendimi, përfshin shërbimin financiar në formën e procesit vlerësues të riskut të vendit, duke ofruar shërbimin e nevojshëm për realizimin e procesit të transaksioneve të huamarrjes në tregun ndërkombëtar.</w:t>
      </w:r>
    </w:p>
    <w:p w:rsidR="00DA0BEC" w:rsidRDefault="00DA0BEC" w:rsidP="00DA0BEC">
      <w:pPr>
        <w:pStyle w:val="Paragrafi0"/>
      </w:pPr>
      <w:r>
        <w:t>3. Për realizimin e shërbimit financiar, titullari nxjerr urdhrin, në të cilin duhet të përcaktohen, detyrimisht:</w:t>
      </w:r>
    </w:p>
    <w:p w:rsidR="00DA0BEC" w:rsidRDefault="00DA0BEC" w:rsidP="00DA0BEC">
      <w:pPr>
        <w:pStyle w:val="Paragrafi0"/>
      </w:pPr>
      <w:r>
        <w:t>a) shërbimi financiar, objekt i kësaj procedure;</w:t>
      </w:r>
    </w:p>
    <w:p w:rsidR="00DA0BEC" w:rsidRDefault="00DA0BEC" w:rsidP="00DA0BEC">
      <w:pPr>
        <w:pStyle w:val="Paragrafi0"/>
      </w:pPr>
      <w:r>
        <w:t>b) lista e institucioneve financiare pjesëmarrëse, që do të ofrojnë shërbimin e kërkuar, e cila do të përcaktohet nga komisioni i hartimit të dokumenteve;</w:t>
      </w:r>
    </w:p>
    <w:p w:rsidR="00DA0BEC" w:rsidRDefault="00DA0BEC" w:rsidP="00DA0BEC">
      <w:pPr>
        <w:pStyle w:val="Paragrafi0"/>
      </w:pPr>
      <w:r>
        <w:t>c) përbërja dhe emrat e anëtarëve të komisionit të hartimit të dokumenteve dhe të komisionit të vlerësimit të ofertave, në përbërje të të cilit të jenë kryetari dhe të paktën 2 specialistë të fushës;</w:t>
      </w:r>
    </w:p>
    <w:p w:rsidR="00DA0BEC" w:rsidRDefault="00DA0BEC" w:rsidP="00DA0BEC">
      <w:pPr>
        <w:pStyle w:val="Paragrafi0"/>
      </w:pPr>
      <w:r>
        <w:t>ç) çdo element tjetër i vlerësuar si i nevojshëm.</w:t>
      </w:r>
    </w:p>
    <w:p w:rsidR="00DA0BEC" w:rsidRDefault="00DA0BEC" w:rsidP="00DA0BEC">
      <w:pPr>
        <w:pStyle w:val="Paragrafi0"/>
      </w:pPr>
      <w:r>
        <w:t>4. Komisioni i hartimit të dokumenteve, brenda 5 ditëve nga data e nxjerrjes së urdhrit, përgatit ftesën për ofertë, të cilën e dërgon në adresat përkatëse. Në ftesë përcaktohen:</w:t>
      </w:r>
    </w:p>
    <w:p w:rsidR="00DA0BEC" w:rsidRDefault="00DA0BEC" w:rsidP="00DA0BEC">
      <w:pPr>
        <w:pStyle w:val="Paragrafi0"/>
      </w:pPr>
      <w:r>
        <w:t>a) institucioni, që kryen procedurën për shërbimin në përputhje me pikën 1 të këtij vendimi;</w:t>
      </w:r>
    </w:p>
    <w:p w:rsidR="00DA0BEC" w:rsidRDefault="00DA0BEC" w:rsidP="00DA0BEC">
      <w:pPr>
        <w:pStyle w:val="Paragrafi0"/>
      </w:pPr>
      <w:r>
        <w:t>b) shërbimin financiar, që kërkohet të realizohet;</w:t>
      </w:r>
    </w:p>
    <w:p w:rsidR="00DA0BEC" w:rsidRDefault="00DA0BEC" w:rsidP="00DA0BEC">
      <w:pPr>
        <w:pStyle w:val="Paragrafi0"/>
      </w:pPr>
      <w:r>
        <w:t>c) kushtet e veçanta të kërkuara;</w:t>
      </w:r>
    </w:p>
    <w:p w:rsidR="00DA0BEC" w:rsidRDefault="00DA0BEC" w:rsidP="00DA0BEC">
      <w:pPr>
        <w:pStyle w:val="Paragrafi0"/>
      </w:pPr>
      <w:r>
        <w:t>ç) data, ora dhe vendi i paraqitjes së ofertës.</w:t>
      </w:r>
    </w:p>
    <w:p w:rsidR="00DA0BEC" w:rsidRDefault="00DA0BEC" w:rsidP="00DA0BEC">
      <w:pPr>
        <w:pStyle w:val="Paragrafi0"/>
      </w:pPr>
      <w:r>
        <w:t>5. Dokumentacioni i paraqitur nga subjektet e interesuara ruhet dhe nuk hapet nga komisioni i vlerësimit të ofertave deri në datën dhe orën e caktuar në ftesën për ofertë.</w:t>
      </w:r>
    </w:p>
    <w:p w:rsidR="00DA0BEC" w:rsidRDefault="00DA0BEC" w:rsidP="00DA0BEC">
      <w:pPr>
        <w:pStyle w:val="Paragrafi0"/>
      </w:pPr>
      <w:r>
        <w:t>6. Komisioni i vlerësimit të ofertave, në marrjen e vendimit përfundimtar për përzgjedhjen e subjektit, bazohet, respektivisht në:</w:t>
      </w:r>
    </w:p>
    <w:p w:rsidR="00DA0BEC" w:rsidRDefault="00DA0BEC" w:rsidP="00DA0BEC">
      <w:pPr>
        <w:pStyle w:val="Paragrafi0"/>
      </w:pPr>
      <w:r>
        <w:t>a) plotësimin e kritereve të përgjithshme dhe teknike;</w:t>
      </w:r>
    </w:p>
    <w:p w:rsidR="00DA0BEC" w:rsidRDefault="00DA0BEC" w:rsidP="00DA0BEC">
      <w:pPr>
        <w:pStyle w:val="Paragrafi0"/>
      </w:pPr>
      <w:r>
        <w:t>b) cilësinë e shërbimit të ofruar dhe reputacionin në tregjet financiare më të njohura botërore;</w:t>
      </w:r>
    </w:p>
    <w:p w:rsidR="00DA0BEC" w:rsidRDefault="00DA0BEC" w:rsidP="00DA0BEC">
      <w:pPr>
        <w:pStyle w:val="Paragrafi0"/>
      </w:pPr>
      <w:r>
        <w:t>c) çmimin më të ulët për shërbimin e ofruar nga subjektet, për blerjen, shitjen/transferimin e instrumentit financiar.</w:t>
      </w:r>
    </w:p>
    <w:p w:rsidR="00DA0BEC" w:rsidRDefault="00DA0BEC" w:rsidP="00DA0BEC">
      <w:pPr>
        <w:pStyle w:val="Paragrafi0"/>
      </w:pPr>
      <w:r>
        <w:t>Rëndësia e secilit prej kritereve të sipërpërmendura do të përcaktohet në dokumentet e tenderit, gjë për të cilën do të njoftohen institucionet financiare pjesëmarrëse.</w:t>
      </w:r>
    </w:p>
    <w:p w:rsidR="00DA0BEC" w:rsidRDefault="00DA0BEC" w:rsidP="00DA0BEC">
      <w:pPr>
        <w:pStyle w:val="Paragrafi0"/>
      </w:pPr>
      <w:r>
        <w:t>7. Titullari i institucionit, në bazë të vendimit të dhënë nga komisioni i vlerësimit të ofertave, miraton ose refuzon, brenda 5 ditëve, shpalljen e fituesit.</w:t>
      </w:r>
    </w:p>
    <w:p w:rsidR="00DA0BEC" w:rsidRDefault="00DA0BEC" w:rsidP="00DA0BEC">
      <w:pPr>
        <w:pStyle w:val="Paragrafi0"/>
      </w:pPr>
      <w:r>
        <w:t>8. Komisioni i vlerësimit të ofertave, brenda 5 ditëve nga shpallja e fituesit, njofton të interesuarit për klasifikimin përfundimtar të ofertave.</w:t>
      </w:r>
    </w:p>
    <w:p w:rsidR="00DA0BEC" w:rsidRDefault="00DA0BEC" w:rsidP="00DA0BEC">
      <w:pPr>
        <w:pStyle w:val="Paragrafi0"/>
      </w:pPr>
      <w:r>
        <w:t>9. Ankesat e subjekteve ndaj procedurës së zhvilluar i paraqiten, brenda 5 ditëve nga data e njoftimit, titullarit të institucionit. Vendimi i jepet brenda 5 ditëve nga data e paraqitjes së ankesës dhe është përfundimtar. Njoftimi përfundimtar i fituesit do të bëhet me të gjitha mjetet e komunikimit.</w:t>
      </w:r>
    </w:p>
    <w:p w:rsidR="00DA0BEC" w:rsidRDefault="00DA0BEC" w:rsidP="00DA0BEC">
      <w:pPr>
        <w:pStyle w:val="Paragrafi0"/>
      </w:pPr>
      <w:r>
        <w:lastRenderedPageBreak/>
        <w:t>10. Ngarkohet Ministria e Financave për zbatimin e këtij vendimi.</w:t>
      </w:r>
    </w:p>
    <w:p w:rsidR="00DA0BEC" w:rsidRDefault="00DA0BEC" w:rsidP="00DA0BEC">
      <w:pPr>
        <w:pStyle w:val="Paragrafi0"/>
      </w:pPr>
      <w:r>
        <w:t>Ky vendim hyn në fuqi pas botimit në Fletoren Zyrtare.</w:t>
      </w:r>
    </w:p>
    <w:p w:rsidR="00DA0BEC" w:rsidRDefault="00DA0BEC" w:rsidP="00DA0BEC">
      <w:pPr>
        <w:pStyle w:val="Autoriteti"/>
        <w:keepNext w:val="0"/>
      </w:pPr>
      <w:r>
        <w:t>Kryeministri</w:t>
      </w:r>
    </w:p>
    <w:p w:rsidR="00DA0BEC" w:rsidRDefault="00DA0BEC" w:rsidP="00DA0BEC">
      <w:pPr>
        <w:pStyle w:val="AutoritetiEmer"/>
      </w:pPr>
      <w:r>
        <w:t>Sali Berisha</w:t>
      </w:r>
    </w:p>
    <w:sectPr w:rsidR="00DA0BE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A0BEC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F5A"/>
    <w:rsid w:val="000813AD"/>
    <w:rsid w:val="00081DED"/>
    <w:rsid w:val="00082343"/>
    <w:rsid w:val="00082775"/>
    <w:rsid w:val="00082B4B"/>
    <w:rsid w:val="000843FB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44EA"/>
    <w:rsid w:val="000A4A27"/>
    <w:rsid w:val="000A4C06"/>
    <w:rsid w:val="000A5791"/>
    <w:rsid w:val="000A6264"/>
    <w:rsid w:val="000A74BD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60BF"/>
    <w:rsid w:val="000C61F8"/>
    <w:rsid w:val="000C6BA6"/>
    <w:rsid w:val="000C7104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795D"/>
    <w:rsid w:val="00197CB4"/>
    <w:rsid w:val="001A02D5"/>
    <w:rsid w:val="001A0868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C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6FF5"/>
    <w:rsid w:val="00277D68"/>
    <w:rsid w:val="002801E5"/>
    <w:rsid w:val="00280AB6"/>
    <w:rsid w:val="002819BD"/>
    <w:rsid w:val="00282F25"/>
    <w:rsid w:val="00284095"/>
    <w:rsid w:val="0028421E"/>
    <w:rsid w:val="00284B9A"/>
    <w:rsid w:val="002854B6"/>
    <w:rsid w:val="002865B1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08A"/>
    <w:rsid w:val="002A1B39"/>
    <w:rsid w:val="002A1F05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551"/>
    <w:rsid w:val="002C663A"/>
    <w:rsid w:val="002D1E63"/>
    <w:rsid w:val="002D3A64"/>
    <w:rsid w:val="002D3AB2"/>
    <w:rsid w:val="002D4508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2F7E97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1E8"/>
    <w:rsid w:val="00333375"/>
    <w:rsid w:val="00334B34"/>
    <w:rsid w:val="00334F2A"/>
    <w:rsid w:val="00336085"/>
    <w:rsid w:val="00336356"/>
    <w:rsid w:val="0034223C"/>
    <w:rsid w:val="003424F0"/>
    <w:rsid w:val="0034544B"/>
    <w:rsid w:val="003460C1"/>
    <w:rsid w:val="00346A8A"/>
    <w:rsid w:val="003470D6"/>
    <w:rsid w:val="003472EB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2BB"/>
    <w:rsid w:val="003724AE"/>
    <w:rsid w:val="00373196"/>
    <w:rsid w:val="00373677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02B"/>
    <w:rsid w:val="004612CF"/>
    <w:rsid w:val="00461A5E"/>
    <w:rsid w:val="00461D98"/>
    <w:rsid w:val="00461EC8"/>
    <w:rsid w:val="00462C6A"/>
    <w:rsid w:val="004632B7"/>
    <w:rsid w:val="004654E6"/>
    <w:rsid w:val="00465837"/>
    <w:rsid w:val="004658EB"/>
    <w:rsid w:val="00465BB5"/>
    <w:rsid w:val="004676E2"/>
    <w:rsid w:val="00467794"/>
    <w:rsid w:val="004700F5"/>
    <w:rsid w:val="004715C4"/>
    <w:rsid w:val="00471BC0"/>
    <w:rsid w:val="0047206E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0"/>
    <w:rsid w:val="004B1578"/>
    <w:rsid w:val="004B1702"/>
    <w:rsid w:val="004B2212"/>
    <w:rsid w:val="004B257B"/>
    <w:rsid w:val="004B30A8"/>
    <w:rsid w:val="004B421E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61B"/>
    <w:rsid w:val="004E72E6"/>
    <w:rsid w:val="004F0CA6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3651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111F"/>
    <w:rsid w:val="0053210E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4EEB"/>
    <w:rsid w:val="0054659B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307A"/>
    <w:rsid w:val="005942EB"/>
    <w:rsid w:val="0059471E"/>
    <w:rsid w:val="005951D5"/>
    <w:rsid w:val="0059540E"/>
    <w:rsid w:val="005962B9"/>
    <w:rsid w:val="00596563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487C"/>
    <w:rsid w:val="00764905"/>
    <w:rsid w:val="00764ABD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734"/>
    <w:rsid w:val="007C68D3"/>
    <w:rsid w:val="007D12D3"/>
    <w:rsid w:val="007D169D"/>
    <w:rsid w:val="007D178B"/>
    <w:rsid w:val="007D2518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F"/>
    <w:rsid w:val="007F074B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2EE6"/>
    <w:rsid w:val="0083304D"/>
    <w:rsid w:val="008349DC"/>
    <w:rsid w:val="00836281"/>
    <w:rsid w:val="0083750C"/>
    <w:rsid w:val="00837800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ECB"/>
    <w:rsid w:val="008C0673"/>
    <w:rsid w:val="008C0D19"/>
    <w:rsid w:val="008C2007"/>
    <w:rsid w:val="008C347F"/>
    <w:rsid w:val="008C49D2"/>
    <w:rsid w:val="008C5ACD"/>
    <w:rsid w:val="008C6066"/>
    <w:rsid w:val="008D242F"/>
    <w:rsid w:val="008D28F9"/>
    <w:rsid w:val="008D4813"/>
    <w:rsid w:val="008D5348"/>
    <w:rsid w:val="008D658B"/>
    <w:rsid w:val="008D6F36"/>
    <w:rsid w:val="008D72F9"/>
    <w:rsid w:val="008D73A9"/>
    <w:rsid w:val="008E1D0B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55F0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385B"/>
    <w:rsid w:val="00965048"/>
    <w:rsid w:val="009656A8"/>
    <w:rsid w:val="009669EF"/>
    <w:rsid w:val="009677C9"/>
    <w:rsid w:val="00967B70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718E"/>
    <w:rsid w:val="009900DD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5C77"/>
    <w:rsid w:val="009A67D2"/>
    <w:rsid w:val="009A68F5"/>
    <w:rsid w:val="009A69DD"/>
    <w:rsid w:val="009A7512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244E"/>
    <w:rsid w:val="009C40CB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46A3"/>
    <w:rsid w:val="009E5BFA"/>
    <w:rsid w:val="009E79E8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3FB"/>
    <w:rsid w:val="00A13EDE"/>
    <w:rsid w:val="00A14667"/>
    <w:rsid w:val="00A1481A"/>
    <w:rsid w:val="00A174A5"/>
    <w:rsid w:val="00A20D12"/>
    <w:rsid w:val="00A20DAE"/>
    <w:rsid w:val="00A23238"/>
    <w:rsid w:val="00A24640"/>
    <w:rsid w:val="00A24D08"/>
    <w:rsid w:val="00A25BC6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25ED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A54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D0C"/>
    <w:rsid w:val="00AE0346"/>
    <w:rsid w:val="00AE0FFC"/>
    <w:rsid w:val="00AE119D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2DB3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681"/>
    <w:rsid w:val="00B35883"/>
    <w:rsid w:val="00B3592B"/>
    <w:rsid w:val="00B3614D"/>
    <w:rsid w:val="00B368E4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6681"/>
    <w:rsid w:val="00B870D7"/>
    <w:rsid w:val="00B87DCC"/>
    <w:rsid w:val="00B91F31"/>
    <w:rsid w:val="00B92F27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103"/>
    <w:rsid w:val="00BA545C"/>
    <w:rsid w:val="00BA7CB9"/>
    <w:rsid w:val="00BB01C7"/>
    <w:rsid w:val="00BB044E"/>
    <w:rsid w:val="00BB085C"/>
    <w:rsid w:val="00BB14E0"/>
    <w:rsid w:val="00BB1845"/>
    <w:rsid w:val="00BB3463"/>
    <w:rsid w:val="00BB39F5"/>
    <w:rsid w:val="00BB4564"/>
    <w:rsid w:val="00BB46CE"/>
    <w:rsid w:val="00BB6CEF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BEA"/>
    <w:rsid w:val="00C04C46"/>
    <w:rsid w:val="00C05B57"/>
    <w:rsid w:val="00C0606C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0F3E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9D5"/>
    <w:rsid w:val="00C65B4F"/>
    <w:rsid w:val="00C65D5E"/>
    <w:rsid w:val="00C66E57"/>
    <w:rsid w:val="00C6764A"/>
    <w:rsid w:val="00C701EB"/>
    <w:rsid w:val="00C70B66"/>
    <w:rsid w:val="00C70D0A"/>
    <w:rsid w:val="00C71998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F0AF9"/>
    <w:rsid w:val="00CF1020"/>
    <w:rsid w:val="00CF2AE9"/>
    <w:rsid w:val="00CF2FA8"/>
    <w:rsid w:val="00CF3215"/>
    <w:rsid w:val="00CF34F6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071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38B0"/>
    <w:rsid w:val="00D83D47"/>
    <w:rsid w:val="00D83F02"/>
    <w:rsid w:val="00D83FA3"/>
    <w:rsid w:val="00D8488D"/>
    <w:rsid w:val="00D84FFC"/>
    <w:rsid w:val="00D85DD8"/>
    <w:rsid w:val="00D869A8"/>
    <w:rsid w:val="00D86C7B"/>
    <w:rsid w:val="00D9091F"/>
    <w:rsid w:val="00D9168A"/>
    <w:rsid w:val="00D91795"/>
    <w:rsid w:val="00D91B15"/>
    <w:rsid w:val="00D92A9E"/>
    <w:rsid w:val="00D92B97"/>
    <w:rsid w:val="00D93269"/>
    <w:rsid w:val="00D93740"/>
    <w:rsid w:val="00D96FE3"/>
    <w:rsid w:val="00D9757A"/>
    <w:rsid w:val="00D9769C"/>
    <w:rsid w:val="00D97F9F"/>
    <w:rsid w:val="00DA0BEC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08C"/>
    <w:rsid w:val="00DE44ED"/>
    <w:rsid w:val="00DE5E4C"/>
    <w:rsid w:val="00DE71ED"/>
    <w:rsid w:val="00DF0160"/>
    <w:rsid w:val="00DF0CAC"/>
    <w:rsid w:val="00DF1F3C"/>
    <w:rsid w:val="00DF2484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30183"/>
    <w:rsid w:val="00E30369"/>
    <w:rsid w:val="00E3100F"/>
    <w:rsid w:val="00E3155E"/>
    <w:rsid w:val="00E326FA"/>
    <w:rsid w:val="00E34938"/>
    <w:rsid w:val="00E35CA9"/>
    <w:rsid w:val="00E35F12"/>
    <w:rsid w:val="00E367E4"/>
    <w:rsid w:val="00E3746C"/>
    <w:rsid w:val="00E3756E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27B8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3315"/>
    <w:rsid w:val="00EC633F"/>
    <w:rsid w:val="00EC657B"/>
    <w:rsid w:val="00EC7A46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71C8"/>
    <w:rsid w:val="00ED791B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1002F"/>
    <w:rsid w:val="00F10EEB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08E"/>
    <w:rsid w:val="00F80FB2"/>
    <w:rsid w:val="00F81867"/>
    <w:rsid w:val="00F82EE6"/>
    <w:rsid w:val="00F83DBC"/>
    <w:rsid w:val="00F84FFD"/>
    <w:rsid w:val="00F85D32"/>
    <w:rsid w:val="00F860BC"/>
    <w:rsid w:val="00F868E4"/>
    <w:rsid w:val="00F86D05"/>
    <w:rsid w:val="00F876E2"/>
    <w:rsid w:val="00F87CE0"/>
    <w:rsid w:val="00F91553"/>
    <w:rsid w:val="00F9168A"/>
    <w:rsid w:val="00F91815"/>
    <w:rsid w:val="00F91AFA"/>
    <w:rsid w:val="00F92161"/>
    <w:rsid w:val="00F92E39"/>
    <w:rsid w:val="00F92E90"/>
    <w:rsid w:val="00F933C5"/>
    <w:rsid w:val="00F937CA"/>
    <w:rsid w:val="00F9500B"/>
    <w:rsid w:val="00F9522D"/>
    <w:rsid w:val="00F958B2"/>
    <w:rsid w:val="00F95969"/>
    <w:rsid w:val="00F95DC9"/>
    <w:rsid w:val="00F971D2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2275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B98"/>
    <w:rsid w:val="00FE0D74"/>
    <w:rsid w:val="00FE1082"/>
    <w:rsid w:val="00FE20E2"/>
    <w:rsid w:val="00FE2383"/>
    <w:rsid w:val="00FE44AE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E0A84AF-903D-446D-B422-7093E3A8E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BEC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link w:val="AutoritetiChar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utoritetiChar">
    <w:name w:val="Autoriteti Char"/>
    <w:basedOn w:val="DefaultParagraphFont"/>
    <w:link w:val="Autoriteti"/>
    <w:rsid w:val="00DA0BEC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DA0BEC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2019-03-22T09:52:00Z</dcterms:created>
  <dcterms:modified xsi:type="dcterms:W3CDTF">2019-03-22T09:52:00Z</dcterms:modified>
</cp:coreProperties>
</file>