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0B1" w:rsidRPr="001923A9" w:rsidRDefault="00FC30B1" w:rsidP="00FC30B1">
      <w:pPr>
        <w:pStyle w:val="Akti"/>
      </w:pPr>
      <w:bookmarkStart w:id="0" w:name="_GoBack"/>
      <w:bookmarkEnd w:id="0"/>
      <w:r>
        <w:t>VENDI</w:t>
      </w:r>
      <w:r w:rsidRPr="001923A9">
        <w:t>M</w:t>
      </w:r>
    </w:p>
    <w:p w:rsidR="00FC30B1" w:rsidRPr="001923A9" w:rsidRDefault="00FC30B1" w:rsidP="00FC30B1">
      <w:pPr>
        <w:pStyle w:val="NumriData"/>
      </w:pPr>
      <w:r w:rsidRPr="001923A9">
        <w:t>Nr.47, dat</w:t>
      </w:r>
      <w:r>
        <w:t>ë</w:t>
      </w:r>
      <w:r w:rsidRPr="001923A9">
        <w:t xml:space="preserve"> 27.1.2010</w:t>
      </w:r>
    </w:p>
    <w:p w:rsidR="00FC30B1" w:rsidRPr="001923A9" w:rsidRDefault="00FC30B1" w:rsidP="00FC30B1">
      <w:pPr>
        <w:pStyle w:val="Paragrafi0"/>
      </w:pPr>
      <w:r w:rsidRPr="001923A9">
        <w:t> </w:t>
      </w:r>
    </w:p>
    <w:p w:rsidR="00FC30B1" w:rsidRPr="001923A9" w:rsidRDefault="00FC30B1" w:rsidP="00FC30B1">
      <w:pPr>
        <w:pStyle w:val="Titulli0"/>
      </w:pPr>
      <w:r w:rsidRPr="001923A9">
        <w:t>PËR</w:t>
      </w:r>
      <w:r>
        <w:t xml:space="preserve"> </w:t>
      </w:r>
      <w:r w:rsidRPr="001923A9">
        <w:t xml:space="preserve">NJË SHTESË NË </w:t>
      </w:r>
      <w:r>
        <w:t>VENDIMIN NR. 53, DATË 21.1.2009 TË KËSHILLIT TË MINISTRAVE</w:t>
      </w:r>
      <w:r w:rsidRPr="001923A9">
        <w:t xml:space="preserve"> “PËR NGARKIMIN E MINISTRISË SË BRENDSHME PËR KRYERJEN E PROCEDURAVE TË PROKURIMIT PUBLIK, NË EMËR DHE PËR LLOGARI TË KRYEMINISTRISË, MINISTRIVE DHE INSTITUCIONEVE TË VARËSISË, PËR DISA MALLRA E SHËRBIME”, TË NDRYSHUAR</w:t>
      </w:r>
    </w:p>
    <w:p w:rsidR="00FC30B1" w:rsidRPr="001923A9" w:rsidRDefault="00FC30B1" w:rsidP="00FC30B1">
      <w:pPr>
        <w:pStyle w:val="Paragrafi0"/>
      </w:pPr>
      <w:r w:rsidRPr="001923A9">
        <w:t> </w:t>
      </w:r>
    </w:p>
    <w:p w:rsidR="00FC30B1" w:rsidRPr="001923A9" w:rsidRDefault="00FC30B1" w:rsidP="00FC30B1">
      <w:pPr>
        <w:pStyle w:val="Paragrafi0"/>
      </w:pPr>
      <w:r w:rsidRPr="001923A9">
        <w:t>Në mbështetje të nenit 10</w:t>
      </w:r>
      <w:r>
        <w:t>0 të Kushtetutës dhe të pikës 3 të nenit 11</w:t>
      </w:r>
      <w:r w:rsidRPr="001923A9">
        <w:t xml:space="preserve"> të </w:t>
      </w:r>
      <w:r>
        <w:t>ligjit nr.9643, datë 20.11.2006</w:t>
      </w:r>
      <w:r w:rsidRPr="001923A9">
        <w:t xml:space="preserve"> “Për prokurimin publik”, të ndryshuar, me propozimin e Ministrit të Shtetit për Reformat dhe Marrëdhëniet me Kuvendin, Këshilli i Ministrave</w:t>
      </w:r>
    </w:p>
    <w:p w:rsidR="00FC30B1" w:rsidRPr="001923A9" w:rsidRDefault="00FC30B1" w:rsidP="00FC30B1">
      <w:pPr>
        <w:pStyle w:val="Paragrafi0"/>
      </w:pPr>
      <w:r w:rsidRPr="001923A9">
        <w:t> </w:t>
      </w:r>
    </w:p>
    <w:p w:rsidR="00FC30B1" w:rsidRPr="001923A9" w:rsidRDefault="00FC30B1" w:rsidP="00FC30B1">
      <w:pPr>
        <w:pStyle w:val="VENDOSI0"/>
      </w:pPr>
      <w:r>
        <w:t>VENDOS</w:t>
      </w:r>
      <w:r w:rsidRPr="001923A9">
        <w:t>I:</w:t>
      </w:r>
    </w:p>
    <w:p w:rsidR="00FC30B1" w:rsidRPr="001923A9" w:rsidRDefault="00FC30B1" w:rsidP="00FC30B1">
      <w:pPr>
        <w:pStyle w:val="Paragrafi0"/>
      </w:pPr>
      <w:r w:rsidRPr="001923A9">
        <w:t> </w:t>
      </w:r>
    </w:p>
    <w:p w:rsidR="00FC30B1" w:rsidRPr="001923A9" w:rsidRDefault="00FC30B1" w:rsidP="00FC30B1">
      <w:pPr>
        <w:pStyle w:val="Paragrafi0"/>
      </w:pPr>
      <w:r>
        <w:t>Në fund të pikës 1</w:t>
      </w:r>
      <w:r w:rsidRPr="001923A9">
        <w:t xml:space="preserve"> të</w:t>
      </w:r>
      <w:r>
        <w:t xml:space="preserve"> vendimit nr.53, datë 21.1.2009</w:t>
      </w:r>
      <w:r w:rsidRPr="001923A9">
        <w:t xml:space="preserve"> të Këshillit të Ministrave, shtohet një paragraf, me këtë përmbajtje: </w:t>
      </w:r>
    </w:p>
    <w:p w:rsidR="00FC30B1" w:rsidRDefault="00FC30B1" w:rsidP="00FC30B1">
      <w:pPr>
        <w:pStyle w:val="Paragrafi0"/>
      </w:pPr>
      <w:r w:rsidRPr="001923A9">
        <w:t>“Përjashtimisht, lejohet Njësia e Regjistrimit të Popullsisë e Banesave 2011, t’i realizojë vetë procedurat e prokurimit për këto zëra.”.</w:t>
      </w:r>
    </w:p>
    <w:p w:rsidR="00FC30B1" w:rsidRPr="001923A9" w:rsidRDefault="00FC30B1" w:rsidP="00FC30B1">
      <w:pPr>
        <w:pStyle w:val="Paragrafi0"/>
      </w:pPr>
      <w:r w:rsidRPr="001923A9">
        <w:t>Ky vendim hyn në</w:t>
      </w:r>
      <w:r>
        <w:t xml:space="preserve"> fuqi menjëherë dhe botohet në </w:t>
      </w:r>
      <w:r w:rsidRPr="001923A9">
        <w:t>Fletoren Zy</w:t>
      </w:r>
      <w:r>
        <w:t>rtare</w:t>
      </w:r>
      <w:r w:rsidRPr="001923A9">
        <w:t>.</w:t>
      </w:r>
    </w:p>
    <w:p w:rsidR="00FC30B1" w:rsidRPr="001923A9" w:rsidRDefault="00FC30B1" w:rsidP="00FC30B1">
      <w:pPr>
        <w:pStyle w:val="Paragrafi0"/>
      </w:pPr>
      <w:r w:rsidRPr="001923A9">
        <w:t xml:space="preserve">    </w:t>
      </w:r>
    </w:p>
    <w:p w:rsidR="00FC30B1" w:rsidRPr="001923A9" w:rsidRDefault="00FC30B1" w:rsidP="00FC30B1">
      <w:pPr>
        <w:pStyle w:val="Autoriteti"/>
      </w:pPr>
      <w:r>
        <w:t>K</w:t>
      </w:r>
      <w:r w:rsidRPr="001923A9">
        <w:t>R</w:t>
      </w:r>
      <w:r>
        <w:t>YEMINISTR</w:t>
      </w:r>
      <w:r w:rsidRPr="001923A9">
        <w:t>I  </w:t>
      </w:r>
    </w:p>
    <w:p w:rsidR="00FC30B1" w:rsidRPr="001923A9" w:rsidRDefault="00FC30B1" w:rsidP="00FC30B1">
      <w:pPr>
        <w:pStyle w:val="AutoritetiEmer"/>
      </w:pPr>
      <w:r w:rsidRPr="001923A9">
        <w:t>Sali Berisha</w:t>
      </w:r>
    </w:p>
    <w:sectPr w:rsidR="00FC30B1" w:rsidRPr="001923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30B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2B0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0B1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ADCA21-BB3A-496E-A754-C8FAC95D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FC30B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C30B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