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32D5" w:rsidRPr="001923A9" w:rsidRDefault="000932D5" w:rsidP="000932D5">
      <w:pPr>
        <w:pStyle w:val="Akti"/>
      </w:pPr>
      <w:bookmarkStart w:id="0" w:name="_GoBack"/>
      <w:bookmarkEnd w:id="0"/>
      <w:r>
        <w:t>VENDI</w:t>
      </w:r>
      <w:r w:rsidRPr="001923A9">
        <w:t>M</w:t>
      </w:r>
    </w:p>
    <w:p w:rsidR="000932D5" w:rsidRPr="001923A9" w:rsidRDefault="000932D5" w:rsidP="000932D5">
      <w:pPr>
        <w:pStyle w:val="NumriData"/>
      </w:pPr>
      <w:r w:rsidRPr="001923A9">
        <w:t>Nr.56, dat</w:t>
      </w:r>
      <w:r>
        <w:t>ë</w:t>
      </w:r>
      <w:r w:rsidRPr="001923A9">
        <w:t xml:space="preserve"> 3.2.2010</w:t>
      </w:r>
    </w:p>
    <w:p w:rsidR="000932D5" w:rsidRPr="001923A9" w:rsidRDefault="000932D5" w:rsidP="000932D5">
      <w:pPr>
        <w:pStyle w:val="Paragrafi0"/>
      </w:pPr>
      <w:r w:rsidRPr="001923A9">
        <w:t> </w:t>
      </w:r>
    </w:p>
    <w:p w:rsidR="000932D5" w:rsidRPr="001923A9" w:rsidRDefault="000932D5" w:rsidP="000932D5">
      <w:pPr>
        <w:pStyle w:val="Titulli0"/>
      </w:pPr>
      <w:r w:rsidRPr="001923A9">
        <w:t>PËR</w:t>
      </w:r>
      <w:r>
        <w:t xml:space="preserve"> </w:t>
      </w:r>
      <w:r w:rsidRPr="001923A9">
        <w:t>KRIJIMIN E INSPEKTORATIT KOMBËTAR TË</w:t>
      </w:r>
      <w:r>
        <w:t xml:space="preserve"> ARSIMIT </w:t>
      </w:r>
      <w:r w:rsidRPr="001923A9">
        <w:t>PARAUNIVERSITAR</w:t>
      </w:r>
    </w:p>
    <w:p w:rsidR="000932D5" w:rsidRDefault="000932D5" w:rsidP="000932D5">
      <w:pPr>
        <w:pStyle w:val="Paragrafi0"/>
      </w:pPr>
      <w:r w:rsidRPr="001923A9">
        <w:t> </w:t>
      </w:r>
    </w:p>
    <w:p w:rsidR="000932D5" w:rsidRPr="001923A9" w:rsidRDefault="000932D5" w:rsidP="000932D5">
      <w:pPr>
        <w:pStyle w:val="Paragrafi0"/>
      </w:pPr>
      <w:r w:rsidRPr="001923A9">
        <w:t>Në mbështetje të nenit 100 të Kusht</w:t>
      </w:r>
      <w:r>
        <w:t>etutës, të nenit 10</w:t>
      </w:r>
      <w:r w:rsidRPr="001923A9">
        <w:t xml:space="preserve"> të</w:t>
      </w:r>
      <w:r>
        <w:t xml:space="preserve"> ligjit nr.9000, datë 30.1.2003</w:t>
      </w:r>
      <w:r w:rsidRPr="001923A9">
        <w:t xml:space="preserve"> “Për organizimin dhe funksionimin e Këshillit të Ministrave”, të</w:t>
      </w:r>
      <w:r>
        <w:t xml:space="preserve"> ligjit nr.7952, datë 21.6.1995</w:t>
      </w:r>
      <w:r w:rsidRPr="001923A9">
        <w:t xml:space="preserve"> “Për arsimin parauniversitar”, të ndryshuar, dhe të l</w:t>
      </w:r>
      <w:r>
        <w:t>igjit nr.10190, datë 26.11.2009</w:t>
      </w:r>
      <w:r w:rsidRPr="001923A9">
        <w:t xml:space="preserve"> “Për buxhetin e vitit 2010”, me propozimin e Ministrit të Arsimit dhe Shkencës, Këshilli i Ministrave</w:t>
      </w:r>
    </w:p>
    <w:p w:rsidR="000932D5" w:rsidRPr="001923A9" w:rsidRDefault="000932D5" w:rsidP="000932D5">
      <w:pPr>
        <w:pStyle w:val="Paragrafi0"/>
      </w:pPr>
      <w:r w:rsidRPr="001923A9">
        <w:t> </w:t>
      </w:r>
    </w:p>
    <w:p w:rsidR="000932D5" w:rsidRPr="001923A9" w:rsidRDefault="000932D5" w:rsidP="000932D5">
      <w:pPr>
        <w:pStyle w:val="VENDOSI0"/>
      </w:pPr>
      <w:r>
        <w:t xml:space="preserve">   VENDOS</w:t>
      </w:r>
      <w:r w:rsidRPr="001923A9">
        <w:t>I:</w:t>
      </w:r>
    </w:p>
    <w:p w:rsidR="000932D5" w:rsidRPr="001923A9" w:rsidRDefault="000932D5" w:rsidP="000932D5">
      <w:pPr>
        <w:pStyle w:val="Paragrafi0"/>
      </w:pPr>
      <w:r w:rsidRPr="001923A9">
        <w:t> </w:t>
      </w:r>
    </w:p>
    <w:p w:rsidR="000932D5" w:rsidRPr="001923A9" w:rsidRDefault="000932D5" w:rsidP="000932D5">
      <w:pPr>
        <w:pStyle w:val="Paragrafi0"/>
      </w:pPr>
      <w:r>
        <w:rPr>
          <w:rFonts w:eastAsia="Arial"/>
        </w:rPr>
        <w:t>1. </w:t>
      </w:r>
      <w:r w:rsidRPr="001923A9">
        <w:t>Krijimin e Inspektoratit Kombëtar të Arsimit Parauniversitar (IKAP), person juridik, publik dhe buxhetor, në varësi të Ministrit të Arsimit dhe Shkencës. IKAP-ja e ka selinë në Tiranë. </w:t>
      </w:r>
    </w:p>
    <w:p w:rsidR="000932D5" w:rsidRPr="001923A9" w:rsidRDefault="000932D5" w:rsidP="000932D5">
      <w:pPr>
        <w:pStyle w:val="Paragrafi0"/>
      </w:pPr>
      <w:r>
        <w:rPr>
          <w:rFonts w:eastAsia="Arial"/>
        </w:rPr>
        <w:t>2. </w:t>
      </w:r>
      <w:r w:rsidRPr="001923A9">
        <w:t>IKAP-ja është institucion i posaçëm i inspektimit, monitorimi</w:t>
      </w:r>
      <w:r>
        <w:t>t</w:t>
      </w:r>
      <w:r w:rsidRPr="001923A9">
        <w:t>, vlerësimit e këshillimit të cilësisë së arsimit parauniversitar dhe funksionimit të strukturave menaxhuese të tij (shkolla, drejtori</w:t>
      </w:r>
      <w:r>
        <w:t xml:space="preserve">a </w:t>
      </w:r>
      <w:r w:rsidRPr="001923A9">
        <w:t xml:space="preserve"> arsimore rajonale, zyra arsimore). </w:t>
      </w:r>
    </w:p>
    <w:p w:rsidR="000932D5" w:rsidRPr="001923A9" w:rsidRDefault="000932D5" w:rsidP="000932D5">
      <w:pPr>
        <w:pStyle w:val="Paragrafi0"/>
      </w:pPr>
      <w:r>
        <w:rPr>
          <w:rFonts w:eastAsia="Arial"/>
        </w:rPr>
        <w:t>3. </w:t>
      </w:r>
      <w:r w:rsidRPr="001923A9">
        <w:t>Kryeinspektori emërohet, lirohet dhe shkarkohet nga detyra me urdhër të Ministrit të Arsimit dhe Shkencës. </w:t>
      </w:r>
    </w:p>
    <w:p w:rsidR="000932D5" w:rsidRPr="001923A9" w:rsidRDefault="000932D5" w:rsidP="000932D5">
      <w:pPr>
        <w:pStyle w:val="Paragrafi0"/>
      </w:pPr>
      <w:r>
        <w:rPr>
          <w:rFonts w:eastAsia="Arial"/>
        </w:rPr>
        <w:t>4. </w:t>
      </w:r>
      <w:r w:rsidRPr="001923A9">
        <w:t xml:space="preserve">Inspektorët emërohen nga kryeinspektori, sipas kritereve dhe procedurave të përcaktuara në </w:t>
      </w:r>
      <w:r>
        <w:t>ligjin nr.8549, datë 11.11.1999</w:t>
      </w:r>
      <w:r w:rsidRPr="001923A9">
        <w:t xml:space="preserve"> “Statusi i nëpunësit civil”. </w:t>
      </w:r>
    </w:p>
    <w:p w:rsidR="000932D5" w:rsidRPr="001923A9" w:rsidRDefault="000932D5" w:rsidP="000932D5">
      <w:pPr>
        <w:pStyle w:val="Paragrafi0"/>
      </w:pPr>
      <w:r>
        <w:rPr>
          <w:rFonts w:eastAsia="Arial"/>
        </w:rPr>
        <w:t>5. </w:t>
      </w:r>
      <w:r w:rsidRPr="001923A9">
        <w:t>Marrëdhëniet e punës rregullohen me</w:t>
      </w:r>
      <w:r>
        <w:t xml:space="preserve"> ligjin nr.7961, datë 12.7.1995</w:t>
      </w:r>
      <w:r w:rsidRPr="001923A9">
        <w:t xml:space="preserve"> “Kodi i Punës i Republikës së Shqipërisë”, të ndryshuar. </w:t>
      </w:r>
    </w:p>
    <w:p w:rsidR="000932D5" w:rsidRPr="001923A9" w:rsidRDefault="000932D5" w:rsidP="000932D5">
      <w:pPr>
        <w:pStyle w:val="Paragrafi0"/>
      </w:pPr>
      <w:r w:rsidRPr="001923A9">
        <w:rPr>
          <w:rFonts w:eastAsia="Arial"/>
        </w:rPr>
        <w:t>6.</w:t>
      </w:r>
      <w:r>
        <w:rPr>
          <w:rFonts w:eastAsia="Arial"/>
        </w:rPr>
        <w:t> </w:t>
      </w:r>
      <w:r w:rsidRPr="001923A9">
        <w:t>IKAP-ja kryen këto funksione kryesore:  </w:t>
      </w:r>
    </w:p>
    <w:p w:rsidR="000932D5" w:rsidRPr="001923A9" w:rsidRDefault="000932D5" w:rsidP="000932D5">
      <w:pPr>
        <w:pStyle w:val="Paragrafi0"/>
      </w:pPr>
      <w:r>
        <w:rPr>
          <w:rFonts w:eastAsia="Arial"/>
        </w:rPr>
        <w:t xml:space="preserve">a) </w:t>
      </w:r>
      <w:r w:rsidRPr="001923A9">
        <w:t>Inspekton, monitoron, vlerëson, këshillon dhe nxjerr përfundime mbi zhvillimin e procesit mësimor-edukativ, menaxhimin e bazës materialo-didaktike të shkollës;</w:t>
      </w:r>
    </w:p>
    <w:p w:rsidR="000932D5" w:rsidRPr="001923A9" w:rsidRDefault="000932D5" w:rsidP="000932D5">
      <w:pPr>
        <w:pStyle w:val="Paragrafi0"/>
      </w:pPr>
      <w:r>
        <w:rPr>
          <w:rFonts w:eastAsia="Arial"/>
        </w:rPr>
        <w:t>b) </w:t>
      </w:r>
      <w:r w:rsidRPr="001923A9">
        <w:t>Verifikon pajtueshmërinë e veprimtarisë të institucioneve arsimore me aktet ligjore e nënligjore në fuqi, udhëzimet e Ministrit të Arsimit dhe Shkencës për DAR/ZA-t dhe për institucionet shkollore;</w:t>
      </w:r>
    </w:p>
    <w:p w:rsidR="000932D5" w:rsidRPr="001923A9" w:rsidRDefault="000932D5" w:rsidP="000932D5">
      <w:pPr>
        <w:pStyle w:val="Paragrafi0"/>
      </w:pPr>
      <w:r>
        <w:rPr>
          <w:rFonts w:eastAsia="Arial"/>
        </w:rPr>
        <w:t>c) </w:t>
      </w:r>
      <w:r w:rsidRPr="001923A9">
        <w:t>Monitoron problemet që paraqiten në shkollë me tekstin shkollor;</w:t>
      </w:r>
    </w:p>
    <w:p w:rsidR="000932D5" w:rsidRPr="001923A9" w:rsidRDefault="000932D5" w:rsidP="000932D5">
      <w:pPr>
        <w:pStyle w:val="Paragrafi0"/>
      </w:pPr>
      <w:r w:rsidRPr="001923A9">
        <w:t>ç) Monitoron zbatimin e dispozitave normative të shkollës, kodit të etikës së mësuesit, punën e bordit të shkollës</w:t>
      </w:r>
      <w:r>
        <w:t>,</w:t>
      </w:r>
      <w:r w:rsidRPr="001923A9">
        <w:t xml:space="preserve"> si dhe të organeve demokratike të saj;</w:t>
      </w:r>
    </w:p>
    <w:p w:rsidR="000932D5" w:rsidRPr="001923A9" w:rsidRDefault="000932D5" w:rsidP="000932D5">
      <w:pPr>
        <w:pStyle w:val="Paragrafi0"/>
      </w:pPr>
      <w:r>
        <w:rPr>
          <w:rFonts w:eastAsia="Arial"/>
        </w:rPr>
        <w:t>d) </w:t>
      </w:r>
      <w:r w:rsidRPr="001923A9">
        <w:t>Inspekton zbatimin e rregulloreve të maturës shtetërore dhe provimeve të lirimit. </w:t>
      </w:r>
    </w:p>
    <w:p w:rsidR="000932D5" w:rsidRPr="001923A9" w:rsidRDefault="000932D5" w:rsidP="000932D5">
      <w:pPr>
        <w:pStyle w:val="Paragrafi0"/>
      </w:pPr>
      <w:r>
        <w:rPr>
          <w:rFonts w:eastAsia="Arial"/>
        </w:rPr>
        <w:t>7. </w:t>
      </w:r>
      <w:r w:rsidRPr="001923A9">
        <w:t>Efektet financiare, që rrjedhin nga zbatimi i këtij vendimi, të përballohen nga buxheti i vitit 2010, miratuar për Ministrinë e Arsimit dhe Shkencës. </w:t>
      </w:r>
    </w:p>
    <w:p w:rsidR="000932D5" w:rsidRPr="00704DFD" w:rsidRDefault="000932D5" w:rsidP="000932D5">
      <w:pPr>
        <w:pStyle w:val="Paragrafi0"/>
        <w:rPr>
          <w:lang w:val="it-IT"/>
        </w:rPr>
      </w:pPr>
      <w:r w:rsidRPr="00704DFD">
        <w:rPr>
          <w:rFonts w:eastAsia="Arial"/>
          <w:lang w:val="it-IT"/>
        </w:rPr>
        <w:t>8. </w:t>
      </w:r>
      <w:r w:rsidRPr="00704DFD">
        <w:rPr>
          <w:lang w:val="it-IT"/>
        </w:rPr>
        <w:t>Ngarkohen Ministria e Arsimit dhe Shkencës dhe Ministria e Financave për zbatimin e këtij vendimi. </w:t>
      </w:r>
    </w:p>
    <w:p w:rsidR="000932D5" w:rsidRPr="00704DFD" w:rsidRDefault="000932D5" w:rsidP="000932D5">
      <w:pPr>
        <w:pStyle w:val="Paragrafi0"/>
        <w:rPr>
          <w:lang w:val="it-IT"/>
        </w:rPr>
      </w:pPr>
      <w:r w:rsidRPr="00704DFD">
        <w:rPr>
          <w:lang w:val="it-IT"/>
        </w:rPr>
        <w:t xml:space="preserve">Ky vendim hyn në fuqi pas botimit në Fletoren Zyrtare. </w:t>
      </w:r>
    </w:p>
    <w:p w:rsidR="000932D5" w:rsidRPr="00704DFD" w:rsidRDefault="000932D5" w:rsidP="000932D5">
      <w:pPr>
        <w:pStyle w:val="Paragrafi0"/>
        <w:rPr>
          <w:sz w:val="14"/>
          <w:lang w:val="it-IT"/>
        </w:rPr>
      </w:pPr>
      <w:r w:rsidRPr="00704DFD">
        <w:rPr>
          <w:lang w:val="it-IT"/>
        </w:rPr>
        <w:t>  </w:t>
      </w:r>
    </w:p>
    <w:p w:rsidR="000932D5" w:rsidRPr="001923A9" w:rsidRDefault="000932D5" w:rsidP="000932D5">
      <w:pPr>
        <w:pStyle w:val="Autoriteti"/>
      </w:pPr>
      <w:r>
        <w:t>KRYEMINISTR</w:t>
      </w:r>
      <w:r w:rsidRPr="001923A9">
        <w:t>I </w:t>
      </w:r>
    </w:p>
    <w:p w:rsidR="000932D5" w:rsidRDefault="000932D5" w:rsidP="000932D5">
      <w:pPr>
        <w:pStyle w:val="AutoritetiEmer"/>
      </w:pPr>
      <w:r w:rsidRPr="001923A9">
        <w:t>Sali Berisha</w:t>
      </w:r>
    </w:p>
    <w:sectPr w:rsidR="000932D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932D5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32D5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D6CFF"/>
    <w:rsid w:val="000E0543"/>
    <w:rsid w:val="000E09FD"/>
    <w:rsid w:val="000E0DE0"/>
    <w:rsid w:val="000E1943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87528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1E1E"/>
    <w:rsid w:val="00282F25"/>
    <w:rsid w:val="00284095"/>
    <w:rsid w:val="0028421E"/>
    <w:rsid w:val="002848D6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0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1086F"/>
    <w:rsid w:val="0051218E"/>
    <w:rsid w:val="0051334F"/>
    <w:rsid w:val="00513651"/>
    <w:rsid w:val="0051565A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1AE3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242F"/>
    <w:rsid w:val="008D28F9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1587"/>
    <w:rsid w:val="00CF2AE9"/>
    <w:rsid w:val="00CF2FA8"/>
    <w:rsid w:val="00CF3215"/>
    <w:rsid w:val="00CF34F6"/>
    <w:rsid w:val="00CF37BB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51C5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4FF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B318069-1CB2-4480-A029-C2470FC9F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32D5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  <w:pPr>
      <w:jc w:val="both"/>
    </w:pPr>
    <w:rPr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rsid w:val="000932D5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0932D5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2019-03-22T09:57:00Z</dcterms:created>
  <dcterms:modified xsi:type="dcterms:W3CDTF">2019-03-22T09:57:00Z</dcterms:modified>
</cp:coreProperties>
</file>