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E65" w:rsidRPr="004C5BCC" w:rsidRDefault="00AB2E65" w:rsidP="00AB2E65">
      <w:pPr>
        <w:pStyle w:val="Akti"/>
        <w:rPr>
          <w:rFonts w:ascii="Garamond" w:hAnsi="Garamond"/>
          <w:sz w:val="24"/>
          <w:szCs w:val="24"/>
          <w:lang w:val="it-IT"/>
        </w:rPr>
      </w:pPr>
      <w:bookmarkStart w:id="0" w:name="_GoBack"/>
      <w:r w:rsidRPr="004C5BCC">
        <w:rPr>
          <w:rFonts w:ascii="Garamond" w:hAnsi="Garamond"/>
          <w:sz w:val="24"/>
          <w:szCs w:val="24"/>
          <w:lang w:val="it-IT"/>
        </w:rPr>
        <w:t>VENDIM</w:t>
      </w:r>
    </w:p>
    <w:p w:rsidR="00AB2E65" w:rsidRPr="004C5BCC" w:rsidRDefault="00AB2E65" w:rsidP="00AB2E65">
      <w:pPr>
        <w:pStyle w:val="NumriData"/>
        <w:rPr>
          <w:rFonts w:ascii="Garamond" w:hAnsi="Garamond"/>
          <w:sz w:val="24"/>
          <w:szCs w:val="24"/>
          <w:lang w:val="it-IT"/>
        </w:rPr>
      </w:pPr>
      <w:r w:rsidRPr="004C5BCC">
        <w:rPr>
          <w:rFonts w:ascii="Garamond" w:hAnsi="Garamond"/>
          <w:sz w:val="24"/>
          <w:szCs w:val="24"/>
          <w:lang w:val="it-IT"/>
        </w:rPr>
        <w:t>Nr.66, datë 3.2.2010</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  </w:t>
      </w:r>
    </w:p>
    <w:p w:rsidR="00AB2E65" w:rsidRPr="004C5BCC" w:rsidRDefault="00AB2E65" w:rsidP="00AB2E65">
      <w:pPr>
        <w:pStyle w:val="Titulli0"/>
        <w:rPr>
          <w:rFonts w:ascii="Garamond" w:hAnsi="Garamond"/>
          <w:sz w:val="24"/>
          <w:szCs w:val="24"/>
          <w:lang w:val="it-IT"/>
        </w:rPr>
      </w:pPr>
      <w:r w:rsidRPr="004C5BCC">
        <w:rPr>
          <w:rFonts w:ascii="Garamond" w:hAnsi="Garamond"/>
          <w:sz w:val="24"/>
          <w:szCs w:val="24"/>
          <w:lang w:val="it-IT"/>
        </w:rPr>
        <w:t>PËR RIORGANIZIMIN E DREJTORIVE ARSIMORE RAJONALE DHE ZYRAVE ARSIMORE</w:t>
      </w:r>
    </w:p>
    <w:p w:rsidR="00AB2E65" w:rsidRPr="004C5BCC" w:rsidRDefault="004C5BCC" w:rsidP="004C5BCC">
      <w:pPr>
        <w:pStyle w:val="Paragrafi0"/>
        <w:jc w:val="center"/>
        <w:rPr>
          <w:rFonts w:ascii="Garamond" w:hAnsi="Garamond"/>
          <w:i/>
          <w:sz w:val="24"/>
          <w:szCs w:val="24"/>
          <w:lang w:val="it-IT"/>
        </w:rPr>
      </w:pPr>
      <w:r w:rsidRPr="004C5BCC">
        <w:rPr>
          <w:rFonts w:ascii="Garamond" w:hAnsi="Garamond"/>
          <w:i/>
          <w:sz w:val="24"/>
          <w:szCs w:val="24"/>
          <w:lang w:val="it-IT"/>
        </w:rPr>
        <w:t>(Ndryshuar me VKM nr. 863, datë 27.10.2010)</w:t>
      </w:r>
    </w:p>
    <w:p w:rsidR="004C5BCC" w:rsidRPr="004C5BCC" w:rsidRDefault="004C5BCC" w:rsidP="004C5BCC">
      <w:pPr>
        <w:pStyle w:val="Paragrafi0"/>
        <w:jc w:val="right"/>
        <w:rPr>
          <w:rFonts w:ascii="Garamond" w:hAnsi="Garamond"/>
          <w:i/>
          <w:sz w:val="24"/>
          <w:szCs w:val="24"/>
          <w:lang w:val="it-IT"/>
        </w:rPr>
      </w:pPr>
      <w:r w:rsidRPr="004C5BCC">
        <w:rPr>
          <w:rFonts w:ascii="Garamond" w:hAnsi="Garamond"/>
          <w:i/>
          <w:sz w:val="24"/>
          <w:szCs w:val="24"/>
          <w:lang w:val="it-IT"/>
        </w:rPr>
        <w:t>(i përditësuar)</w:t>
      </w:r>
    </w:p>
    <w:p w:rsidR="004C5BCC" w:rsidRPr="004C5BCC" w:rsidRDefault="004C5BCC" w:rsidP="004C5BCC">
      <w:pPr>
        <w:pStyle w:val="Paragrafi0"/>
        <w:jc w:val="right"/>
        <w:rPr>
          <w:rFonts w:ascii="Garamond" w:hAnsi="Garamond"/>
          <w:i/>
          <w:sz w:val="24"/>
          <w:szCs w:val="24"/>
          <w:lang w:val="it-IT"/>
        </w:rPr>
      </w:pP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Në mbështetje të nenit 100 të Kushtetutës, të nenit 63 të ligjit nr.7952, datë 21.6.1995 “Për arsimin parauniversitar”, të ndryshuar, të nenit 10 të ligjit nr.9000, datë 30.1.2003 “Për organizimin dhe funksionimin e Këshillit të Ministrave” dhe të ligjit nr.10 190, datë 26.11.2009 “Për buxhetin e vitit 2010”, me propozimin e Ministrit të Arsimit dhe Shkencës, Këshilli i Ministrave</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 </w:t>
      </w:r>
    </w:p>
    <w:p w:rsidR="00AB2E65" w:rsidRPr="004C5BCC" w:rsidRDefault="00AB2E65" w:rsidP="00AB2E65">
      <w:pPr>
        <w:pStyle w:val="VENDOSI0"/>
        <w:rPr>
          <w:rFonts w:ascii="Garamond" w:hAnsi="Garamond"/>
          <w:sz w:val="24"/>
          <w:szCs w:val="24"/>
          <w:lang w:val="it-IT"/>
        </w:rPr>
      </w:pPr>
      <w:r w:rsidRPr="004C5BCC">
        <w:rPr>
          <w:rFonts w:ascii="Garamond" w:hAnsi="Garamond"/>
          <w:sz w:val="24"/>
          <w:szCs w:val="24"/>
          <w:lang w:val="it-IT"/>
        </w:rPr>
        <w:t>VENDOSI:</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 </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1. </w:t>
      </w:r>
      <w:r w:rsidRPr="004C5BCC">
        <w:rPr>
          <w:rFonts w:ascii="Garamond" w:hAnsi="Garamond"/>
          <w:sz w:val="24"/>
          <w:szCs w:val="24"/>
          <w:lang w:val="it-IT"/>
        </w:rPr>
        <w:t>Riorganizimin e drejtorive arsimore rajonale dhe zyrave arsimore. </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2. </w:t>
      </w:r>
      <w:r w:rsidRPr="004C5BCC">
        <w:rPr>
          <w:rFonts w:ascii="Garamond" w:hAnsi="Garamond"/>
          <w:sz w:val="24"/>
          <w:szCs w:val="24"/>
          <w:lang w:val="it-IT"/>
        </w:rPr>
        <w:t>Drejtoritë arsimore rajonale të funksionojnë në çdo qark. Ato janë person juridik, publik e buxhetor, në varësi të Ministrisë së Arsimit dhe  Shkencës.</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3. </w:t>
      </w:r>
      <w:r w:rsidRPr="004C5BCC">
        <w:rPr>
          <w:rFonts w:ascii="Garamond" w:hAnsi="Garamond"/>
          <w:sz w:val="24"/>
          <w:szCs w:val="24"/>
          <w:lang w:val="it-IT"/>
        </w:rPr>
        <w:t>Drejtoria Arsimore Rajonale është përgjegjëse për sigurimin e cilësisë së shërbimit arsimor në nivel qarku dhe kryen këto funksione kryesore: </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a) </w:t>
      </w:r>
      <w:r w:rsidRPr="004C5BCC">
        <w:rPr>
          <w:rFonts w:ascii="Garamond" w:hAnsi="Garamond"/>
          <w:sz w:val="24"/>
          <w:szCs w:val="24"/>
          <w:lang w:val="it-IT"/>
        </w:rPr>
        <w:t>Mbështet ministrinë në hartimin e politikave të zhvillimit në fushën e arsimit parauniversitar, në nivel qarku, duke marrë parasysh veçoritë demografike, të terrenit, të zhvillimit ekonomik dhe të infrastrukturës vendore.</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b) </w:t>
      </w:r>
      <w:r w:rsidRPr="004C5BCC">
        <w:rPr>
          <w:rFonts w:ascii="Garamond" w:hAnsi="Garamond"/>
          <w:sz w:val="24"/>
          <w:szCs w:val="24"/>
          <w:lang w:val="it-IT"/>
        </w:rPr>
        <w:t>Garanton zbatimin me përpikmëri të udhëzimeve të Ministrisë së Arsimit dhe Shkencës.</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c) </w:t>
      </w:r>
      <w:r w:rsidRPr="004C5BCC">
        <w:rPr>
          <w:rFonts w:ascii="Garamond" w:hAnsi="Garamond"/>
          <w:sz w:val="24"/>
          <w:szCs w:val="24"/>
          <w:lang w:val="it-IT"/>
        </w:rPr>
        <w:t>Ndjek realizimin e politikave rajonale, në përputhje dhe në zbatim të strategjisë kombëtare të zhvillimit të arsimit.</w:t>
      </w:r>
    </w:p>
    <w:p w:rsidR="00AB2E65" w:rsidRPr="004C5BCC" w:rsidRDefault="00AB2E65" w:rsidP="00AB2E65">
      <w:pPr>
        <w:pStyle w:val="Paragrafi0"/>
        <w:rPr>
          <w:rFonts w:ascii="Garamond" w:hAnsi="Garamond"/>
          <w:sz w:val="24"/>
          <w:szCs w:val="24"/>
        </w:rPr>
      </w:pPr>
      <w:proofErr w:type="gramStart"/>
      <w:r w:rsidRPr="004C5BCC">
        <w:rPr>
          <w:rFonts w:ascii="Garamond" w:hAnsi="Garamond"/>
          <w:sz w:val="24"/>
          <w:szCs w:val="24"/>
        </w:rPr>
        <w:t xml:space="preserve">ç)  </w:t>
      </w:r>
      <w:proofErr w:type="spellStart"/>
      <w:r w:rsidRPr="004C5BCC">
        <w:rPr>
          <w:rFonts w:ascii="Garamond" w:hAnsi="Garamond"/>
          <w:sz w:val="24"/>
          <w:szCs w:val="24"/>
        </w:rPr>
        <w:t>Harton</w:t>
      </w:r>
      <w:proofErr w:type="spellEnd"/>
      <w:proofErr w:type="gramEnd"/>
      <w:r w:rsidRPr="004C5BCC">
        <w:rPr>
          <w:rFonts w:ascii="Garamond" w:hAnsi="Garamond"/>
          <w:sz w:val="24"/>
          <w:szCs w:val="24"/>
        </w:rPr>
        <w:t xml:space="preserve"> </w:t>
      </w:r>
      <w:proofErr w:type="spellStart"/>
      <w:r w:rsidRPr="004C5BCC">
        <w:rPr>
          <w:rFonts w:ascii="Garamond" w:hAnsi="Garamond"/>
          <w:sz w:val="24"/>
          <w:szCs w:val="24"/>
        </w:rPr>
        <w:t>projekte</w:t>
      </w:r>
      <w:proofErr w:type="spellEnd"/>
      <w:r w:rsidRPr="004C5BCC">
        <w:rPr>
          <w:rFonts w:ascii="Garamond" w:hAnsi="Garamond"/>
          <w:sz w:val="24"/>
          <w:szCs w:val="24"/>
        </w:rPr>
        <w:t xml:space="preserve"> me </w:t>
      </w:r>
      <w:proofErr w:type="spellStart"/>
      <w:r w:rsidRPr="004C5BCC">
        <w:rPr>
          <w:rFonts w:ascii="Garamond" w:hAnsi="Garamond"/>
          <w:sz w:val="24"/>
          <w:szCs w:val="24"/>
        </w:rPr>
        <w:t>karakter</w:t>
      </w:r>
      <w:proofErr w:type="spellEnd"/>
      <w:r w:rsidRPr="004C5BCC">
        <w:rPr>
          <w:rFonts w:ascii="Garamond" w:hAnsi="Garamond"/>
          <w:sz w:val="24"/>
          <w:szCs w:val="24"/>
        </w:rPr>
        <w:t xml:space="preserve"> vendor </w:t>
      </w:r>
      <w:proofErr w:type="spellStart"/>
      <w:r w:rsidRPr="004C5BCC">
        <w:rPr>
          <w:rFonts w:ascii="Garamond" w:hAnsi="Garamond"/>
          <w:sz w:val="24"/>
          <w:szCs w:val="24"/>
        </w:rPr>
        <w:t>ose</w:t>
      </w:r>
      <w:proofErr w:type="spellEnd"/>
      <w:r w:rsidRPr="004C5BCC">
        <w:rPr>
          <w:rFonts w:ascii="Garamond" w:hAnsi="Garamond"/>
          <w:sz w:val="24"/>
          <w:szCs w:val="24"/>
        </w:rPr>
        <w:t xml:space="preserve"> </w:t>
      </w:r>
      <w:proofErr w:type="spellStart"/>
      <w:r w:rsidRPr="004C5BCC">
        <w:rPr>
          <w:rFonts w:ascii="Garamond" w:hAnsi="Garamond"/>
          <w:sz w:val="24"/>
          <w:szCs w:val="24"/>
        </w:rPr>
        <w:t>zbaton</w:t>
      </w:r>
      <w:proofErr w:type="spellEnd"/>
      <w:r w:rsidRPr="004C5BCC">
        <w:rPr>
          <w:rFonts w:ascii="Garamond" w:hAnsi="Garamond"/>
          <w:sz w:val="24"/>
          <w:szCs w:val="24"/>
        </w:rPr>
        <w:t xml:space="preserve"> </w:t>
      </w:r>
      <w:proofErr w:type="spellStart"/>
      <w:r w:rsidRPr="004C5BCC">
        <w:rPr>
          <w:rFonts w:ascii="Garamond" w:hAnsi="Garamond"/>
          <w:sz w:val="24"/>
          <w:szCs w:val="24"/>
        </w:rPr>
        <w:t>projekte</w:t>
      </w:r>
      <w:proofErr w:type="spellEnd"/>
      <w:r w:rsidRPr="004C5BCC">
        <w:rPr>
          <w:rFonts w:ascii="Garamond" w:hAnsi="Garamond"/>
          <w:sz w:val="24"/>
          <w:szCs w:val="24"/>
        </w:rPr>
        <w:t xml:space="preserve"> me </w:t>
      </w:r>
      <w:proofErr w:type="spellStart"/>
      <w:r w:rsidRPr="004C5BCC">
        <w:rPr>
          <w:rFonts w:ascii="Garamond" w:hAnsi="Garamond"/>
          <w:sz w:val="24"/>
          <w:szCs w:val="24"/>
        </w:rPr>
        <w:t>karakter</w:t>
      </w:r>
      <w:proofErr w:type="spellEnd"/>
      <w:r w:rsidRPr="004C5BCC">
        <w:rPr>
          <w:rFonts w:ascii="Garamond" w:hAnsi="Garamond"/>
          <w:sz w:val="24"/>
          <w:szCs w:val="24"/>
        </w:rPr>
        <w:t xml:space="preserve"> </w:t>
      </w:r>
      <w:proofErr w:type="spellStart"/>
      <w:r w:rsidRPr="004C5BCC">
        <w:rPr>
          <w:rFonts w:ascii="Garamond" w:hAnsi="Garamond"/>
          <w:sz w:val="24"/>
          <w:szCs w:val="24"/>
        </w:rPr>
        <w:t>kombëtar</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 xml:space="preserve">d)  </w:t>
      </w:r>
      <w:proofErr w:type="spellStart"/>
      <w:r w:rsidRPr="004C5BCC">
        <w:rPr>
          <w:rFonts w:ascii="Garamond" w:hAnsi="Garamond"/>
          <w:sz w:val="24"/>
          <w:szCs w:val="24"/>
        </w:rPr>
        <w:t>Ndjek</w:t>
      </w:r>
      <w:proofErr w:type="spellEnd"/>
      <w:r w:rsidRPr="004C5BCC">
        <w:rPr>
          <w:rFonts w:ascii="Garamond" w:hAnsi="Garamond"/>
          <w:sz w:val="24"/>
          <w:szCs w:val="24"/>
        </w:rPr>
        <w:t xml:space="preserve"> me </w:t>
      </w:r>
      <w:proofErr w:type="spellStart"/>
      <w:r w:rsidRPr="004C5BCC">
        <w:rPr>
          <w:rFonts w:ascii="Garamond" w:hAnsi="Garamond"/>
          <w:sz w:val="24"/>
          <w:szCs w:val="24"/>
        </w:rPr>
        <w:t>përparësi</w:t>
      </w:r>
      <w:proofErr w:type="spellEnd"/>
      <w:r w:rsidRPr="004C5BCC">
        <w:rPr>
          <w:rFonts w:ascii="Garamond" w:hAnsi="Garamond"/>
          <w:sz w:val="24"/>
          <w:szCs w:val="24"/>
        </w:rPr>
        <w:t xml:space="preserve"> </w:t>
      </w:r>
      <w:proofErr w:type="spellStart"/>
      <w:r w:rsidRPr="004C5BCC">
        <w:rPr>
          <w:rFonts w:ascii="Garamond" w:hAnsi="Garamond"/>
          <w:sz w:val="24"/>
          <w:szCs w:val="24"/>
        </w:rPr>
        <w:t>arsimin</w:t>
      </w:r>
      <w:proofErr w:type="spellEnd"/>
      <w:r w:rsidRPr="004C5BCC">
        <w:rPr>
          <w:rFonts w:ascii="Garamond" w:hAnsi="Garamond"/>
          <w:sz w:val="24"/>
          <w:szCs w:val="24"/>
        </w:rPr>
        <w:t xml:space="preserve"> </w:t>
      </w:r>
      <w:proofErr w:type="spellStart"/>
      <w:r w:rsidRPr="004C5BCC">
        <w:rPr>
          <w:rFonts w:ascii="Garamond" w:hAnsi="Garamond"/>
          <w:sz w:val="24"/>
          <w:szCs w:val="24"/>
        </w:rPr>
        <w:t>profesional</w:t>
      </w:r>
      <w:proofErr w:type="spellEnd"/>
      <w:r w:rsidRPr="004C5BCC">
        <w:rPr>
          <w:rFonts w:ascii="Garamond" w:hAnsi="Garamond"/>
          <w:sz w:val="24"/>
          <w:szCs w:val="24"/>
        </w:rPr>
        <w:t xml:space="preserve">, duke </w:t>
      </w:r>
      <w:proofErr w:type="spellStart"/>
      <w:r w:rsidRPr="004C5BCC">
        <w:rPr>
          <w:rFonts w:ascii="Garamond" w:hAnsi="Garamond"/>
          <w:sz w:val="24"/>
          <w:szCs w:val="24"/>
        </w:rPr>
        <w:t>marrë</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gjitha</w:t>
      </w:r>
      <w:proofErr w:type="spellEnd"/>
      <w:r w:rsidRPr="004C5BCC">
        <w:rPr>
          <w:rFonts w:ascii="Garamond" w:hAnsi="Garamond"/>
          <w:sz w:val="24"/>
          <w:szCs w:val="24"/>
        </w:rPr>
        <w:t xml:space="preserve"> </w:t>
      </w:r>
      <w:proofErr w:type="spellStart"/>
      <w:r w:rsidRPr="004C5BCC">
        <w:rPr>
          <w:rFonts w:ascii="Garamond" w:hAnsi="Garamond"/>
          <w:sz w:val="24"/>
          <w:szCs w:val="24"/>
        </w:rPr>
        <w:t>masat</w:t>
      </w:r>
      <w:proofErr w:type="spellEnd"/>
      <w:r w:rsidRPr="004C5BCC">
        <w:rPr>
          <w:rFonts w:ascii="Garamond" w:hAnsi="Garamond"/>
          <w:sz w:val="24"/>
          <w:szCs w:val="24"/>
        </w:rPr>
        <w:t xml:space="preserve">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shtrirjen</w:t>
      </w:r>
      <w:proofErr w:type="spellEnd"/>
      <w:r w:rsidRPr="004C5BCC">
        <w:rPr>
          <w:rFonts w:ascii="Garamond" w:hAnsi="Garamond"/>
          <w:sz w:val="24"/>
          <w:szCs w:val="24"/>
        </w:rPr>
        <w:t xml:space="preserve"> e </w:t>
      </w:r>
      <w:proofErr w:type="spellStart"/>
      <w:r w:rsidRPr="004C5BCC">
        <w:rPr>
          <w:rFonts w:ascii="Garamond" w:hAnsi="Garamond"/>
          <w:sz w:val="24"/>
          <w:szCs w:val="24"/>
        </w:rPr>
        <w:t>tij</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rPr>
      </w:pPr>
      <w:proofErr w:type="gramStart"/>
      <w:r w:rsidRPr="004C5BCC">
        <w:rPr>
          <w:rFonts w:ascii="Garamond" w:hAnsi="Garamond"/>
          <w:sz w:val="24"/>
          <w:szCs w:val="24"/>
        </w:rPr>
        <w:t xml:space="preserve">dh)  </w:t>
      </w:r>
      <w:proofErr w:type="spellStart"/>
      <w:r w:rsidRPr="004C5BCC">
        <w:rPr>
          <w:rFonts w:ascii="Garamond" w:hAnsi="Garamond"/>
          <w:sz w:val="24"/>
          <w:szCs w:val="24"/>
        </w:rPr>
        <w:t>Menaxhon</w:t>
      </w:r>
      <w:proofErr w:type="spellEnd"/>
      <w:proofErr w:type="gram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zhvillon</w:t>
      </w:r>
      <w:proofErr w:type="spellEnd"/>
      <w:r w:rsidRPr="004C5BCC">
        <w:rPr>
          <w:rFonts w:ascii="Garamond" w:hAnsi="Garamond"/>
          <w:sz w:val="24"/>
          <w:szCs w:val="24"/>
        </w:rPr>
        <w:t xml:space="preserve"> </w:t>
      </w:r>
      <w:proofErr w:type="spellStart"/>
      <w:r w:rsidRPr="004C5BCC">
        <w:rPr>
          <w:rFonts w:ascii="Garamond" w:hAnsi="Garamond"/>
          <w:sz w:val="24"/>
          <w:szCs w:val="24"/>
        </w:rPr>
        <w:t>burimet</w:t>
      </w:r>
      <w:proofErr w:type="spellEnd"/>
      <w:r w:rsidRPr="004C5BCC">
        <w:rPr>
          <w:rFonts w:ascii="Garamond" w:hAnsi="Garamond"/>
          <w:sz w:val="24"/>
          <w:szCs w:val="24"/>
        </w:rPr>
        <w:t xml:space="preserve"> </w:t>
      </w:r>
      <w:proofErr w:type="spellStart"/>
      <w:r w:rsidRPr="004C5BCC">
        <w:rPr>
          <w:rFonts w:ascii="Garamond" w:hAnsi="Garamond"/>
          <w:sz w:val="24"/>
          <w:szCs w:val="24"/>
        </w:rPr>
        <w:t>njerëzore</w:t>
      </w:r>
      <w:proofErr w:type="spellEnd"/>
      <w:r w:rsidRPr="004C5BCC">
        <w:rPr>
          <w:rFonts w:ascii="Garamond" w:hAnsi="Garamond"/>
          <w:sz w:val="24"/>
          <w:szCs w:val="24"/>
        </w:rPr>
        <w:t xml:space="preserve">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qarkun</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e)  </w:t>
      </w:r>
      <w:proofErr w:type="spellStart"/>
      <w:r w:rsidRPr="004C5BCC">
        <w:rPr>
          <w:rFonts w:ascii="Garamond" w:hAnsi="Garamond"/>
          <w:sz w:val="24"/>
          <w:szCs w:val="24"/>
        </w:rPr>
        <w:t>Zbaton</w:t>
      </w:r>
      <w:proofErr w:type="spellEnd"/>
      <w:r w:rsidRPr="004C5BCC">
        <w:rPr>
          <w:rFonts w:ascii="Garamond" w:hAnsi="Garamond"/>
          <w:sz w:val="24"/>
          <w:szCs w:val="24"/>
        </w:rPr>
        <w:t xml:space="preserve"> </w:t>
      </w:r>
      <w:proofErr w:type="spellStart"/>
      <w:r w:rsidRPr="004C5BCC">
        <w:rPr>
          <w:rFonts w:ascii="Garamond" w:hAnsi="Garamond"/>
          <w:sz w:val="24"/>
          <w:szCs w:val="24"/>
        </w:rPr>
        <w:t>kurrikulën</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zhvillon</w:t>
      </w:r>
      <w:proofErr w:type="spellEnd"/>
      <w:r w:rsidRPr="004C5BCC">
        <w:rPr>
          <w:rFonts w:ascii="Garamond" w:hAnsi="Garamond"/>
          <w:sz w:val="24"/>
          <w:szCs w:val="24"/>
        </w:rPr>
        <w:t xml:space="preserve"> </w:t>
      </w:r>
      <w:proofErr w:type="spellStart"/>
      <w:r w:rsidRPr="004C5BCC">
        <w:rPr>
          <w:rFonts w:ascii="Garamond" w:hAnsi="Garamond"/>
          <w:sz w:val="24"/>
          <w:szCs w:val="24"/>
        </w:rPr>
        <w:t>elementet</w:t>
      </w:r>
      <w:proofErr w:type="spellEnd"/>
      <w:r w:rsidRPr="004C5BCC">
        <w:rPr>
          <w:rFonts w:ascii="Garamond" w:hAnsi="Garamond"/>
          <w:sz w:val="24"/>
          <w:szCs w:val="24"/>
        </w:rPr>
        <w:t xml:space="preserve"> </w:t>
      </w:r>
      <w:proofErr w:type="spellStart"/>
      <w:r w:rsidRPr="004C5BCC">
        <w:rPr>
          <w:rFonts w:ascii="Garamond" w:hAnsi="Garamond"/>
          <w:sz w:val="24"/>
          <w:szCs w:val="24"/>
        </w:rPr>
        <w:t>rajonale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saj</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ë) Organizon provimet e maturës shtetërore dhe provimet e lirimit.</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f)  </w:t>
      </w:r>
      <w:r w:rsidRPr="004C5BCC">
        <w:rPr>
          <w:rFonts w:ascii="Garamond" w:hAnsi="Garamond"/>
          <w:sz w:val="24"/>
          <w:szCs w:val="24"/>
          <w:lang w:val="it-IT"/>
        </w:rPr>
        <w:t>Ndjek përzgjedhjen dhe shpërndarjen e tekstit shkollor në nivel qarku.</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g)  </w:t>
      </w:r>
      <w:r w:rsidRPr="004C5BCC">
        <w:rPr>
          <w:rFonts w:ascii="Garamond" w:hAnsi="Garamond"/>
          <w:sz w:val="24"/>
          <w:szCs w:val="24"/>
          <w:lang w:val="it-IT"/>
        </w:rPr>
        <w:t>Zhvillon e mirëmban IT-në dhe bazën statistikore në shkollat e varësisë.</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gj)  Planifikon investimet e buxhetin, si dhe bën prokurime për qarkun.</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h)  </w:t>
      </w:r>
      <w:r w:rsidRPr="004C5BCC">
        <w:rPr>
          <w:rFonts w:ascii="Garamond" w:hAnsi="Garamond"/>
          <w:sz w:val="24"/>
          <w:szCs w:val="24"/>
          <w:lang w:val="it-IT"/>
        </w:rPr>
        <w:t>Siguron asistencë juridike edhe për zyrat arsimore që ka në varësi.</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i)  </w:t>
      </w:r>
      <w:r w:rsidRPr="004C5BCC">
        <w:rPr>
          <w:rFonts w:ascii="Garamond" w:hAnsi="Garamond"/>
          <w:sz w:val="24"/>
          <w:szCs w:val="24"/>
          <w:lang w:val="it-IT"/>
        </w:rPr>
        <w:t>Realizon vlerësimin real të cilësisë së shërbimit të ofruar.</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j)  </w:t>
      </w:r>
      <w:r w:rsidRPr="004C5BCC">
        <w:rPr>
          <w:rFonts w:ascii="Garamond" w:hAnsi="Garamond"/>
          <w:sz w:val="24"/>
          <w:szCs w:val="24"/>
          <w:lang w:val="it-IT"/>
        </w:rPr>
        <w:t>Organizon dhe realizon trajnimin dhe kualifikimin e personelit mësimdhënës të shkollave që ka në varësi.</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4. </w:t>
      </w:r>
      <w:r w:rsidRPr="004C5BCC">
        <w:rPr>
          <w:rFonts w:ascii="Garamond" w:hAnsi="Garamond"/>
          <w:sz w:val="24"/>
          <w:szCs w:val="24"/>
          <w:lang w:val="it-IT"/>
        </w:rPr>
        <w:t>Zyrat arsimore të funksionojnë</w:t>
      </w:r>
      <w:r w:rsidR="004C5BCC" w:rsidRPr="004C5BCC">
        <w:rPr>
          <w:rFonts w:ascii="Garamond" w:hAnsi="Garamond"/>
          <w:sz w:val="24"/>
          <w:szCs w:val="24"/>
          <w:lang w:val="it-IT"/>
        </w:rPr>
        <w:t xml:space="preserve"> </w:t>
      </w:r>
      <w:r w:rsidR="004C5BCC" w:rsidRPr="004C5BCC">
        <w:rPr>
          <w:rFonts w:ascii="Garamond" w:hAnsi="Garamond"/>
          <w:i/>
          <w:sz w:val="24"/>
          <w:szCs w:val="24"/>
          <w:highlight w:val="yellow"/>
          <w:lang w:val="sq-AL"/>
        </w:rPr>
        <w:t>si rregull</w:t>
      </w:r>
      <w:r w:rsidR="004C5BCC" w:rsidRPr="004C5BCC">
        <w:rPr>
          <w:rFonts w:ascii="Garamond" w:hAnsi="Garamond"/>
          <w:sz w:val="24"/>
          <w:szCs w:val="24"/>
          <w:lang w:val="sq-AL"/>
        </w:rPr>
        <w:t xml:space="preserve"> </w:t>
      </w:r>
      <w:r w:rsidRPr="004C5BCC">
        <w:rPr>
          <w:rFonts w:ascii="Garamond" w:hAnsi="Garamond"/>
          <w:sz w:val="24"/>
          <w:szCs w:val="24"/>
          <w:lang w:val="it-IT"/>
        </w:rPr>
        <w:t>në çdo nënprefekturë. Ato janë në varësi të drejtorive arsimore rajonale.</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5. </w:t>
      </w:r>
      <w:r w:rsidRPr="004C5BCC">
        <w:rPr>
          <w:rFonts w:ascii="Garamond" w:hAnsi="Garamond"/>
          <w:sz w:val="24"/>
          <w:szCs w:val="24"/>
          <w:lang w:val="it-IT"/>
        </w:rPr>
        <w:t>Zyra arsimore ka këto funksione kryesore:</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a)  </w:t>
      </w:r>
      <w:r w:rsidRPr="004C5BCC">
        <w:rPr>
          <w:rFonts w:ascii="Garamond" w:hAnsi="Garamond"/>
          <w:sz w:val="24"/>
          <w:szCs w:val="24"/>
          <w:lang w:val="it-IT"/>
        </w:rPr>
        <w:t>Bashkëpunon me drejtorinë arsimore rajonale, nga e cila varet për politikat e personelit, të buxhetit dhe të investimeve.</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b) </w:t>
      </w:r>
      <w:r w:rsidRPr="004C5BCC">
        <w:rPr>
          <w:rFonts w:ascii="Garamond" w:hAnsi="Garamond"/>
          <w:sz w:val="24"/>
          <w:szCs w:val="24"/>
          <w:lang w:val="it-IT"/>
        </w:rPr>
        <w:t>Ndjek kualifikimin e mësuesve, duke bashkëpunuar me institucionet që e ofrojnë këtë shërbim.</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lastRenderedPageBreak/>
        <w:t>c) </w:t>
      </w:r>
      <w:r w:rsidRPr="004C5BCC">
        <w:rPr>
          <w:rFonts w:ascii="Garamond" w:hAnsi="Garamond"/>
          <w:sz w:val="24"/>
          <w:szCs w:val="24"/>
          <w:lang w:val="it-IT"/>
        </w:rPr>
        <w:t>Përgjigjet për cilësinë e shërbimit të ofruar.</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ç) Organizon provimet e maturës shtetërore dhe provimet e lirimit.</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d)  </w:t>
      </w:r>
      <w:r w:rsidRPr="004C5BCC">
        <w:rPr>
          <w:rFonts w:ascii="Garamond" w:hAnsi="Garamond"/>
          <w:sz w:val="24"/>
          <w:szCs w:val="24"/>
          <w:lang w:val="it-IT"/>
        </w:rPr>
        <w:t>Zhvillon e mirëmban IT-në dhe bazën statistikore në shkollat e varësisë.</w:t>
      </w:r>
    </w:p>
    <w:p w:rsidR="00AB2E65" w:rsidRPr="004C5BCC" w:rsidRDefault="00AB2E65" w:rsidP="00AB2E65">
      <w:pPr>
        <w:pStyle w:val="Paragrafi0"/>
        <w:rPr>
          <w:rFonts w:ascii="Garamond" w:hAnsi="Garamond"/>
          <w:sz w:val="24"/>
          <w:szCs w:val="24"/>
        </w:rPr>
      </w:pPr>
      <w:r w:rsidRPr="004C5BCC">
        <w:rPr>
          <w:rFonts w:ascii="Garamond" w:hAnsi="Garamond"/>
          <w:sz w:val="24"/>
          <w:szCs w:val="24"/>
        </w:rPr>
        <w:t xml:space="preserve">dh) </w:t>
      </w:r>
      <w:proofErr w:type="spellStart"/>
      <w:r w:rsidRPr="004C5BCC">
        <w:rPr>
          <w:rFonts w:ascii="Garamond" w:hAnsi="Garamond"/>
          <w:sz w:val="24"/>
          <w:szCs w:val="24"/>
        </w:rPr>
        <w:t>Menaxhon</w:t>
      </w:r>
      <w:proofErr w:type="spellEnd"/>
      <w:r w:rsidRPr="004C5BCC">
        <w:rPr>
          <w:rFonts w:ascii="Garamond" w:hAnsi="Garamond"/>
          <w:sz w:val="24"/>
          <w:szCs w:val="24"/>
        </w:rPr>
        <w:t xml:space="preserve"> </w:t>
      </w:r>
      <w:proofErr w:type="spellStart"/>
      <w:r w:rsidRPr="004C5BCC">
        <w:rPr>
          <w:rFonts w:ascii="Garamond" w:hAnsi="Garamond"/>
          <w:sz w:val="24"/>
          <w:szCs w:val="24"/>
        </w:rPr>
        <w:t>burimet</w:t>
      </w:r>
      <w:proofErr w:type="spellEnd"/>
      <w:r w:rsidRPr="004C5BCC">
        <w:rPr>
          <w:rFonts w:ascii="Garamond" w:hAnsi="Garamond"/>
          <w:sz w:val="24"/>
          <w:szCs w:val="24"/>
        </w:rPr>
        <w:t xml:space="preserve"> </w:t>
      </w:r>
      <w:proofErr w:type="spellStart"/>
      <w:r w:rsidRPr="004C5BCC">
        <w:rPr>
          <w:rFonts w:ascii="Garamond" w:hAnsi="Garamond"/>
          <w:sz w:val="24"/>
          <w:szCs w:val="24"/>
        </w:rPr>
        <w:t>financiare</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shpenzimet</w:t>
      </w:r>
      <w:proofErr w:type="spellEnd"/>
      <w:r w:rsidRPr="004C5BCC">
        <w:rPr>
          <w:rFonts w:ascii="Garamond" w:hAnsi="Garamond"/>
          <w:sz w:val="24"/>
          <w:szCs w:val="24"/>
        </w:rPr>
        <w:t xml:space="preserve">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mjete</w:t>
      </w:r>
      <w:proofErr w:type="spellEnd"/>
      <w:r w:rsidRPr="004C5BCC">
        <w:rPr>
          <w:rFonts w:ascii="Garamond" w:hAnsi="Garamond"/>
          <w:sz w:val="24"/>
          <w:szCs w:val="24"/>
        </w:rPr>
        <w:t xml:space="preserve"> </w:t>
      </w:r>
      <w:proofErr w:type="spellStart"/>
      <w:r w:rsidRPr="004C5BCC">
        <w:rPr>
          <w:rFonts w:ascii="Garamond" w:hAnsi="Garamond"/>
          <w:sz w:val="24"/>
          <w:szCs w:val="24"/>
        </w:rPr>
        <w:t>didaktike</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e) </w:t>
      </w:r>
      <w:proofErr w:type="spellStart"/>
      <w:r w:rsidRPr="004C5BCC">
        <w:rPr>
          <w:rFonts w:ascii="Garamond" w:hAnsi="Garamond"/>
          <w:sz w:val="24"/>
          <w:szCs w:val="24"/>
        </w:rPr>
        <w:t>Ndjek</w:t>
      </w:r>
      <w:proofErr w:type="spellEnd"/>
      <w:r w:rsidRPr="004C5BCC">
        <w:rPr>
          <w:rFonts w:ascii="Garamond" w:hAnsi="Garamond"/>
          <w:sz w:val="24"/>
          <w:szCs w:val="24"/>
        </w:rPr>
        <w:t xml:space="preserve"> </w:t>
      </w:r>
      <w:proofErr w:type="spellStart"/>
      <w:r w:rsidRPr="004C5BCC">
        <w:rPr>
          <w:rFonts w:ascii="Garamond" w:hAnsi="Garamond"/>
          <w:sz w:val="24"/>
          <w:szCs w:val="24"/>
        </w:rPr>
        <w:t>përzgjedhjen</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shpërndarjen</w:t>
      </w:r>
      <w:proofErr w:type="spellEnd"/>
      <w:r w:rsidRPr="004C5BCC">
        <w:rPr>
          <w:rFonts w:ascii="Garamond" w:hAnsi="Garamond"/>
          <w:sz w:val="24"/>
          <w:szCs w:val="24"/>
        </w:rPr>
        <w:t xml:space="preserve"> e </w:t>
      </w:r>
      <w:proofErr w:type="spellStart"/>
      <w:r w:rsidRPr="004C5BCC">
        <w:rPr>
          <w:rFonts w:ascii="Garamond" w:hAnsi="Garamond"/>
          <w:sz w:val="24"/>
          <w:szCs w:val="24"/>
        </w:rPr>
        <w:t>tekstit</w:t>
      </w:r>
      <w:proofErr w:type="spellEnd"/>
      <w:r w:rsidRPr="004C5BCC">
        <w:rPr>
          <w:rFonts w:ascii="Garamond" w:hAnsi="Garamond"/>
          <w:sz w:val="24"/>
          <w:szCs w:val="24"/>
        </w:rPr>
        <w:t xml:space="preserve"> </w:t>
      </w:r>
      <w:proofErr w:type="spellStart"/>
      <w:r w:rsidRPr="004C5BCC">
        <w:rPr>
          <w:rFonts w:ascii="Garamond" w:hAnsi="Garamond"/>
          <w:sz w:val="24"/>
          <w:szCs w:val="24"/>
        </w:rPr>
        <w:t>shkollor</w:t>
      </w:r>
      <w:proofErr w:type="spellEnd"/>
      <w:r w:rsidRPr="004C5BCC">
        <w:rPr>
          <w:rFonts w:ascii="Garamond" w:hAnsi="Garamond"/>
          <w:sz w:val="24"/>
          <w:szCs w:val="24"/>
        </w:rPr>
        <w:t>.</w:t>
      </w:r>
    </w:p>
    <w:p w:rsidR="00AB2E65" w:rsidRPr="004C5BCC" w:rsidRDefault="00AB2E65" w:rsidP="00AB2E65">
      <w:pPr>
        <w:pStyle w:val="Paragrafi0"/>
        <w:rPr>
          <w:rFonts w:ascii="Garamond" w:hAnsi="Garamond"/>
          <w:sz w:val="24"/>
          <w:szCs w:val="24"/>
        </w:rPr>
      </w:pPr>
      <w:r w:rsidRPr="004C5BCC">
        <w:rPr>
          <w:rFonts w:ascii="Garamond" w:hAnsi="Garamond"/>
          <w:sz w:val="24"/>
          <w:szCs w:val="24"/>
        </w:rPr>
        <w:t xml:space="preserve">ë) </w:t>
      </w:r>
      <w:proofErr w:type="spellStart"/>
      <w:r w:rsidRPr="004C5BCC">
        <w:rPr>
          <w:rFonts w:ascii="Garamond" w:hAnsi="Garamond"/>
          <w:sz w:val="24"/>
          <w:szCs w:val="24"/>
        </w:rPr>
        <w:t>Ndjek</w:t>
      </w:r>
      <w:proofErr w:type="spellEnd"/>
      <w:r w:rsidRPr="004C5BCC">
        <w:rPr>
          <w:rFonts w:ascii="Garamond" w:hAnsi="Garamond"/>
          <w:sz w:val="24"/>
          <w:szCs w:val="24"/>
        </w:rPr>
        <w:t xml:space="preserve"> me </w:t>
      </w:r>
      <w:proofErr w:type="spellStart"/>
      <w:r w:rsidRPr="004C5BCC">
        <w:rPr>
          <w:rFonts w:ascii="Garamond" w:hAnsi="Garamond"/>
          <w:sz w:val="24"/>
          <w:szCs w:val="24"/>
        </w:rPr>
        <w:t>përparësi</w:t>
      </w:r>
      <w:proofErr w:type="spellEnd"/>
      <w:r w:rsidRPr="004C5BCC">
        <w:rPr>
          <w:rFonts w:ascii="Garamond" w:hAnsi="Garamond"/>
          <w:sz w:val="24"/>
          <w:szCs w:val="24"/>
        </w:rPr>
        <w:t xml:space="preserve"> </w:t>
      </w:r>
      <w:proofErr w:type="spellStart"/>
      <w:r w:rsidRPr="004C5BCC">
        <w:rPr>
          <w:rFonts w:ascii="Garamond" w:hAnsi="Garamond"/>
          <w:sz w:val="24"/>
          <w:szCs w:val="24"/>
        </w:rPr>
        <w:t>problemet</w:t>
      </w:r>
      <w:proofErr w:type="spellEnd"/>
      <w:r w:rsidRPr="004C5BCC">
        <w:rPr>
          <w:rFonts w:ascii="Garamond" w:hAnsi="Garamond"/>
          <w:sz w:val="24"/>
          <w:szCs w:val="24"/>
        </w:rPr>
        <w:t xml:space="preserve"> e </w:t>
      </w:r>
      <w:proofErr w:type="spellStart"/>
      <w:r w:rsidRPr="004C5BCC">
        <w:rPr>
          <w:rFonts w:ascii="Garamond" w:hAnsi="Garamond"/>
          <w:sz w:val="24"/>
          <w:szCs w:val="24"/>
        </w:rPr>
        <w:t>braktisjes</w:t>
      </w:r>
      <w:proofErr w:type="spellEnd"/>
      <w:r w:rsidRPr="004C5BCC">
        <w:rPr>
          <w:rFonts w:ascii="Garamond" w:hAnsi="Garamond"/>
          <w:sz w:val="24"/>
          <w:szCs w:val="24"/>
        </w:rPr>
        <w:t xml:space="preserve"> </w:t>
      </w:r>
      <w:proofErr w:type="spellStart"/>
      <w:r w:rsidRPr="004C5BCC">
        <w:rPr>
          <w:rFonts w:ascii="Garamond" w:hAnsi="Garamond"/>
          <w:sz w:val="24"/>
          <w:szCs w:val="24"/>
        </w:rPr>
        <w:t>shkollore</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rritjen</w:t>
      </w:r>
      <w:proofErr w:type="spellEnd"/>
      <w:r w:rsidRPr="004C5BCC">
        <w:rPr>
          <w:rFonts w:ascii="Garamond" w:hAnsi="Garamond"/>
          <w:sz w:val="24"/>
          <w:szCs w:val="24"/>
        </w:rPr>
        <w:t xml:space="preserve"> e </w:t>
      </w:r>
      <w:proofErr w:type="spellStart"/>
      <w:r w:rsidRPr="004C5BCC">
        <w:rPr>
          <w:rFonts w:ascii="Garamond" w:hAnsi="Garamond"/>
          <w:sz w:val="24"/>
          <w:szCs w:val="24"/>
        </w:rPr>
        <w:t>numrit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nxënësve</w:t>
      </w:r>
      <w:proofErr w:type="spellEnd"/>
      <w:r w:rsidRPr="004C5BCC">
        <w:rPr>
          <w:rFonts w:ascii="Garamond" w:hAnsi="Garamond"/>
          <w:sz w:val="24"/>
          <w:szCs w:val="24"/>
        </w:rPr>
        <w:t xml:space="preserve"> </w:t>
      </w:r>
      <w:proofErr w:type="spellStart"/>
      <w:r w:rsidRPr="004C5BCC">
        <w:rPr>
          <w:rFonts w:ascii="Garamond" w:hAnsi="Garamond"/>
          <w:sz w:val="24"/>
          <w:szCs w:val="24"/>
        </w:rPr>
        <w:t>në</w:t>
      </w:r>
      <w:proofErr w:type="spellEnd"/>
      <w:r w:rsidRPr="004C5BCC">
        <w:rPr>
          <w:rFonts w:ascii="Garamond" w:hAnsi="Garamond"/>
          <w:sz w:val="24"/>
          <w:szCs w:val="24"/>
        </w:rPr>
        <w:t xml:space="preserve"> </w:t>
      </w:r>
      <w:proofErr w:type="spellStart"/>
      <w:r w:rsidRPr="004C5BCC">
        <w:rPr>
          <w:rFonts w:ascii="Garamond" w:hAnsi="Garamond"/>
          <w:sz w:val="24"/>
          <w:szCs w:val="24"/>
        </w:rPr>
        <w:t>arsimin</w:t>
      </w:r>
      <w:proofErr w:type="spellEnd"/>
      <w:r w:rsidRPr="004C5BCC">
        <w:rPr>
          <w:rFonts w:ascii="Garamond" w:hAnsi="Garamond"/>
          <w:sz w:val="24"/>
          <w:szCs w:val="24"/>
        </w:rPr>
        <w:t xml:space="preserve"> </w:t>
      </w:r>
      <w:proofErr w:type="spellStart"/>
      <w:r w:rsidRPr="004C5BCC">
        <w:rPr>
          <w:rFonts w:ascii="Garamond" w:hAnsi="Garamond"/>
          <w:sz w:val="24"/>
          <w:szCs w:val="24"/>
        </w:rPr>
        <w:t>profesional</w:t>
      </w:r>
      <w:proofErr w:type="spellEnd"/>
      <w:r w:rsidRPr="004C5BCC">
        <w:rPr>
          <w:rFonts w:ascii="Garamond" w:hAnsi="Garamond"/>
          <w:sz w:val="24"/>
          <w:szCs w:val="24"/>
        </w:rPr>
        <w:t>. </w:t>
      </w:r>
    </w:p>
    <w:p w:rsidR="004C5BCC" w:rsidRPr="004C5BCC" w:rsidRDefault="004C5BCC" w:rsidP="00AB2E65">
      <w:pPr>
        <w:pStyle w:val="Paragrafi0"/>
        <w:rPr>
          <w:rFonts w:ascii="Garamond" w:hAnsi="Garamond"/>
          <w:i/>
          <w:sz w:val="24"/>
          <w:szCs w:val="24"/>
          <w:lang w:val="sq-AL"/>
        </w:rPr>
      </w:pPr>
      <w:r w:rsidRPr="004C5BCC">
        <w:rPr>
          <w:rFonts w:ascii="Garamond" w:hAnsi="Garamond"/>
          <w:i/>
          <w:sz w:val="24"/>
          <w:szCs w:val="24"/>
          <w:highlight w:val="yellow"/>
          <w:lang w:val="sq-AL"/>
        </w:rPr>
        <w:t xml:space="preserve">6. Për qarkun e Tiranës të ketë dy drejtori arsimore rajonale: DAR-ja, Tiranë, që do të mbulojë qytetin e Tiranës, dhe DAR-ja e qarkut të Tiranës, që do të mbulojë fshatrat e Tiranës,  ZA-në, Kavajë dhe ZA-në, </w:t>
      </w:r>
      <w:proofErr w:type="spellStart"/>
      <w:r w:rsidRPr="004C5BCC">
        <w:rPr>
          <w:rFonts w:ascii="Garamond" w:hAnsi="Garamond"/>
          <w:i/>
          <w:sz w:val="24"/>
          <w:szCs w:val="24"/>
          <w:highlight w:val="yellow"/>
          <w:lang w:val="sq-AL"/>
        </w:rPr>
        <w:t>Kamëz</w:t>
      </w:r>
      <w:proofErr w:type="spellEnd"/>
      <w:r w:rsidRPr="004C5BCC">
        <w:rPr>
          <w:rFonts w:ascii="Garamond" w:hAnsi="Garamond"/>
          <w:i/>
          <w:sz w:val="24"/>
          <w:szCs w:val="24"/>
          <w:highlight w:val="yellow"/>
          <w:lang w:val="sq-AL"/>
        </w:rPr>
        <w:t>, që do të mbulojë edhe komunat Paskuqan dhe Zall - Herr.</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7. </w:t>
      </w:r>
      <w:proofErr w:type="spellStart"/>
      <w:r w:rsidRPr="004C5BCC">
        <w:rPr>
          <w:rFonts w:ascii="Garamond" w:hAnsi="Garamond"/>
          <w:sz w:val="24"/>
          <w:szCs w:val="24"/>
        </w:rPr>
        <w:t>Ministri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Arsimit</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Shkencës</w:t>
      </w:r>
      <w:proofErr w:type="spellEnd"/>
      <w:r w:rsidRPr="004C5BCC">
        <w:rPr>
          <w:rFonts w:ascii="Garamond" w:hAnsi="Garamond"/>
          <w:sz w:val="24"/>
          <w:szCs w:val="24"/>
        </w:rPr>
        <w:t xml:space="preserve"> </w:t>
      </w:r>
      <w:proofErr w:type="spellStart"/>
      <w:r w:rsidRPr="004C5BCC">
        <w:rPr>
          <w:rFonts w:ascii="Garamond" w:hAnsi="Garamond"/>
          <w:sz w:val="24"/>
          <w:szCs w:val="24"/>
        </w:rPr>
        <w:t>miraton</w:t>
      </w:r>
      <w:proofErr w:type="spellEnd"/>
      <w:r w:rsidRPr="004C5BCC">
        <w:rPr>
          <w:rFonts w:ascii="Garamond" w:hAnsi="Garamond"/>
          <w:sz w:val="24"/>
          <w:szCs w:val="24"/>
        </w:rPr>
        <w:t xml:space="preserve"> </w:t>
      </w:r>
      <w:proofErr w:type="spellStart"/>
      <w:r w:rsidRPr="004C5BCC">
        <w:rPr>
          <w:rFonts w:ascii="Garamond" w:hAnsi="Garamond"/>
          <w:sz w:val="24"/>
          <w:szCs w:val="24"/>
        </w:rPr>
        <w:t>rregulloret</w:t>
      </w:r>
      <w:proofErr w:type="spellEnd"/>
      <w:r w:rsidRPr="004C5BCC">
        <w:rPr>
          <w:rFonts w:ascii="Garamond" w:hAnsi="Garamond"/>
          <w:sz w:val="24"/>
          <w:szCs w:val="24"/>
        </w:rPr>
        <w:t xml:space="preserve"> e </w:t>
      </w:r>
      <w:proofErr w:type="spellStart"/>
      <w:r w:rsidRPr="004C5BCC">
        <w:rPr>
          <w:rFonts w:ascii="Garamond" w:hAnsi="Garamond"/>
          <w:sz w:val="24"/>
          <w:szCs w:val="24"/>
        </w:rPr>
        <w:t>brendshme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funksionimit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drejtorive</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xml:space="preserve"> </w:t>
      </w:r>
      <w:proofErr w:type="spellStart"/>
      <w:r w:rsidRPr="004C5BCC">
        <w:rPr>
          <w:rFonts w:ascii="Garamond" w:hAnsi="Garamond"/>
          <w:sz w:val="24"/>
          <w:szCs w:val="24"/>
        </w:rPr>
        <w:t>rajonale</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zyrave</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8. </w:t>
      </w:r>
      <w:proofErr w:type="spellStart"/>
      <w:r w:rsidRPr="004C5BCC">
        <w:rPr>
          <w:rFonts w:ascii="Garamond" w:hAnsi="Garamond"/>
          <w:sz w:val="24"/>
          <w:szCs w:val="24"/>
        </w:rPr>
        <w:t>Drejtori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drejtorisë</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xml:space="preserve"> </w:t>
      </w:r>
      <w:proofErr w:type="spellStart"/>
      <w:r w:rsidRPr="004C5BCC">
        <w:rPr>
          <w:rFonts w:ascii="Garamond" w:hAnsi="Garamond"/>
          <w:sz w:val="24"/>
          <w:szCs w:val="24"/>
        </w:rPr>
        <w:t>rajonale</w:t>
      </w:r>
      <w:proofErr w:type="spellEnd"/>
      <w:r w:rsidRPr="004C5BCC">
        <w:rPr>
          <w:rFonts w:ascii="Garamond" w:hAnsi="Garamond"/>
          <w:sz w:val="24"/>
          <w:szCs w:val="24"/>
        </w:rPr>
        <w:t xml:space="preserve"> </w:t>
      </w:r>
      <w:proofErr w:type="spellStart"/>
      <w:r w:rsidRPr="004C5BCC">
        <w:rPr>
          <w:rFonts w:ascii="Garamond" w:hAnsi="Garamond"/>
          <w:sz w:val="24"/>
          <w:szCs w:val="24"/>
        </w:rPr>
        <w:t>emërohet</w:t>
      </w:r>
      <w:proofErr w:type="spellEnd"/>
      <w:r w:rsidRPr="004C5BCC">
        <w:rPr>
          <w:rFonts w:ascii="Garamond" w:hAnsi="Garamond"/>
          <w:sz w:val="24"/>
          <w:szCs w:val="24"/>
        </w:rPr>
        <w:t xml:space="preserve">, </w:t>
      </w:r>
      <w:proofErr w:type="spellStart"/>
      <w:r w:rsidRPr="004C5BCC">
        <w:rPr>
          <w:rFonts w:ascii="Garamond" w:hAnsi="Garamond"/>
          <w:sz w:val="24"/>
          <w:szCs w:val="24"/>
        </w:rPr>
        <w:t>lirohet</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shkarkohet</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detyra</w:t>
      </w:r>
      <w:proofErr w:type="spellEnd"/>
      <w:r w:rsidRPr="004C5BCC">
        <w:rPr>
          <w:rFonts w:ascii="Garamond" w:hAnsi="Garamond"/>
          <w:sz w:val="24"/>
          <w:szCs w:val="24"/>
        </w:rPr>
        <w:t xml:space="preserve"> me </w:t>
      </w:r>
      <w:proofErr w:type="spellStart"/>
      <w:r w:rsidRPr="004C5BCC">
        <w:rPr>
          <w:rFonts w:ascii="Garamond" w:hAnsi="Garamond"/>
          <w:sz w:val="24"/>
          <w:szCs w:val="24"/>
        </w:rPr>
        <w:t>urdhër</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Ministrit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Arsimit</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Shkencës</w:t>
      </w:r>
      <w:proofErr w:type="spellEnd"/>
      <w:r w:rsidRPr="004C5BCC">
        <w:rPr>
          <w:rFonts w:ascii="Garamond" w:hAnsi="Garamond"/>
          <w:sz w:val="24"/>
          <w:szCs w:val="24"/>
        </w:rPr>
        <w:t xml:space="preserve">, </w:t>
      </w:r>
      <w:proofErr w:type="spellStart"/>
      <w:r w:rsidRPr="004C5BCC">
        <w:rPr>
          <w:rFonts w:ascii="Garamond" w:hAnsi="Garamond"/>
          <w:sz w:val="24"/>
          <w:szCs w:val="24"/>
        </w:rPr>
        <w:t>sipas</w:t>
      </w:r>
      <w:proofErr w:type="spellEnd"/>
      <w:r w:rsidRPr="004C5BCC">
        <w:rPr>
          <w:rFonts w:ascii="Garamond" w:hAnsi="Garamond"/>
          <w:sz w:val="24"/>
          <w:szCs w:val="24"/>
        </w:rPr>
        <w:t xml:space="preserve"> </w:t>
      </w:r>
      <w:proofErr w:type="spellStart"/>
      <w:r w:rsidRPr="004C5BCC">
        <w:rPr>
          <w:rFonts w:ascii="Garamond" w:hAnsi="Garamond"/>
          <w:sz w:val="24"/>
          <w:szCs w:val="24"/>
        </w:rPr>
        <w:t>kritereve</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procedurave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përcaktuara</w:t>
      </w:r>
      <w:proofErr w:type="spellEnd"/>
      <w:r w:rsidRPr="004C5BCC">
        <w:rPr>
          <w:rFonts w:ascii="Garamond" w:hAnsi="Garamond"/>
          <w:sz w:val="24"/>
          <w:szCs w:val="24"/>
        </w:rPr>
        <w:t xml:space="preserve"> </w:t>
      </w:r>
      <w:proofErr w:type="spellStart"/>
      <w:r w:rsidRPr="004C5BCC">
        <w:rPr>
          <w:rFonts w:ascii="Garamond" w:hAnsi="Garamond"/>
          <w:sz w:val="24"/>
          <w:szCs w:val="24"/>
        </w:rPr>
        <w:t>në</w:t>
      </w:r>
      <w:proofErr w:type="spellEnd"/>
      <w:r w:rsidRPr="004C5BCC">
        <w:rPr>
          <w:rFonts w:ascii="Garamond" w:hAnsi="Garamond"/>
          <w:sz w:val="24"/>
          <w:szCs w:val="24"/>
        </w:rPr>
        <w:t xml:space="preserve"> </w:t>
      </w:r>
      <w:proofErr w:type="spellStart"/>
      <w:r w:rsidRPr="004C5BCC">
        <w:rPr>
          <w:rFonts w:ascii="Garamond" w:hAnsi="Garamond"/>
          <w:sz w:val="24"/>
          <w:szCs w:val="24"/>
        </w:rPr>
        <w:t>pikën</w:t>
      </w:r>
      <w:proofErr w:type="spellEnd"/>
      <w:r w:rsidRPr="004C5BCC">
        <w:rPr>
          <w:rFonts w:ascii="Garamond" w:hAnsi="Garamond"/>
          <w:sz w:val="24"/>
          <w:szCs w:val="24"/>
        </w:rPr>
        <w:t xml:space="preserve"> 2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vendimit</w:t>
      </w:r>
      <w:proofErr w:type="spellEnd"/>
      <w:r w:rsidRPr="004C5BCC">
        <w:rPr>
          <w:rFonts w:ascii="Garamond" w:hAnsi="Garamond"/>
          <w:sz w:val="24"/>
          <w:szCs w:val="24"/>
        </w:rPr>
        <w:t xml:space="preserve"> nr.173, </w:t>
      </w:r>
      <w:proofErr w:type="spellStart"/>
      <w:r w:rsidRPr="004C5BCC">
        <w:rPr>
          <w:rFonts w:ascii="Garamond" w:hAnsi="Garamond"/>
          <w:sz w:val="24"/>
          <w:szCs w:val="24"/>
        </w:rPr>
        <w:t>datë</w:t>
      </w:r>
      <w:proofErr w:type="spellEnd"/>
      <w:r w:rsidRPr="004C5BCC">
        <w:rPr>
          <w:rFonts w:ascii="Garamond" w:hAnsi="Garamond"/>
          <w:sz w:val="24"/>
          <w:szCs w:val="24"/>
        </w:rPr>
        <w:t xml:space="preserve"> 7.3.2003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Këshillit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Ministrave</w:t>
      </w:r>
      <w:proofErr w:type="spellEnd"/>
      <w:r w:rsidRPr="004C5BCC">
        <w:rPr>
          <w:rFonts w:ascii="Garamond" w:hAnsi="Garamond"/>
          <w:sz w:val="24"/>
          <w:szCs w:val="24"/>
        </w:rPr>
        <w:t xml:space="preserve">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emërimin</w:t>
      </w:r>
      <w:proofErr w:type="spellEnd"/>
      <w:r w:rsidRPr="004C5BCC">
        <w:rPr>
          <w:rFonts w:ascii="Garamond" w:hAnsi="Garamond"/>
          <w:sz w:val="24"/>
          <w:szCs w:val="24"/>
        </w:rPr>
        <w:t xml:space="preserve">, </w:t>
      </w:r>
      <w:proofErr w:type="spellStart"/>
      <w:r w:rsidRPr="004C5BCC">
        <w:rPr>
          <w:rFonts w:ascii="Garamond" w:hAnsi="Garamond"/>
          <w:sz w:val="24"/>
          <w:szCs w:val="24"/>
        </w:rPr>
        <w:t>lirimin</w:t>
      </w:r>
      <w:proofErr w:type="spellEnd"/>
      <w:r w:rsidRPr="004C5BCC">
        <w:rPr>
          <w:rFonts w:ascii="Garamond" w:hAnsi="Garamond"/>
          <w:sz w:val="24"/>
          <w:szCs w:val="24"/>
        </w:rPr>
        <w:t xml:space="preserve"> </w:t>
      </w:r>
      <w:proofErr w:type="spellStart"/>
      <w:r w:rsidRPr="004C5BCC">
        <w:rPr>
          <w:rFonts w:ascii="Garamond" w:hAnsi="Garamond"/>
          <w:sz w:val="24"/>
          <w:szCs w:val="24"/>
        </w:rPr>
        <w:t>ose</w:t>
      </w:r>
      <w:proofErr w:type="spellEnd"/>
      <w:r w:rsidRPr="004C5BCC">
        <w:rPr>
          <w:rFonts w:ascii="Garamond" w:hAnsi="Garamond"/>
          <w:sz w:val="24"/>
          <w:szCs w:val="24"/>
        </w:rPr>
        <w:t xml:space="preserve"> </w:t>
      </w:r>
      <w:proofErr w:type="spellStart"/>
      <w:r w:rsidRPr="004C5BCC">
        <w:rPr>
          <w:rFonts w:ascii="Garamond" w:hAnsi="Garamond"/>
          <w:sz w:val="24"/>
          <w:szCs w:val="24"/>
        </w:rPr>
        <w:t>shkarkimin</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detyra</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drejtuesve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institucioneve</w:t>
      </w:r>
      <w:proofErr w:type="spellEnd"/>
      <w:r w:rsidRPr="004C5BCC">
        <w:rPr>
          <w:rFonts w:ascii="Garamond" w:hAnsi="Garamond"/>
          <w:sz w:val="24"/>
          <w:szCs w:val="24"/>
        </w:rPr>
        <w:t xml:space="preserve"> </w:t>
      </w:r>
      <w:proofErr w:type="spellStart"/>
      <w:r w:rsidRPr="004C5BCC">
        <w:rPr>
          <w:rFonts w:ascii="Garamond" w:hAnsi="Garamond"/>
          <w:sz w:val="24"/>
          <w:szCs w:val="24"/>
        </w:rPr>
        <w:t>në</w:t>
      </w:r>
      <w:proofErr w:type="spellEnd"/>
      <w:r w:rsidRPr="004C5BCC">
        <w:rPr>
          <w:rFonts w:ascii="Garamond" w:hAnsi="Garamond"/>
          <w:sz w:val="24"/>
          <w:szCs w:val="24"/>
        </w:rPr>
        <w:t xml:space="preserve"> </w:t>
      </w:r>
      <w:proofErr w:type="spellStart"/>
      <w:r w:rsidRPr="004C5BCC">
        <w:rPr>
          <w:rFonts w:ascii="Garamond" w:hAnsi="Garamond"/>
          <w:sz w:val="24"/>
          <w:szCs w:val="24"/>
        </w:rPr>
        <w:t>varësi</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Këshillit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Ministrave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Kryeministrit</w:t>
      </w:r>
      <w:proofErr w:type="spellEnd"/>
      <w:r w:rsidRPr="004C5BCC">
        <w:rPr>
          <w:rFonts w:ascii="Garamond" w:hAnsi="Garamond"/>
          <w:sz w:val="24"/>
          <w:szCs w:val="24"/>
        </w:rPr>
        <w:t xml:space="preserve"> </w:t>
      </w:r>
      <w:proofErr w:type="spellStart"/>
      <w:r w:rsidRPr="004C5BCC">
        <w:rPr>
          <w:rFonts w:ascii="Garamond" w:hAnsi="Garamond"/>
          <w:sz w:val="24"/>
          <w:szCs w:val="24"/>
        </w:rPr>
        <w:t>ose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ministrit</w:t>
      </w:r>
      <w:proofErr w:type="spellEnd"/>
      <w:r w:rsidRPr="004C5BCC">
        <w:rPr>
          <w:rFonts w:ascii="Garamond" w:hAnsi="Garamond"/>
          <w:sz w:val="24"/>
          <w:szCs w:val="24"/>
        </w:rPr>
        <w:t>”. </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9. </w:t>
      </w:r>
      <w:proofErr w:type="spellStart"/>
      <w:r w:rsidRPr="004C5BCC">
        <w:rPr>
          <w:rFonts w:ascii="Garamond" w:hAnsi="Garamond"/>
          <w:sz w:val="24"/>
          <w:szCs w:val="24"/>
        </w:rPr>
        <w:t>Drejtuesi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zyrës</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xml:space="preserve"> </w:t>
      </w:r>
      <w:proofErr w:type="spellStart"/>
      <w:r w:rsidRPr="004C5BCC">
        <w:rPr>
          <w:rFonts w:ascii="Garamond" w:hAnsi="Garamond"/>
          <w:sz w:val="24"/>
          <w:szCs w:val="24"/>
        </w:rPr>
        <w:t>emërohet</w:t>
      </w:r>
      <w:proofErr w:type="spellEnd"/>
      <w:r w:rsidRPr="004C5BCC">
        <w:rPr>
          <w:rFonts w:ascii="Garamond" w:hAnsi="Garamond"/>
          <w:sz w:val="24"/>
          <w:szCs w:val="24"/>
        </w:rPr>
        <w:t xml:space="preserve"> </w:t>
      </w:r>
      <w:proofErr w:type="spellStart"/>
      <w:r w:rsidRPr="004C5BCC">
        <w:rPr>
          <w:rFonts w:ascii="Garamond" w:hAnsi="Garamond"/>
          <w:sz w:val="24"/>
          <w:szCs w:val="24"/>
        </w:rPr>
        <w:t>ose</w:t>
      </w:r>
      <w:proofErr w:type="spellEnd"/>
      <w:r w:rsidRPr="004C5BCC">
        <w:rPr>
          <w:rFonts w:ascii="Garamond" w:hAnsi="Garamond"/>
          <w:sz w:val="24"/>
          <w:szCs w:val="24"/>
        </w:rPr>
        <w:t xml:space="preserve"> </w:t>
      </w:r>
      <w:proofErr w:type="spellStart"/>
      <w:r w:rsidRPr="004C5BCC">
        <w:rPr>
          <w:rFonts w:ascii="Garamond" w:hAnsi="Garamond"/>
          <w:sz w:val="24"/>
          <w:szCs w:val="24"/>
        </w:rPr>
        <w:t>largohet</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detyra</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drejtori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drejtorisë</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xml:space="preserve"> </w:t>
      </w:r>
      <w:proofErr w:type="spellStart"/>
      <w:r w:rsidRPr="004C5BCC">
        <w:rPr>
          <w:rFonts w:ascii="Garamond" w:hAnsi="Garamond"/>
          <w:sz w:val="24"/>
          <w:szCs w:val="24"/>
        </w:rPr>
        <w:t>rajonale</w:t>
      </w:r>
      <w:proofErr w:type="spellEnd"/>
      <w:r w:rsidRPr="004C5BCC">
        <w:rPr>
          <w:rFonts w:ascii="Garamond" w:hAnsi="Garamond"/>
          <w:sz w:val="24"/>
          <w:szCs w:val="24"/>
        </w:rPr>
        <w:t xml:space="preserve">, </w:t>
      </w:r>
      <w:proofErr w:type="spellStart"/>
      <w:r w:rsidRPr="004C5BCC">
        <w:rPr>
          <w:rFonts w:ascii="Garamond" w:hAnsi="Garamond"/>
          <w:sz w:val="24"/>
          <w:szCs w:val="24"/>
        </w:rPr>
        <w:t>që</w:t>
      </w:r>
      <w:proofErr w:type="spellEnd"/>
      <w:r w:rsidRPr="004C5BCC">
        <w:rPr>
          <w:rFonts w:ascii="Garamond" w:hAnsi="Garamond"/>
          <w:sz w:val="24"/>
          <w:szCs w:val="24"/>
        </w:rPr>
        <w:t xml:space="preserve"> ka </w:t>
      </w:r>
      <w:proofErr w:type="spellStart"/>
      <w:r w:rsidRPr="004C5BCC">
        <w:rPr>
          <w:rFonts w:ascii="Garamond" w:hAnsi="Garamond"/>
          <w:sz w:val="24"/>
          <w:szCs w:val="24"/>
        </w:rPr>
        <w:t>në</w:t>
      </w:r>
      <w:proofErr w:type="spellEnd"/>
      <w:r w:rsidRPr="004C5BCC">
        <w:rPr>
          <w:rFonts w:ascii="Garamond" w:hAnsi="Garamond"/>
          <w:sz w:val="24"/>
          <w:szCs w:val="24"/>
        </w:rPr>
        <w:t xml:space="preserve"> </w:t>
      </w:r>
      <w:proofErr w:type="spellStart"/>
      <w:r w:rsidRPr="004C5BCC">
        <w:rPr>
          <w:rFonts w:ascii="Garamond" w:hAnsi="Garamond"/>
          <w:sz w:val="24"/>
          <w:szCs w:val="24"/>
        </w:rPr>
        <w:t>varësi</w:t>
      </w:r>
      <w:proofErr w:type="spellEnd"/>
      <w:r w:rsidRPr="004C5BCC">
        <w:rPr>
          <w:rFonts w:ascii="Garamond" w:hAnsi="Garamond"/>
          <w:sz w:val="24"/>
          <w:szCs w:val="24"/>
        </w:rPr>
        <w:t xml:space="preserve"> </w:t>
      </w:r>
      <w:proofErr w:type="spellStart"/>
      <w:r w:rsidRPr="004C5BCC">
        <w:rPr>
          <w:rFonts w:ascii="Garamond" w:hAnsi="Garamond"/>
          <w:sz w:val="24"/>
          <w:szCs w:val="24"/>
        </w:rPr>
        <w:t>zyrën</w:t>
      </w:r>
      <w:proofErr w:type="spellEnd"/>
      <w:r w:rsidRPr="004C5BCC">
        <w:rPr>
          <w:rFonts w:ascii="Garamond" w:hAnsi="Garamond"/>
          <w:sz w:val="24"/>
          <w:szCs w:val="24"/>
        </w:rPr>
        <w:t xml:space="preserve">, </w:t>
      </w:r>
      <w:proofErr w:type="spellStart"/>
      <w:r w:rsidRPr="004C5BCC">
        <w:rPr>
          <w:rFonts w:ascii="Garamond" w:hAnsi="Garamond"/>
          <w:sz w:val="24"/>
          <w:szCs w:val="24"/>
        </w:rPr>
        <w:t>ndërsa</w:t>
      </w:r>
      <w:proofErr w:type="spellEnd"/>
      <w:r w:rsidRPr="004C5BCC">
        <w:rPr>
          <w:rFonts w:ascii="Garamond" w:hAnsi="Garamond"/>
          <w:sz w:val="24"/>
          <w:szCs w:val="24"/>
        </w:rPr>
        <w:t xml:space="preserve"> </w:t>
      </w:r>
      <w:proofErr w:type="spellStart"/>
      <w:r w:rsidRPr="004C5BCC">
        <w:rPr>
          <w:rFonts w:ascii="Garamond" w:hAnsi="Garamond"/>
          <w:sz w:val="24"/>
          <w:szCs w:val="24"/>
        </w:rPr>
        <w:t>nëpunësit</w:t>
      </w:r>
      <w:proofErr w:type="spellEnd"/>
      <w:r w:rsidRPr="004C5BCC">
        <w:rPr>
          <w:rFonts w:ascii="Garamond" w:hAnsi="Garamond"/>
          <w:sz w:val="24"/>
          <w:szCs w:val="24"/>
        </w:rPr>
        <w:t xml:space="preserve"> (</w:t>
      </w:r>
      <w:proofErr w:type="spellStart"/>
      <w:r w:rsidRPr="004C5BCC">
        <w:rPr>
          <w:rFonts w:ascii="Garamond" w:hAnsi="Garamond"/>
          <w:sz w:val="24"/>
          <w:szCs w:val="24"/>
        </w:rPr>
        <w:t>përgjegjës</w:t>
      </w:r>
      <w:proofErr w:type="spellEnd"/>
      <w:r w:rsidRPr="004C5BCC">
        <w:rPr>
          <w:rFonts w:ascii="Garamond" w:hAnsi="Garamond"/>
          <w:sz w:val="24"/>
          <w:szCs w:val="24"/>
        </w:rPr>
        <w:t xml:space="preserve"> </w:t>
      </w:r>
      <w:proofErr w:type="spellStart"/>
      <w:r w:rsidRPr="004C5BCC">
        <w:rPr>
          <w:rFonts w:ascii="Garamond" w:hAnsi="Garamond"/>
          <w:sz w:val="24"/>
          <w:szCs w:val="24"/>
        </w:rPr>
        <w:t>sektori</w:t>
      </w:r>
      <w:proofErr w:type="spellEnd"/>
      <w:r w:rsidRPr="004C5BCC">
        <w:rPr>
          <w:rFonts w:ascii="Garamond" w:hAnsi="Garamond"/>
          <w:sz w:val="24"/>
          <w:szCs w:val="24"/>
        </w:rPr>
        <w:t xml:space="preserve">, </w:t>
      </w:r>
      <w:proofErr w:type="spellStart"/>
      <w:r w:rsidRPr="004C5BCC">
        <w:rPr>
          <w:rFonts w:ascii="Garamond" w:hAnsi="Garamond"/>
          <w:sz w:val="24"/>
          <w:szCs w:val="24"/>
        </w:rPr>
        <w:t>specialistë</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këtyre</w:t>
      </w:r>
      <w:proofErr w:type="spellEnd"/>
      <w:r w:rsidRPr="004C5BCC">
        <w:rPr>
          <w:rFonts w:ascii="Garamond" w:hAnsi="Garamond"/>
          <w:sz w:val="24"/>
          <w:szCs w:val="24"/>
        </w:rPr>
        <w:t xml:space="preserve"> </w:t>
      </w:r>
      <w:proofErr w:type="spellStart"/>
      <w:r w:rsidRPr="004C5BCC">
        <w:rPr>
          <w:rFonts w:ascii="Garamond" w:hAnsi="Garamond"/>
          <w:sz w:val="24"/>
          <w:szCs w:val="24"/>
        </w:rPr>
        <w:t>drejtorive</w:t>
      </w:r>
      <w:proofErr w:type="spellEnd"/>
      <w:r w:rsidRPr="004C5BCC">
        <w:rPr>
          <w:rFonts w:ascii="Garamond" w:hAnsi="Garamond"/>
          <w:sz w:val="24"/>
          <w:szCs w:val="24"/>
        </w:rPr>
        <w:t xml:space="preserve"> e </w:t>
      </w:r>
      <w:proofErr w:type="spellStart"/>
      <w:r w:rsidRPr="004C5BCC">
        <w:rPr>
          <w:rFonts w:ascii="Garamond" w:hAnsi="Garamond"/>
          <w:sz w:val="24"/>
          <w:szCs w:val="24"/>
        </w:rPr>
        <w:t>zyrave</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drejtuesit</w:t>
      </w:r>
      <w:proofErr w:type="spellEnd"/>
      <w:r w:rsidRPr="004C5BCC">
        <w:rPr>
          <w:rFonts w:ascii="Garamond" w:hAnsi="Garamond"/>
          <w:sz w:val="24"/>
          <w:szCs w:val="24"/>
        </w:rPr>
        <w:t xml:space="preserve"> </w:t>
      </w:r>
      <w:proofErr w:type="spellStart"/>
      <w:r w:rsidRPr="004C5BCC">
        <w:rPr>
          <w:rFonts w:ascii="Garamond" w:hAnsi="Garamond"/>
          <w:sz w:val="24"/>
          <w:szCs w:val="24"/>
        </w:rPr>
        <w:t>përkatës</w:t>
      </w:r>
      <w:proofErr w:type="spellEnd"/>
      <w:r w:rsidRPr="004C5BCC">
        <w:rPr>
          <w:rFonts w:ascii="Garamond" w:hAnsi="Garamond"/>
          <w:sz w:val="24"/>
          <w:szCs w:val="24"/>
        </w:rPr>
        <w:t>. </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 xml:space="preserve">10.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punonjësit</w:t>
      </w:r>
      <w:proofErr w:type="spellEnd"/>
      <w:r w:rsidRPr="004C5BCC">
        <w:rPr>
          <w:rFonts w:ascii="Garamond" w:hAnsi="Garamond"/>
          <w:sz w:val="24"/>
          <w:szCs w:val="24"/>
        </w:rPr>
        <w:t xml:space="preserve">, </w:t>
      </w:r>
      <w:proofErr w:type="spellStart"/>
      <w:r w:rsidRPr="004C5BCC">
        <w:rPr>
          <w:rFonts w:ascii="Garamond" w:hAnsi="Garamond"/>
          <w:sz w:val="24"/>
          <w:szCs w:val="24"/>
        </w:rPr>
        <w:t>që</w:t>
      </w:r>
      <w:proofErr w:type="spellEnd"/>
      <w:r w:rsidRPr="004C5BCC">
        <w:rPr>
          <w:rFonts w:ascii="Garamond" w:hAnsi="Garamond"/>
          <w:sz w:val="24"/>
          <w:szCs w:val="24"/>
        </w:rPr>
        <w:t xml:space="preserve">, pas </w:t>
      </w:r>
      <w:proofErr w:type="spellStart"/>
      <w:r w:rsidRPr="004C5BCC">
        <w:rPr>
          <w:rFonts w:ascii="Garamond" w:hAnsi="Garamond"/>
          <w:sz w:val="24"/>
          <w:szCs w:val="24"/>
        </w:rPr>
        <w:t>riorganizimit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drejtorive</w:t>
      </w:r>
      <w:proofErr w:type="spellEnd"/>
      <w:r w:rsidRPr="004C5BCC">
        <w:rPr>
          <w:rFonts w:ascii="Garamond" w:hAnsi="Garamond"/>
          <w:sz w:val="24"/>
          <w:szCs w:val="24"/>
        </w:rPr>
        <w:t xml:space="preserve"> </w:t>
      </w:r>
      <w:proofErr w:type="spellStart"/>
      <w:r w:rsidRPr="004C5BCC">
        <w:rPr>
          <w:rFonts w:ascii="Garamond" w:hAnsi="Garamond"/>
          <w:sz w:val="24"/>
          <w:szCs w:val="24"/>
        </w:rPr>
        <w:t>arsimore</w:t>
      </w:r>
      <w:proofErr w:type="spellEnd"/>
      <w:r w:rsidRPr="004C5BCC">
        <w:rPr>
          <w:rFonts w:ascii="Garamond" w:hAnsi="Garamond"/>
          <w:sz w:val="24"/>
          <w:szCs w:val="24"/>
        </w:rPr>
        <w:t xml:space="preserve"> </w:t>
      </w:r>
      <w:proofErr w:type="spellStart"/>
      <w:r w:rsidRPr="004C5BCC">
        <w:rPr>
          <w:rFonts w:ascii="Garamond" w:hAnsi="Garamond"/>
          <w:sz w:val="24"/>
          <w:szCs w:val="24"/>
        </w:rPr>
        <w:t>rajonale</w:t>
      </w:r>
      <w:proofErr w:type="spellEnd"/>
      <w:r w:rsidRPr="004C5BCC">
        <w:rPr>
          <w:rFonts w:ascii="Garamond" w:hAnsi="Garamond"/>
          <w:sz w:val="24"/>
          <w:szCs w:val="24"/>
        </w:rPr>
        <w:t xml:space="preserve"> </w:t>
      </w:r>
      <w:proofErr w:type="spellStart"/>
      <w:r w:rsidRPr="004C5BCC">
        <w:rPr>
          <w:rFonts w:ascii="Garamond" w:hAnsi="Garamond"/>
          <w:sz w:val="24"/>
          <w:szCs w:val="24"/>
        </w:rPr>
        <w:t>mbeten</w:t>
      </w:r>
      <w:proofErr w:type="spellEnd"/>
      <w:r w:rsidRPr="004C5BCC">
        <w:rPr>
          <w:rFonts w:ascii="Garamond" w:hAnsi="Garamond"/>
          <w:sz w:val="24"/>
          <w:szCs w:val="24"/>
        </w:rPr>
        <w:t xml:space="preserve"> </w:t>
      </w:r>
      <w:proofErr w:type="spellStart"/>
      <w:r w:rsidRPr="004C5BCC">
        <w:rPr>
          <w:rFonts w:ascii="Garamond" w:hAnsi="Garamond"/>
          <w:sz w:val="24"/>
          <w:szCs w:val="24"/>
        </w:rPr>
        <w:t>pa</w:t>
      </w:r>
      <w:proofErr w:type="spellEnd"/>
      <w:r w:rsidRPr="004C5BCC">
        <w:rPr>
          <w:rFonts w:ascii="Garamond" w:hAnsi="Garamond"/>
          <w:sz w:val="24"/>
          <w:szCs w:val="24"/>
        </w:rPr>
        <w:t xml:space="preserve"> vend </w:t>
      </w:r>
      <w:proofErr w:type="spellStart"/>
      <w:r w:rsidRPr="004C5BCC">
        <w:rPr>
          <w:rFonts w:ascii="Garamond" w:hAnsi="Garamond"/>
          <w:sz w:val="24"/>
          <w:szCs w:val="24"/>
        </w:rPr>
        <w:t>pune</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zbatohen</w:t>
      </w:r>
      <w:proofErr w:type="spellEnd"/>
      <w:r w:rsidRPr="004C5BCC">
        <w:rPr>
          <w:rFonts w:ascii="Garamond" w:hAnsi="Garamond"/>
          <w:sz w:val="24"/>
          <w:szCs w:val="24"/>
        </w:rPr>
        <w:t xml:space="preserve"> </w:t>
      </w:r>
      <w:proofErr w:type="spellStart"/>
      <w:r w:rsidRPr="004C5BCC">
        <w:rPr>
          <w:rFonts w:ascii="Garamond" w:hAnsi="Garamond"/>
          <w:sz w:val="24"/>
          <w:szCs w:val="24"/>
        </w:rPr>
        <w:t>dispozitat</w:t>
      </w:r>
      <w:proofErr w:type="spellEnd"/>
      <w:r w:rsidRPr="004C5BCC">
        <w:rPr>
          <w:rFonts w:ascii="Garamond" w:hAnsi="Garamond"/>
          <w:sz w:val="24"/>
          <w:szCs w:val="24"/>
        </w:rPr>
        <w:t xml:space="preserve"> e </w:t>
      </w:r>
      <w:proofErr w:type="spellStart"/>
      <w:r w:rsidRPr="004C5BCC">
        <w:rPr>
          <w:rFonts w:ascii="Garamond" w:hAnsi="Garamond"/>
          <w:sz w:val="24"/>
          <w:szCs w:val="24"/>
        </w:rPr>
        <w:t>Kodit</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Punës</w:t>
      </w:r>
      <w:proofErr w:type="spellEnd"/>
      <w:r w:rsidRPr="004C5BCC">
        <w:rPr>
          <w:rFonts w:ascii="Garamond" w:hAnsi="Garamond"/>
          <w:sz w:val="24"/>
          <w:szCs w:val="24"/>
        </w:rPr>
        <w:t>.  </w:t>
      </w:r>
    </w:p>
    <w:p w:rsidR="00AB2E65" w:rsidRPr="004C5BCC" w:rsidRDefault="00AB2E65" w:rsidP="00AB2E65">
      <w:pPr>
        <w:pStyle w:val="Paragrafi0"/>
        <w:rPr>
          <w:rFonts w:ascii="Garamond" w:hAnsi="Garamond"/>
          <w:sz w:val="24"/>
          <w:szCs w:val="24"/>
        </w:rPr>
      </w:pPr>
      <w:r w:rsidRPr="004C5BCC">
        <w:rPr>
          <w:rFonts w:ascii="Garamond" w:eastAsia="Arial" w:hAnsi="Garamond"/>
          <w:sz w:val="24"/>
          <w:szCs w:val="24"/>
        </w:rPr>
        <w:t>11. </w:t>
      </w:r>
      <w:proofErr w:type="spellStart"/>
      <w:r w:rsidRPr="004C5BCC">
        <w:rPr>
          <w:rFonts w:ascii="Garamond" w:hAnsi="Garamond"/>
          <w:sz w:val="24"/>
          <w:szCs w:val="24"/>
        </w:rPr>
        <w:t>Efektet</w:t>
      </w:r>
      <w:proofErr w:type="spellEnd"/>
      <w:r w:rsidRPr="004C5BCC">
        <w:rPr>
          <w:rFonts w:ascii="Garamond" w:hAnsi="Garamond"/>
          <w:sz w:val="24"/>
          <w:szCs w:val="24"/>
        </w:rPr>
        <w:t xml:space="preserve"> </w:t>
      </w:r>
      <w:proofErr w:type="spellStart"/>
      <w:r w:rsidRPr="004C5BCC">
        <w:rPr>
          <w:rFonts w:ascii="Garamond" w:hAnsi="Garamond"/>
          <w:sz w:val="24"/>
          <w:szCs w:val="24"/>
        </w:rPr>
        <w:t>financiare</w:t>
      </w:r>
      <w:proofErr w:type="spellEnd"/>
      <w:r w:rsidRPr="004C5BCC">
        <w:rPr>
          <w:rFonts w:ascii="Garamond" w:hAnsi="Garamond"/>
          <w:sz w:val="24"/>
          <w:szCs w:val="24"/>
        </w:rPr>
        <w:t xml:space="preserve">, </w:t>
      </w:r>
      <w:proofErr w:type="spellStart"/>
      <w:r w:rsidRPr="004C5BCC">
        <w:rPr>
          <w:rFonts w:ascii="Garamond" w:hAnsi="Garamond"/>
          <w:sz w:val="24"/>
          <w:szCs w:val="24"/>
        </w:rPr>
        <w:t>që</w:t>
      </w:r>
      <w:proofErr w:type="spellEnd"/>
      <w:r w:rsidRPr="004C5BCC">
        <w:rPr>
          <w:rFonts w:ascii="Garamond" w:hAnsi="Garamond"/>
          <w:sz w:val="24"/>
          <w:szCs w:val="24"/>
        </w:rPr>
        <w:t xml:space="preserve"> </w:t>
      </w:r>
      <w:proofErr w:type="spellStart"/>
      <w:r w:rsidRPr="004C5BCC">
        <w:rPr>
          <w:rFonts w:ascii="Garamond" w:hAnsi="Garamond"/>
          <w:sz w:val="24"/>
          <w:szCs w:val="24"/>
        </w:rPr>
        <w:t>rrjedhin</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zbatimi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këtij</w:t>
      </w:r>
      <w:proofErr w:type="spellEnd"/>
      <w:r w:rsidRPr="004C5BCC">
        <w:rPr>
          <w:rFonts w:ascii="Garamond" w:hAnsi="Garamond"/>
          <w:sz w:val="24"/>
          <w:szCs w:val="24"/>
        </w:rPr>
        <w:t xml:space="preserve"> </w:t>
      </w:r>
      <w:proofErr w:type="spellStart"/>
      <w:r w:rsidRPr="004C5BCC">
        <w:rPr>
          <w:rFonts w:ascii="Garamond" w:hAnsi="Garamond"/>
          <w:sz w:val="24"/>
          <w:szCs w:val="24"/>
        </w:rPr>
        <w:t>vendimi</w:t>
      </w:r>
      <w:proofErr w:type="spellEnd"/>
      <w:r w:rsidRPr="004C5BCC">
        <w:rPr>
          <w:rFonts w:ascii="Garamond" w:hAnsi="Garamond"/>
          <w:sz w:val="24"/>
          <w:szCs w:val="24"/>
        </w:rPr>
        <w:t xml:space="preserve">, </w:t>
      </w:r>
      <w:proofErr w:type="spellStart"/>
      <w:r w:rsidRPr="004C5BCC">
        <w:rPr>
          <w:rFonts w:ascii="Garamond" w:hAnsi="Garamond"/>
          <w:sz w:val="24"/>
          <w:szCs w:val="24"/>
        </w:rPr>
        <w:t>të</w:t>
      </w:r>
      <w:proofErr w:type="spellEnd"/>
      <w:r w:rsidRPr="004C5BCC">
        <w:rPr>
          <w:rFonts w:ascii="Garamond" w:hAnsi="Garamond"/>
          <w:sz w:val="24"/>
          <w:szCs w:val="24"/>
        </w:rPr>
        <w:t xml:space="preserve"> </w:t>
      </w:r>
      <w:proofErr w:type="spellStart"/>
      <w:r w:rsidRPr="004C5BCC">
        <w:rPr>
          <w:rFonts w:ascii="Garamond" w:hAnsi="Garamond"/>
          <w:sz w:val="24"/>
          <w:szCs w:val="24"/>
        </w:rPr>
        <w:t>përballohen</w:t>
      </w:r>
      <w:proofErr w:type="spellEnd"/>
      <w:r w:rsidRPr="004C5BCC">
        <w:rPr>
          <w:rFonts w:ascii="Garamond" w:hAnsi="Garamond"/>
          <w:sz w:val="24"/>
          <w:szCs w:val="24"/>
        </w:rPr>
        <w:t xml:space="preserve"> </w:t>
      </w:r>
      <w:proofErr w:type="spellStart"/>
      <w:r w:rsidRPr="004C5BCC">
        <w:rPr>
          <w:rFonts w:ascii="Garamond" w:hAnsi="Garamond"/>
          <w:sz w:val="24"/>
          <w:szCs w:val="24"/>
        </w:rPr>
        <w:t>nga</w:t>
      </w:r>
      <w:proofErr w:type="spellEnd"/>
      <w:r w:rsidRPr="004C5BCC">
        <w:rPr>
          <w:rFonts w:ascii="Garamond" w:hAnsi="Garamond"/>
          <w:sz w:val="24"/>
          <w:szCs w:val="24"/>
        </w:rPr>
        <w:t xml:space="preserve"> </w:t>
      </w:r>
      <w:proofErr w:type="spellStart"/>
      <w:r w:rsidRPr="004C5BCC">
        <w:rPr>
          <w:rFonts w:ascii="Garamond" w:hAnsi="Garamond"/>
          <w:sz w:val="24"/>
          <w:szCs w:val="24"/>
        </w:rPr>
        <w:t>buxheti</w:t>
      </w:r>
      <w:proofErr w:type="spellEnd"/>
      <w:r w:rsidRPr="004C5BCC">
        <w:rPr>
          <w:rFonts w:ascii="Garamond" w:hAnsi="Garamond"/>
          <w:sz w:val="24"/>
          <w:szCs w:val="24"/>
        </w:rPr>
        <w:t xml:space="preserve">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vitit</w:t>
      </w:r>
      <w:proofErr w:type="spellEnd"/>
      <w:r w:rsidRPr="004C5BCC">
        <w:rPr>
          <w:rFonts w:ascii="Garamond" w:hAnsi="Garamond"/>
          <w:sz w:val="24"/>
          <w:szCs w:val="24"/>
        </w:rPr>
        <w:t xml:space="preserve"> 2010, </w:t>
      </w:r>
      <w:proofErr w:type="spellStart"/>
      <w:r w:rsidRPr="004C5BCC">
        <w:rPr>
          <w:rFonts w:ascii="Garamond" w:hAnsi="Garamond"/>
          <w:sz w:val="24"/>
          <w:szCs w:val="24"/>
        </w:rPr>
        <w:t>i</w:t>
      </w:r>
      <w:proofErr w:type="spellEnd"/>
      <w:r w:rsidRPr="004C5BCC">
        <w:rPr>
          <w:rFonts w:ascii="Garamond" w:hAnsi="Garamond"/>
          <w:sz w:val="24"/>
          <w:szCs w:val="24"/>
        </w:rPr>
        <w:t xml:space="preserve"> </w:t>
      </w:r>
      <w:proofErr w:type="spellStart"/>
      <w:r w:rsidRPr="004C5BCC">
        <w:rPr>
          <w:rFonts w:ascii="Garamond" w:hAnsi="Garamond"/>
          <w:sz w:val="24"/>
          <w:szCs w:val="24"/>
        </w:rPr>
        <w:t>miratuar</w:t>
      </w:r>
      <w:proofErr w:type="spellEnd"/>
      <w:r w:rsidRPr="004C5BCC">
        <w:rPr>
          <w:rFonts w:ascii="Garamond" w:hAnsi="Garamond"/>
          <w:sz w:val="24"/>
          <w:szCs w:val="24"/>
        </w:rPr>
        <w:t xml:space="preserve"> </w:t>
      </w:r>
      <w:proofErr w:type="spellStart"/>
      <w:r w:rsidRPr="004C5BCC">
        <w:rPr>
          <w:rFonts w:ascii="Garamond" w:hAnsi="Garamond"/>
          <w:sz w:val="24"/>
          <w:szCs w:val="24"/>
        </w:rPr>
        <w:t>për</w:t>
      </w:r>
      <w:proofErr w:type="spellEnd"/>
      <w:r w:rsidRPr="004C5BCC">
        <w:rPr>
          <w:rFonts w:ascii="Garamond" w:hAnsi="Garamond"/>
          <w:sz w:val="24"/>
          <w:szCs w:val="24"/>
        </w:rPr>
        <w:t xml:space="preserve"> </w:t>
      </w:r>
      <w:proofErr w:type="spellStart"/>
      <w:r w:rsidRPr="004C5BCC">
        <w:rPr>
          <w:rFonts w:ascii="Garamond" w:hAnsi="Garamond"/>
          <w:sz w:val="24"/>
          <w:szCs w:val="24"/>
        </w:rPr>
        <w:t>Ministrinë</w:t>
      </w:r>
      <w:proofErr w:type="spellEnd"/>
      <w:r w:rsidRPr="004C5BCC">
        <w:rPr>
          <w:rFonts w:ascii="Garamond" w:hAnsi="Garamond"/>
          <w:sz w:val="24"/>
          <w:szCs w:val="24"/>
        </w:rPr>
        <w:t xml:space="preserve"> e </w:t>
      </w:r>
      <w:proofErr w:type="spellStart"/>
      <w:r w:rsidRPr="004C5BCC">
        <w:rPr>
          <w:rFonts w:ascii="Garamond" w:hAnsi="Garamond"/>
          <w:sz w:val="24"/>
          <w:szCs w:val="24"/>
        </w:rPr>
        <w:t>Arsimit</w:t>
      </w:r>
      <w:proofErr w:type="spellEnd"/>
      <w:r w:rsidRPr="004C5BCC">
        <w:rPr>
          <w:rFonts w:ascii="Garamond" w:hAnsi="Garamond"/>
          <w:sz w:val="24"/>
          <w:szCs w:val="24"/>
        </w:rPr>
        <w:t xml:space="preserve"> </w:t>
      </w:r>
      <w:proofErr w:type="spellStart"/>
      <w:r w:rsidRPr="004C5BCC">
        <w:rPr>
          <w:rFonts w:ascii="Garamond" w:hAnsi="Garamond"/>
          <w:sz w:val="24"/>
          <w:szCs w:val="24"/>
        </w:rPr>
        <w:t>dhe</w:t>
      </w:r>
      <w:proofErr w:type="spellEnd"/>
      <w:r w:rsidRPr="004C5BCC">
        <w:rPr>
          <w:rFonts w:ascii="Garamond" w:hAnsi="Garamond"/>
          <w:sz w:val="24"/>
          <w:szCs w:val="24"/>
        </w:rPr>
        <w:t xml:space="preserve"> </w:t>
      </w:r>
      <w:proofErr w:type="spellStart"/>
      <w:r w:rsidRPr="004C5BCC">
        <w:rPr>
          <w:rFonts w:ascii="Garamond" w:hAnsi="Garamond"/>
          <w:sz w:val="24"/>
          <w:szCs w:val="24"/>
        </w:rPr>
        <w:t>Shkencës</w:t>
      </w:r>
      <w:proofErr w:type="spellEnd"/>
      <w:r w:rsidRPr="004C5BCC">
        <w:rPr>
          <w:rFonts w:ascii="Garamond" w:hAnsi="Garamond"/>
          <w:sz w:val="24"/>
          <w:szCs w:val="24"/>
        </w:rPr>
        <w:t>. </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 xml:space="preserve">12. </w:t>
      </w:r>
      <w:r w:rsidRPr="004C5BCC">
        <w:rPr>
          <w:rFonts w:ascii="Garamond" w:hAnsi="Garamond"/>
          <w:sz w:val="24"/>
          <w:szCs w:val="24"/>
          <w:lang w:val="it-IT"/>
        </w:rPr>
        <w:t>Ngarkohen Ministria e Arsimit dhe Shkencës dhe Ministria e Financave për zbatimin e këtij vendimi. </w:t>
      </w:r>
    </w:p>
    <w:p w:rsidR="00AB2E65" w:rsidRPr="004C5BCC" w:rsidRDefault="00AB2E65" w:rsidP="00AB2E65">
      <w:pPr>
        <w:pStyle w:val="Paragrafi0"/>
        <w:rPr>
          <w:rFonts w:ascii="Garamond" w:hAnsi="Garamond"/>
          <w:sz w:val="24"/>
          <w:szCs w:val="24"/>
          <w:lang w:val="it-IT"/>
        </w:rPr>
      </w:pPr>
      <w:r w:rsidRPr="004C5BCC">
        <w:rPr>
          <w:rFonts w:ascii="Garamond" w:eastAsia="Arial" w:hAnsi="Garamond"/>
          <w:sz w:val="24"/>
          <w:szCs w:val="24"/>
          <w:lang w:val="it-IT"/>
        </w:rPr>
        <w:t>13. </w:t>
      </w:r>
      <w:r w:rsidRPr="004C5BCC">
        <w:rPr>
          <w:rFonts w:ascii="Garamond" w:hAnsi="Garamond"/>
          <w:sz w:val="24"/>
          <w:szCs w:val="24"/>
          <w:lang w:val="it-IT"/>
        </w:rPr>
        <w:t>Vendimi nr.707, datë 16.10.2003 “Për riorganizimin e drejtorive arsimore të rretheve në drejtori arsimore rajonale dhe në zyra arsimore”, shfuqizohet.</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Ky vendim hyn në fuqi pas botimit në Fletoren Zyrtare.</w:t>
      </w:r>
    </w:p>
    <w:p w:rsidR="00AB2E65" w:rsidRPr="004C5BCC" w:rsidRDefault="00AB2E65" w:rsidP="00AB2E65">
      <w:pPr>
        <w:pStyle w:val="Paragrafi0"/>
        <w:rPr>
          <w:rFonts w:ascii="Garamond" w:hAnsi="Garamond"/>
          <w:sz w:val="24"/>
          <w:szCs w:val="24"/>
          <w:lang w:val="it-IT"/>
        </w:rPr>
      </w:pPr>
      <w:r w:rsidRPr="004C5BCC">
        <w:rPr>
          <w:rFonts w:ascii="Garamond" w:hAnsi="Garamond"/>
          <w:sz w:val="24"/>
          <w:szCs w:val="24"/>
          <w:lang w:val="it-IT"/>
        </w:rPr>
        <w:t>  </w:t>
      </w:r>
    </w:p>
    <w:p w:rsidR="00AB2E65" w:rsidRPr="004C5BCC" w:rsidRDefault="00AB2E65" w:rsidP="00AB2E65">
      <w:pPr>
        <w:pStyle w:val="Autoriteti"/>
        <w:rPr>
          <w:rFonts w:ascii="Garamond" w:hAnsi="Garamond"/>
          <w:sz w:val="24"/>
          <w:szCs w:val="24"/>
        </w:rPr>
      </w:pPr>
      <w:r w:rsidRPr="004C5BCC">
        <w:rPr>
          <w:rFonts w:ascii="Garamond" w:hAnsi="Garamond"/>
          <w:sz w:val="24"/>
          <w:szCs w:val="24"/>
        </w:rPr>
        <w:t>KRYEMINISTRI </w:t>
      </w:r>
    </w:p>
    <w:p w:rsidR="00AB2E65" w:rsidRPr="004C5BCC" w:rsidRDefault="00AB2E65" w:rsidP="00AB2E65">
      <w:pPr>
        <w:pStyle w:val="AutoritetiEmer"/>
        <w:rPr>
          <w:rFonts w:ascii="Garamond" w:hAnsi="Garamond"/>
          <w:sz w:val="24"/>
          <w:szCs w:val="24"/>
        </w:rPr>
      </w:pPr>
      <w:proofErr w:type="spellStart"/>
      <w:r w:rsidRPr="004C5BCC">
        <w:rPr>
          <w:rFonts w:ascii="Garamond" w:hAnsi="Garamond"/>
          <w:sz w:val="24"/>
          <w:szCs w:val="24"/>
        </w:rPr>
        <w:t>Sali</w:t>
      </w:r>
      <w:proofErr w:type="spellEnd"/>
      <w:r w:rsidRPr="004C5BCC">
        <w:rPr>
          <w:rFonts w:ascii="Garamond" w:hAnsi="Garamond"/>
          <w:sz w:val="24"/>
          <w:szCs w:val="24"/>
        </w:rPr>
        <w:t xml:space="preserve"> Berisha</w:t>
      </w:r>
      <w:bookmarkEnd w:id="0"/>
    </w:p>
    <w:sectPr w:rsidR="00AB2E65" w:rsidRPr="004C5B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E6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1E1E"/>
    <w:rsid w:val="00282F25"/>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5BCC"/>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2E65"/>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BB4"/>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D9355"/>
  <w15:chartTrackingRefBased/>
  <w15:docId w15:val="{5F460BC2-C4C4-47E8-90C7-3F7090DA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2025-11-06T13:23:00Z</dcterms:created>
  <dcterms:modified xsi:type="dcterms:W3CDTF">2025-11-06T13:23:00Z</dcterms:modified>
</cp:coreProperties>
</file>