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37" w:rsidRPr="002814D9" w:rsidRDefault="00D44937" w:rsidP="00D44937">
      <w:pPr>
        <w:pStyle w:val="Akti"/>
      </w:pPr>
      <w:bookmarkStart w:id="0" w:name="_GoBack"/>
      <w:bookmarkEnd w:id="0"/>
      <w:r>
        <w:t>VENDI</w:t>
      </w:r>
      <w:r w:rsidRPr="002814D9">
        <w:t>M</w:t>
      </w:r>
    </w:p>
    <w:p w:rsidR="00D44937" w:rsidRPr="002814D9" w:rsidRDefault="00D44937" w:rsidP="00D44937">
      <w:pPr>
        <w:pStyle w:val="NumriData"/>
      </w:pPr>
      <w:r w:rsidRPr="002814D9">
        <w:t>Nr.90, dat</w:t>
      </w:r>
      <w:r>
        <w:t>ë</w:t>
      </w:r>
      <w:r w:rsidRPr="002814D9">
        <w:t xml:space="preserve"> 10.2.2010</w:t>
      </w:r>
    </w:p>
    <w:p w:rsidR="00D44937" w:rsidRPr="002814D9" w:rsidRDefault="00D44937" w:rsidP="00D44937">
      <w:pPr>
        <w:pStyle w:val="Paragrafi0"/>
      </w:pPr>
    </w:p>
    <w:p w:rsidR="00D44937" w:rsidRDefault="00D44937" w:rsidP="00D44937">
      <w:pPr>
        <w:pStyle w:val="Titulli0"/>
      </w:pPr>
      <w:r w:rsidRPr="002814D9">
        <w:t>PËR</w:t>
      </w:r>
      <w:r>
        <w:t xml:space="preserve"> H</w:t>
      </w:r>
      <w:r w:rsidRPr="002814D9">
        <w:t>APJEN E PROGRAMEVE TË REJA TË STUDIMIT, PRANË SHKOLLËS SË LARTË PRIVATE “EPOKA”, TIRANË</w:t>
      </w:r>
    </w:p>
    <w:p w:rsidR="00D44937" w:rsidRPr="00622083" w:rsidRDefault="00D44937" w:rsidP="00D44937">
      <w:pPr>
        <w:pStyle w:val="Paragrafi0"/>
        <w:rPr>
          <w:sz w:val="16"/>
        </w:rPr>
      </w:pPr>
    </w:p>
    <w:p w:rsidR="00D44937" w:rsidRPr="002814D9" w:rsidRDefault="00D44937" w:rsidP="00D44937">
      <w:pPr>
        <w:pStyle w:val="Paragrafi0"/>
      </w:pPr>
      <w:r w:rsidRPr="002814D9">
        <w:t>Në mbështetje të nenit 100 të Kushtetutës dhe t</w:t>
      </w:r>
      <w:r>
        <w:t>ë neneve 4, pika 2, 43, 44 e 45</w:t>
      </w:r>
      <w:r w:rsidRPr="002814D9">
        <w:t xml:space="preserve"> të </w:t>
      </w:r>
      <w:r>
        <w:t>ligjit nr. 9741, datë 21.5.2007</w:t>
      </w:r>
      <w:r w:rsidRPr="002814D9">
        <w:t xml:space="preserve"> “Për arsimin e lartë në Republikën e Shqipërisë”, të ndryshuar, me propozimin e Ministrit të Arsimit dhe Shkencës, Këshilli i Ministrave</w:t>
      </w:r>
    </w:p>
    <w:p w:rsidR="00D44937" w:rsidRDefault="00D44937" w:rsidP="00D44937">
      <w:pPr>
        <w:pStyle w:val="VENDOSI0"/>
      </w:pPr>
      <w:r>
        <w:br/>
        <w:t>VENDOSI:</w:t>
      </w:r>
    </w:p>
    <w:p w:rsidR="00D44937" w:rsidRPr="00622083" w:rsidRDefault="00D44937" w:rsidP="00D44937">
      <w:pPr>
        <w:pStyle w:val="Paragrafi0"/>
        <w:rPr>
          <w:sz w:val="10"/>
        </w:rPr>
      </w:pPr>
    </w:p>
    <w:p w:rsidR="00D44937" w:rsidRPr="002814D9" w:rsidRDefault="00D44937" w:rsidP="00D44937">
      <w:pPr>
        <w:pStyle w:val="Paragrafi0"/>
      </w:pPr>
      <w:r w:rsidRPr="002814D9">
        <w:t>1. Hapjen, në shkollën e lartë private “Epoka”, Tiranë, të programit të studimit të ciklit të dytë, në formën e studimeve me kohë të plotë, në “Inxhinieri ndërtimi” me profilet: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a) “Inxhinieri e strukturave të ndërtimit”;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b) “Menaxhim i ndërtimeve”.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2.  Ky program studimi i ciklit të dytë realizohet me 120 kredite dhe kohëzgjatja normale e tij është 2 (dy) vite akademike. Në përfundim  të programit të studimit lëshohet diplomë e nivelit të dytë (DND), në  “Inxhinieri ndërtimi” me profilet: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a) “Inxhinieri e strukturave të ndërtimit”; 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b) “Menaxhim i ndërtimeve”.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3. Hapjen në shkollën e lartë private “Epoka”, Tiranë, të programit të studimit të ciklit të tretë, “Master i nivelit të dytë (MND)”, në formën e studimeve me kohë të plotë, në “Inxhinieri ndërtimi”.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4. Ky program studimi i ciklit të tretë realizohet me 60 kredite dhe kohëzgjatja normale e tij është 1 (një) vit akademik. Në përfundim të programit të studimit lëshohet diplomë “Master i nivelit të dytë (MND), në inxhinieri ndërtimi”.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5.  Shkolla e lartë private “Epoka”, Tiranë të fillojë veprimtarinë mësimore për programet e studimit, të përcaktuara në pikat 1 e 3 të këtij vendimi, pasi të ketë marrë, jo më vonë se dy javë para fillimit të vitit akademik, lejen përkatëse nga Ministri i Arsimit dhe Shkencës.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6.  Ky institucion duhet t’i nënshtrohet procesit të akreditimit institucional dhe të këtyre programeve të studimit, brenda afateve të përcaktuara në ligjin në fuqi.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7. Ngarkohet Ministria e Arsimit dhe Shkencës për kontrollin periodik të ligjshmërisë në institucion dhe për zbatimin e këtij vendimi.</w:t>
      </w:r>
    </w:p>
    <w:p w:rsidR="00D44937" w:rsidRPr="00D44937" w:rsidRDefault="00D44937" w:rsidP="00D44937">
      <w:pPr>
        <w:pStyle w:val="Paragrafi0"/>
        <w:rPr>
          <w:lang w:val="it-IT"/>
        </w:rPr>
      </w:pPr>
      <w:r w:rsidRPr="00D44937">
        <w:rPr>
          <w:lang w:val="it-IT"/>
        </w:rPr>
        <w:t>Ky vendim hyn në fuqi pas botimit në Fletoren Zyrtare.</w:t>
      </w:r>
    </w:p>
    <w:p w:rsidR="00D44937" w:rsidRPr="00D44937" w:rsidRDefault="00D44937" w:rsidP="00D44937">
      <w:pPr>
        <w:pStyle w:val="Paragrafi0"/>
        <w:rPr>
          <w:lang w:val="it-IT"/>
        </w:rPr>
      </w:pPr>
    </w:p>
    <w:p w:rsidR="00D44937" w:rsidRDefault="00D44937" w:rsidP="00D44937">
      <w:pPr>
        <w:pStyle w:val="Autoriteti"/>
      </w:pPr>
      <w:r>
        <w:t>Kyeministri</w:t>
      </w:r>
    </w:p>
    <w:p w:rsidR="00D44937" w:rsidRDefault="00D44937" w:rsidP="00D44937">
      <w:pPr>
        <w:pStyle w:val="AutoritetiEmer"/>
      </w:pPr>
      <w:r>
        <w:t>Sali Berisha</w:t>
      </w:r>
    </w:p>
    <w:sectPr w:rsidR="00D4493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4937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099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AC7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334F"/>
    <w:rsid w:val="00513651"/>
    <w:rsid w:val="0051565A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A1B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37ED8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8B1"/>
    <w:rsid w:val="00C80CAD"/>
    <w:rsid w:val="00C81682"/>
    <w:rsid w:val="00C82667"/>
    <w:rsid w:val="00C82995"/>
    <w:rsid w:val="00C82AB6"/>
    <w:rsid w:val="00C83116"/>
    <w:rsid w:val="00C8343B"/>
    <w:rsid w:val="00C848DF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4937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BEAA08-C110-42BA-B405-A0ADC914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2019-03-22T09:59:00Z</dcterms:created>
  <dcterms:modified xsi:type="dcterms:W3CDTF">2019-03-22T09:59:00Z</dcterms:modified>
</cp:coreProperties>
</file>