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3C2D" w:rsidRPr="00B84EF1" w:rsidRDefault="004D3C2D" w:rsidP="004D3C2D">
      <w:pPr>
        <w:pStyle w:val="Akti"/>
        <w:keepNext w:val="0"/>
      </w:pPr>
      <w:bookmarkStart w:id="0" w:name="_GoBack"/>
      <w:bookmarkEnd w:id="0"/>
      <w:r>
        <w:t>VENDI</w:t>
      </w:r>
      <w:r w:rsidRPr="00B84EF1">
        <w:t>M</w:t>
      </w:r>
    </w:p>
    <w:p w:rsidR="004D3C2D" w:rsidRPr="00B84EF1" w:rsidRDefault="004D3C2D" w:rsidP="004D3C2D">
      <w:pPr>
        <w:pStyle w:val="Titulli0"/>
        <w:keepNext w:val="0"/>
      </w:pPr>
      <w:r w:rsidRPr="00B84EF1">
        <w:rPr>
          <w:caps w:val="0"/>
        </w:rPr>
        <w:t>Nr.102, dat</w:t>
      </w:r>
      <w:r>
        <w:rPr>
          <w:caps w:val="0"/>
        </w:rPr>
        <w:t>ë</w:t>
      </w:r>
      <w:r w:rsidRPr="00B84EF1">
        <w:rPr>
          <w:caps w:val="0"/>
        </w:rPr>
        <w:t xml:space="preserve"> 17.2.2010</w:t>
      </w:r>
    </w:p>
    <w:p w:rsidR="004D3C2D" w:rsidRDefault="004D3C2D" w:rsidP="004D3C2D">
      <w:pPr>
        <w:pStyle w:val="Paragrafi0"/>
      </w:pPr>
    </w:p>
    <w:p w:rsidR="004D3C2D" w:rsidRPr="00B84EF1" w:rsidRDefault="004D3C2D" w:rsidP="004D3C2D">
      <w:pPr>
        <w:pStyle w:val="Titulli0"/>
        <w:keepNext w:val="0"/>
      </w:pPr>
      <w:r w:rsidRPr="00B84EF1">
        <w:t>PËR</w:t>
      </w:r>
      <w:r>
        <w:t xml:space="preserve"> K</w:t>
      </w:r>
      <w:r w:rsidRPr="00B84EF1">
        <w:t>ALIMIN E TITULLIT TË PRONËSISË SË SIPËRFAQES, QË DO TË TJETËRSOHET, NË FAVOR TË SUBJEKTIT KËRKUES “CITY PARK</w:t>
      </w:r>
      <w:r>
        <w:t>” SHPK</w:t>
      </w:r>
      <w:r w:rsidRPr="00B84EF1">
        <w:t>, PËR LLOGARI TË FONDIT TË KOMPENSIMIT FINANCIAR</w:t>
      </w:r>
    </w:p>
    <w:p w:rsidR="004D3C2D" w:rsidRDefault="004D3C2D" w:rsidP="004D3C2D">
      <w:pPr>
        <w:pStyle w:val="Paragrafi0"/>
      </w:pPr>
    </w:p>
    <w:p w:rsidR="004D3C2D" w:rsidRPr="00B84EF1" w:rsidRDefault="004D3C2D" w:rsidP="004D3C2D">
      <w:pPr>
        <w:pStyle w:val="Paragrafi0"/>
      </w:pPr>
      <w:r w:rsidRPr="00B84EF1">
        <w:t>Në mbështetje të nenit 100 t</w:t>
      </w:r>
      <w:r>
        <w:t>ë Kushtetutës, të neneve 6 e 23</w:t>
      </w:r>
      <w:r w:rsidRPr="00B84EF1">
        <w:t xml:space="preserve"> të</w:t>
      </w:r>
      <w:r>
        <w:t xml:space="preserve"> ligjit nr.9235, datë 29.7.2004</w:t>
      </w:r>
      <w:r w:rsidRPr="00B84EF1">
        <w:t xml:space="preserve"> “Për kthimin dhe kompensimin e pronës”</w:t>
      </w:r>
      <w:r>
        <w:t>,</w:t>
      </w:r>
      <w:r w:rsidRPr="00B84EF1">
        <w:t xml:space="preserve"> të ndryshuar, dhe të nenev</w:t>
      </w:r>
      <w:r>
        <w:t>e 3 e 4</w:t>
      </w:r>
      <w:r w:rsidRPr="00B84EF1">
        <w:t xml:space="preserve"> të </w:t>
      </w:r>
      <w:r>
        <w:t>ligjit nr.7980,  datë 27.7.1995</w:t>
      </w:r>
      <w:r w:rsidRPr="00B84EF1">
        <w:t xml:space="preserve"> “Për shitblerjen e trojeve”, me propozimin e Ministrit </w:t>
      </w:r>
      <w:r>
        <w:t>të Drejtësisë, Këshilli i</w:t>
      </w:r>
      <w:r w:rsidRPr="00B84EF1">
        <w:t xml:space="preserve"> Ministrave</w:t>
      </w:r>
    </w:p>
    <w:p w:rsidR="004D3C2D" w:rsidRPr="000D4B56" w:rsidRDefault="004D3C2D" w:rsidP="004D3C2D">
      <w:pPr>
        <w:pStyle w:val="Paragrafi0"/>
        <w:rPr>
          <w:sz w:val="14"/>
        </w:rPr>
      </w:pPr>
    </w:p>
    <w:p w:rsidR="004D3C2D" w:rsidRDefault="004D3C2D" w:rsidP="004D3C2D">
      <w:pPr>
        <w:pStyle w:val="VENDOSI0"/>
        <w:keepNext w:val="0"/>
      </w:pPr>
      <w:r>
        <w:t>VENDOS</w:t>
      </w:r>
      <w:r w:rsidRPr="00B84EF1">
        <w:t>I:</w:t>
      </w:r>
    </w:p>
    <w:p w:rsidR="004D3C2D" w:rsidRPr="000D4B56" w:rsidRDefault="004D3C2D" w:rsidP="004D3C2D">
      <w:pPr>
        <w:pStyle w:val="Paragrafi0"/>
        <w:rPr>
          <w:sz w:val="12"/>
        </w:rPr>
      </w:pPr>
    </w:p>
    <w:p w:rsidR="004D3C2D" w:rsidRDefault="004D3C2D" w:rsidP="004D3C2D">
      <w:pPr>
        <w:pStyle w:val="Paragrafi0"/>
      </w:pPr>
      <w:r>
        <w:t>1. Kalimin e s</w:t>
      </w:r>
      <w:r w:rsidRPr="00B84EF1">
        <w:t>ë drejtës së pronësisë së pasurisë së paluajtshme me nr.696, zona kadastrale 1167, Bërxullë, Tiranë, me sipërfaqe 866 (tetëqind e gjashtëdhjetë e gjashtë) m</w:t>
      </w:r>
      <w:r w:rsidRPr="001D0E7D">
        <w:rPr>
          <w:vertAlign w:val="superscript"/>
        </w:rPr>
        <w:t>2</w:t>
      </w:r>
      <w:r w:rsidRPr="00B84EF1">
        <w:t>, të regjistruar në zyrën vendore të regjistrimit të pasurive të paluajtshme, Tiranë, në favor t</w:t>
      </w:r>
      <w:r>
        <w:t xml:space="preserve">ë subjektit kërkues “City Park” </w:t>
      </w:r>
      <w:r w:rsidRPr="00B84EF1">
        <w:t xml:space="preserve"> sh.p.k.</w:t>
      </w:r>
    </w:p>
    <w:p w:rsidR="004D3C2D" w:rsidRPr="00B84EF1" w:rsidRDefault="004D3C2D" w:rsidP="004D3C2D">
      <w:pPr>
        <w:pStyle w:val="Paragrafi0"/>
      </w:pPr>
      <w:r w:rsidRPr="00B84EF1">
        <w:t xml:space="preserve">2. Vlera e sipërfaqes, që tjetërsohet, të përllogaritet sipas </w:t>
      </w:r>
      <w:r>
        <w:t>vendimit nr.139, datë 13.2.2008 të Këshillit të Ministrave</w:t>
      </w:r>
      <w:r w:rsidRPr="00B84EF1">
        <w:t xml:space="preserve"> “Për miratimin e çmimeve të trojeve, të përcaktuara në hartat pë</w:t>
      </w:r>
      <w:r>
        <w:t xml:space="preserve">rkatëse, për qarqet e Fierit, </w:t>
      </w:r>
      <w:r w:rsidRPr="00B84EF1">
        <w:t xml:space="preserve"> Elbasanit, Tiranës, Vlorës, Durrësit dhe Shkodrës”, duke pasur parasysh edhe vlerën e kaparit, të paguar nga subjekti kërkues.</w:t>
      </w:r>
    </w:p>
    <w:p w:rsidR="004D3C2D" w:rsidRPr="00B84EF1" w:rsidRDefault="004D3C2D" w:rsidP="004D3C2D">
      <w:pPr>
        <w:pStyle w:val="Paragrafi0"/>
      </w:pPr>
      <w:r w:rsidRPr="00B84EF1">
        <w:t>3. Vlera e sipërfaqes, që tjetërsohet, të paguhet n</w:t>
      </w:r>
      <w:r>
        <w:t>ga subjekti kërkues “City Park”</w:t>
      </w:r>
      <w:r w:rsidRPr="00B84EF1">
        <w:t xml:space="preserve"> sh.p.k., para lidhjes së kontratës dhe të derdhet për llogari të fondit të kompensimit financiar, të hapur pranë Agjencisë së Kthimit dhe Kompensimit të Pronave.</w:t>
      </w:r>
    </w:p>
    <w:p w:rsidR="004D3C2D" w:rsidRPr="00B84EF1" w:rsidRDefault="004D3C2D" w:rsidP="004D3C2D">
      <w:pPr>
        <w:pStyle w:val="Paragrafi0"/>
      </w:pPr>
      <w:r>
        <w:t>4. Autorizohet drejtori i</w:t>
      </w:r>
      <w:r w:rsidRPr="00B84EF1">
        <w:t xml:space="preserve"> Agjencisë së Kthimit dhe Kompensimit të Pr</w:t>
      </w:r>
      <w:r>
        <w:t>onave, për lidhjen e kontratës s</w:t>
      </w:r>
      <w:r w:rsidRPr="00B84EF1">
        <w:t>ë kalimit të së drejtës së pronësisë.</w:t>
      </w:r>
    </w:p>
    <w:p w:rsidR="004D3C2D" w:rsidRPr="00B84EF1" w:rsidRDefault="004D3C2D" w:rsidP="004D3C2D">
      <w:pPr>
        <w:pStyle w:val="Paragrafi0"/>
      </w:pPr>
      <w:r w:rsidRPr="00B84EF1">
        <w:t xml:space="preserve">5. Ngarkohen  </w:t>
      </w:r>
      <w:r>
        <w:t>Ministri i Drejtësisë, drejtori i</w:t>
      </w:r>
      <w:r w:rsidRPr="00B84EF1">
        <w:t xml:space="preserve"> Agjencisë së Kthimit dhe Kompensimit të Pronav</w:t>
      </w:r>
      <w:r>
        <w:t>e dhe kryeregjistruesi i</w:t>
      </w:r>
      <w:r w:rsidRPr="00B84EF1">
        <w:t xml:space="preserve"> Pasurive të Paluajtshme të Republikës së Shqipërisë për zbatimin e këtij vendimi.</w:t>
      </w:r>
    </w:p>
    <w:p w:rsidR="004D3C2D" w:rsidRPr="00B84EF1" w:rsidRDefault="004D3C2D" w:rsidP="004D3C2D">
      <w:pPr>
        <w:pStyle w:val="Paragrafi0"/>
      </w:pPr>
      <w:r w:rsidRPr="00B84EF1">
        <w:t>Ky vendim hyn në</w:t>
      </w:r>
      <w:r>
        <w:t xml:space="preserve"> fuqi menjëherë dhe botohet në Fletoren Zyrtare</w:t>
      </w:r>
      <w:r w:rsidRPr="00B84EF1">
        <w:t>.</w:t>
      </w:r>
    </w:p>
    <w:p w:rsidR="004D3C2D" w:rsidRPr="00971885" w:rsidRDefault="004D3C2D" w:rsidP="004D3C2D">
      <w:pPr>
        <w:pStyle w:val="Autoriteti"/>
        <w:keepNext w:val="0"/>
      </w:pPr>
      <w:r w:rsidRPr="00B84EF1">
        <w:br/>
      </w:r>
      <w:r w:rsidRPr="00971885">
        <w:t>KRYEMINISTRI</w:t>
      </w:r>
    </w:p>
    <w:p w:rsidR="004D3C2D" w:rsidRPr="00971885" w:rsidRDefault="004D3C2D" w:rsidP="004D3C2D">
      <w:pPr>
        <w:pStyle w:val="AutoritetiEmer"/>
      </w:pPr>
      <w:r w:rsidRPr="00971885">
        <w:t>Sali Berisha</w:t>
      </w:r>
    </w:p>
    <w:sectPr w:rsidR="004D3C2D" w:rsidRPr="0097188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D3C2D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459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099"/>
    <w:rsid w:val="001E2566"/>
    <w:rsid w:val="001E264B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2A"/>
    <w:rsid w:val="002F3591"/>
    <w:rsid w:val="002F3D22"/>
    <w:rsid w:val="002F737E"/>
    <w:rsid w:val="002F7E15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97D16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702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AC7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1BB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1DD3"/>
    <w:rsid w:val="004D3317"/>
    <w:rsid w:val="004D3C2D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88A"/>
    <w:rsid w:val="00507C40"/>
    <w:rsid w:val="0051086F"/>
    <w:rsid w:val="0051218E"/>
    <w:rsid w:val="0051334F"/>
    <w:rsid w:val="0051365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6B1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A1B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2204B"/>
    <w:rsid w:val="00622D32"/>
    <w:rsid w:val="0062366A"/>
    <w:rsid w:val="00625423"/>
    <w:rsid w:val="00626E38"/>
    <w:rsid w:val="00627040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37ED8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09B9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2F0E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1D8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2DD7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3090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64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ABB"/>
    <w:rsid w:val="00B92F27"/>
    <w:rsid w:val="00B9326D"/>
    <w:rsid w:val="00B94537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5687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1587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51C5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4FF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2FE4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0D08BF9-601A-4D24-8F98-E16A24FFF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4D3C2D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4D3C2D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2019-03-22T10:00:00Z</dcterms:created>
  <dcterms:modified xsi:type="dcterms:W3CDTF">2019-03-22T10:00:00Z</dcterms:modified>
</cp:coreProperties>
</file>