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0D7" w:rsidRDefault="004950D7" w:rsidP="004950D7">
      <w:pPr>
        <w:pStyle w:val="Akti"/>
        <w:keepNext w:val="0"/>
      </w:pPr>
      <w:bookmarkStart w:id="0" w:name="_GoBack"/>
      <w:bookmarkEnd w:id="0"/>
      <w:r>
        <w:t>Vendim</w:t>
      </w:r>
    </w:p>
    <w:p w:rsidR="004950D7" w:rsidRDefault="004950D7" w:rsidP="004950D7">
      <w:pPr>
        <w:pStyle w:val="NumriData"/>
        <w:keepNext w:val="0"/>
      </w:pPr>
      <w:r>
        <w:t>Nr.110, datë 17.2.2010</w:t>
      </w:r>
    </w:p>
    <w:p w:rsidR="004950D7" w:rsidRDefault="004950D7" w:rsidP="004950D7">
      <w:pPr>
        <w:pStyle w:val="Paragrafi0"/>
      </w:pPr>
    </w:p>
    <w:p w:rsidR="004950D7" w:rsidRDefault="004950D7" w:rsidP="004950D7">
      <w:pPr>
        <w:pStyle w:val="Titulli0"/>
        <w:keepNext w:val="0"/>
      </w:pPr>
      <w:r>
        <w:t>Për miratimin e listës përfundimtare të pronave të paluajtshme publike, shtetërore, që transferohen, në pronësi ose në përdorim, të komunës perondi, të qarkut të beratit</w:t>
      </w:r>
    </w:p>
    <w:p w:rsidR="004950D7" w:rsidRDefault="004950D7" w:rsidP="004950D7">
      <w:pPr>
        <w:pStyle w:val="Paragrafi0"/>
      </w:pPr>
    </w:p>
    <w:p w:rsidR="004950D7" w:rsidRDefault="004950D7" w:rsidP="004950D7">
      <w:pPr>
        <w:pStyle w:val="Paragrafi0"/>
      </w:pPr>
      <w:r>
        <w:t xml:space="preserve">Në mbështetje të nenit 100 të </w:t>
      </w:r>
      <w:smartTag w:uri="urn:schemas-microsoft-com:office:smarttags" w:element="place">
        <w:r>
          <w:t>Kush</w:t>
        </w:r>
      </w:smartTag>
      <w:r>
        <w:t>tetutës dhe të neneve 3 e 17 të ligjit nr.8744, datë 22.2.2001 “Për transferimin e pronave të paluajtshme publike të shtetit në njësitë e qeverisjes vendore” të ndryshuar, me propozimin e Ministrit të Brendshëm, Këshilli i Ministrave</w:t>
      </w:r>
    </w:p>
    <w:p w:rsidR="004950D7" w:rsidRDefault="004950D7" w:rsidP="004950D7">
      <w:pPr>
        <w:pStyle w:val="Paragrafi0"/>
      </w:pPr>
    </w:p>
    <w:p w:rsidR="004950D7" w:rsidRDefault="004950D7" w:rsidP="004950D7">
      <w:pPr>
        <w:pStyle w:val="VENDOSI0"/>
        <w:keepNext w:val="0"/>
      </w:pPr>
      <w:r>
        <w:t>Vendosi:</w:t>
      </w:r>
    </w:p>
    <w:p w:rsidR="004950D7" w:rsidRDefault="004950D7" w:rsidP="004950D7">
      <w:pPr>
        <w:pStyle w:val="Paragrafi0"/>
      </w:pPr>
    </w:p>
    <w:p w:rsidR="004950D7" w:rsidRDefault="004950D7" w:rsidP="004950D7">
      <w:pPr>
        <w:pStyle w:val="Paragrafi0"/>
      </w:pPr>
      <w:r>
        <w:t>1.Miratimin e listës përfundimtare të pronave të paluajtshme publike, shtetërore, brenda juridiksionit territorial dhe administrativ të komunës Perondi të qarkut të Beratit, që transferohen në pronësi ose në përdorim, të kësaj komune, sipas lidhjes nr.1, që i bashkëlidhen këtij vendimi dhe është pjesë përbërëse e tij.</w:t>
      </w:r>
    </w:p>
    <w:p w:rsidR="004950D7" w:rsidRDefault="004950D7" w:rsidP="004950D7">
      <w:pPr>
        <w:pStyle w:val="Paragrafi0"/>
      </w:pPr>
      <w:r>
        <w:t>Lista e inventarit me 232 (dyqind e tridhjetë e dy) fletë, që i bashkëlidhet këtij vendimi, përfundon me numrin rendor 1 529 (një mijë e pesëqind e njëzet e nëntë).</w:t>
      </w:r>
    </w:p>
    <w:p w:rsidR="004950D7" w:rsidRDefault="004950D7" w:rsidP="004950D7">
      <w:pPr>
        <w:pStyle w:val="Paragrafi0"/>
      </w:pPr>
      <w:r>
        <w:t>2.Ngarkohen Ministri i Brendshëm, kryeregjistruesi i Pasurive të Paluajtshme të Republikës së Shqipërisë dhe komuna Perondi për zbatimin e këtij vendimi.</w:t>
      </w:r>
    </w:p>
    <w:p w:rsidR="004950D7" w:rsidRDefault="004950D7" w:rsidP="004950D7">
      <w:pPr>
        <w:pStyle w:val="Paragrafi0"/>
      </w:pPr>
      <w:r>
        <w:t>Ky vendim hyn në fuqi pas botimit në Fletoren Zyrtare.</w:t>
      </w:r>
    </w:p>
    <w:p w:rsidR="004950D7" w:rsidRDefault="004950D7" w:rsidP="004950D7">
      <w:pPr>
        <w:pStyle w:val="Paragrafi0"/>
      </w:pPr>
    </w:p>
    <w:p w:rsidR="004950D7" w:rsidRPr="004950D7" w:rsidRDefault="004950D7" w:rsidP="004950D7">
      <w:pPr>
        <w:pStyle w:val="Autoriteti"/>
        <w:keepNext w:val="0"/>
        <w:rPr>
          <w:lang w:val="it-IT"/>
        </w:rPr>
      </w:pPr>
      <w:r w:rsidRPr="004950D7">
        <w:rPr>
          <w:lang w:val="it-IT"/>
        </w:rPr>
        <w:t>Kryeministri</w:t>
      </w:r>
    </w:p>
    <w:p w:rsidR="004950D7" w:rsidRPr="004950D7" w:rsidRDefault="004950D7" w:rsidP="004950D7">
      <w:pPr>
        <w:pStyle w:val="AutoritetiEmer"/>
        <w:rPr>
          <w:lang w:val="it-IT"/>
        </w:rPr>
      </w:pPr>
      <w:r w:rsidRPr="004950D7">
        <w:rPr>
          <w:lang w:val="it-IT"/>
        </w:rPr>
        <w:t>Sali Berisha</w:t>
      </w:r>
    </w:p>
    <w:p w:rsidR="004950D7" w:rsidRPr="004950D7" w:rsidRDefault="004950D7" w:rsidP="004950D7">
      <w:pPr>
        <w:pStyle w:val="Paragrafi0"/>
        <w:rPr>
          <w:lang w:val="it-IT"/>
        </w:rPr>
      </w:pPr>
    </w:p>
    <w:p w:rsidR="004950D7" w:rsidRPr="004950D7" w:rsidRDefault="004950D7" w:rsidP="004950D7">
      <w:pPr>
        <w:pStyle w:val="Paragrafi0"/>
        <w:rPr>
          <w:lang w:val="it-IT"/>
        </w:rPr>
      </w:pPr>
    </w:p>
    <w:p w:rsidR="004950D7" w:rsidRPr="004950D7" w:rsidRDefault="004950D7" w:rsidP="004950D7">
      <w:pPr>
        <w:pStyle w:val="Paragrafi0"/>
        <w:rPr>
          <w:lang w:val="it-IT"/>
        </w:rPr>
      </w:pPr>
    </w:p>
    <w:p w:rsidR="004950D7" w:rsidRPr="004950D7" w:rsidRDefault="004950D7" w:rsidP="004950D7">
      <w:pPr>
        <w:pStyle w:val="Paragrafi0"/>
        <w:ind w:firstLine="0"/>
        <w:rPr>
          <w:lang w:val="it-IT"/>
        </w:rPr>
      </w:pPr>
      <w:r w:rsidRPr="004950D7">
        <w:rPr>
          <w:lang w:val="it-IT"/>
        </w:rPr>
        <w:t>Komuna Perondi</w:t>
      </w:r>
      <w:r w:rsidRPr="004950D7">
        <w:rPr>
          <w:lang w:val="it-IT"/>
        </w:rPr>
        <w:tab/>
      </w:r>
      <w:r w:rsidRPr="004950D7">
        <w:rPr>
          <w:lang w:val="it-IT"/>
        </w:rPr>
        <w:tab/>
      </w:r>
      <w:r w:rsidRPr="004950D7">
        <w:rPr>
          <w:lang w:val="it-IT"/>
        </w:rPr>
        <w:tab/>
      </w:r>
      <w:r w:rsidRPr="004950D7">
        <w:rPr>
          <w:lang w:val="it-IT"/>
        </w:rPr>
        <w:tab/>
      </w:r>
      <w:r w:rsidRPr="004950D7">
        <w:rPr>
          <w:lang w:val="it-IT"/>
        </w:rPr>
        <w:tab/>
      </w:r>
      <w:r w:rsidRPr="004950D7">
        <w:rPr>
          <w:lang w:val="it-IT"/>
        </w:rPr>
        <w:tab/>
      </w:r>
      <w:r w:rsidRPr="004950D7">
        <w:rPr>
          <w:lang w:val="it-IT"/>
        </w:rPr>
        <w:tab/>
      </w:r>
      <w:r w:rsidRPr="004950D7">
        <w:rPr>
          <w:lang w:val="it-IT"/>
        </w:rPr>
        <w:tab/>
      </w:r>
      <w:r w:rsidRPr="004950D7">
        <w:rPr>
          <w:lang w:val="it-IT"/>
        </w:rPr>
        <w:tab/>
        <w:t>Lidhja nr.1</w:t>
      </w:r>
    </w:p>
    <w:p w:rsidR="004950D7" w:rsidRPr="004950D7" w:rsidRDefault="004950D7" w:rsidP="004950D7">
      <w:pPr>
        <w:pStyle w:val="Paragrafi0"/>
        <w:rPr>
          <w:lang w:val="it-IT"/>
        </w:rPr>
      </w:pPr>
    </w:p>
    <w:tbl>
      <w:tblPr>
        <w:tblStyle w:val="TableGrid"/>
        <w:tblW w:w="5000" w:type="pct"/>
        <w:jc w:val="center"/>
        <w:tblLook w:val="01E0" w:firstRow="1" w:lastRow="1" w:firstColumn="1" w:lastColumn="1" w:noHBand="0" w:noVBand="0"/>
      </w:tblPr>
      <w:tblGrid>
        <w:gridCol w:w="3700"/>
        <w:gridCol w:w="3403"/>
        <w:gridCol w:w="1753"/>
      </w:tblGrid>
      <w:tr w:rsidR="004950D7" w:rsidRPr="00336B7E" w:rsidTr="004950D7">
        <w:trPr>
          <w:jc w:val="center"/>
        </w:trPr>
        <w:tc>
          <w:tcPr>
            <w:tcW w:w="2044" w:type="pct"/>
          </w:tcPr>
          <w:p w:rsidR="004950D7" w:rsidRPr="00336B7E" w:rsidRDefault="004950D7" w:rsidP="004950D7">
            <w:pPr>
              <w:pStyle w:val="Tabele"/>
            </w:pPr>
            <w:r w:rsidRPr="00336B7E">
              <w:t>21-23</w:t>
            </w:r>
          </w:p>
        </w:tc>
        <w:tc>
          <w:tcPr>
            <w:tcW w:w="1944" w:type="pct"/>
          </w:tcPr>
          <w:p w:rsidR="004950D7" w:rsidRPr="004950D7" w:rsidRDefault="004950D7" w:rsidP="004950D7">
            <w:pPr>
              <w:pStyle w:val="Tabele"/>
              <w:rPr>
                <w:lang w:val="it-IT"/>
              </w:rPr>
            </w:pPr>
            <w:r w:rsidRPr="004950D7">
              <w:rPr>
                <w:lang w:val="it-IT"/>
              </w:rPr>
              <w:t>Prona që përdoren për ushtrimin e funksioneve në fushën e administratës.</w:t>
            </w:r>
          </w:p>
        </w:tc>
        <w:tc>
          <w:tcPr>
            <w:tcW w:w="1012" w:type="pct"/>
          </w:tcPr>
          <w:p w:rsidR="004950D7" w:rsidRPr="00336B7E" w:rsidRDefault="004950D7" w:rsidP="004950D7">
            <w:pPr>
              <w:pStyle w:val="Tabele"/>
            </w:pPr>
            <w:r>
              <w:t>në pronësi</w:t>
            </w:r>
          </w:p>
        </w:tc>
      </w:tr>
      <w:tr w:rsidR="004950D7" w:rsidRPr="00336B7E" w:rsidTr="004950D7">
        <w:trPr>
          <w:jc w:val="center"/>
        </w:trPr>
        <w:tc>
          <w:tcPr>
            <w:tcW w:w="2044" w:type="pct"/>
          </w:tcPr>
          <w:p w:rsidR="004950D7" w:rsidRPr="00336B7E" w:rsidRDefault="004950D7" w:rsidP="004950D7">
            <w:pPr>
              <w:pStyle w:val="Tabele"/>
            </w:pPr>
            <w:r w:rsidRPr="00336B7E">
              <w:t>1-13</w:t>
            </w:r>
          </w:p>
        </w:tc>
        <w:tc>
          <w:tcPr>
            <w:tcW w:w="1944" w:type="pct"/>
          </w:tcPr>
          <w:p w:rsidR="004950D7" w:rsidRPr="004950D7" w:rsidRDefault="004950D7" w:rsidP="004950D7">
            <w:pPr>
              <w:pStyle w:val="Tabele"/>
              <w:rPr>
                <w:lang w:val="it-IT"/>
              </w:rPr>
            </w:pPr>
            <w:r w:rsidRPr="004950D7">
              <w:rPr>
                <w:lang w:val="it-IT"/>
              </w:rPr>
              <w:t>Prona që përdoren për realizimin e programeve arsimore.</w:t>
            </w:r>
          </w:p>
        </w:tc>
        <w:tc>
          <w:tcPr>
            <w:tcW w:w="1012" w:type="pct"/>
          </w:tcPr>
          <w:p w:rsidR="004950D7" w:rsidRPr="00336B7E" w:rsidRDefault="004950D7" w:rsidP="004950D7">
            <w:pPr>
              <w:pStyle w:val="Tabele"/>
            </w:pPr>
            <w:r>
              <w:t>në pronësi</w:t>
            </w:r>
          </w:p>
        </w:tc>
      </w:tr>
      <w:tr w:rsidR="004950D7" w:rsidRPr="00336B7E" w:rsidTr="004950D7">
        <w:trPr>
          <w:jc w:val="center"/>
        </w:trPr>
        <w:tc>
          <w:tcPr>
            <w:tcW w:w="2044" w:type="pct"/>
          </w:tcPr>
          <w:p w:rsidR="004950D7" w:rsidRPr="00336B7E" w:rsidRDefault="004950D7" w:rsidP="004950D7">
            <w:pPr>
              <w:pStyle w:val="Tabele"/>
            </w:pPr>
            <w:r w:rsidRPr="00336B7E">
              <w:t>62-70</w:t>
            </w:r>
          </w:p>
        </w:tc>
        <w:tc>
          <w:tcPr>
            <w:tcW w:w="1944" w:type="pct"/>
          </w:tcPr>
          <w:p w:rsidR="004950D7" w:rsidRPr="004950D7" w:rsidRDefault="004950D7" w:rsidP="004950D7">
            <w:pPr>
              <w:pStyle w:val="Tabele"/>
              <w:rPr>
                <w:lang w:val="it-IT"/>
              </w:rPr>
            </w:pPr>
            <w:r w:rsidRPr="004950D7">
              <w:rPr>
                <w:lang w:val="it-IT"/>
              </w:rPr>
              <w:t>Prona që përdoren për realizimin e veprimtarive social-kulturore e sportive.</w:t>
            </w:r>
          </w:p>
        </w:tc>
        <w:tc>
          <w:tcPr>
            <w:tcW w:w="1012" w:type="pct"/>
          </w:tcPr>
          <w:p w:rsidR="004950D7" w:rsidRPr="00336B7E" w:rsidRDefault="004950D7" w:rsidP="004950D7">
            <w:pPr>
              <w:pStyle w:val="Tabele"/>
            </w:pPr>
            <w:r>
              <w:t>në pronësi</w:t>
            </w:r>
          </w:p>
        </w:tc>
      </w:tr>
      <w:tr w:rsidR="004950D7" w:rsidRPr="00336B7E" w:rsidTr="004950D7">
        <w:trPr>
          <w:jc w:val="center"/>
        </w:trPr>
        <w:tc>
          <w:tcPr>
            <w:tcW w:w="2044" w:type="pct"/>
          </w:tcPr>
          <w:p w:rsidR="004950D7" w:rsidRPr="00336B7E" w:rsidRDefault="004950D7" w:rsidP="004950D7">
            <w:pPr>
              <w:pStyle w:val="Tabele"/>
            </w:pPr>
            <w:r w:rsidRPr="00336B7E">
              <w:t>14-20</w:t>
            </w:r>
          </w:p>
        </w:tc>
        <w:tc>
          <w:tcPr>
            <w:tcW w:w="1944" w:type="pct"/>
          </w:tcPr>
          <w:p w:rsidR="004950D7" w:rsidRPr="00336B7E" w:rsidRDefault="004950D7" w:rsidP="004950D7">
            <w:pPr>
              <w:pStyle w:val="Tabele"/>
            </w:pPr>
            <w:r w:rsidRPr="00336B7E">
              <w:t>Prona që përdoren për ushtrimin e funksioneve në fushën e shëndetësisë.</w:t>
            </w:r>
          </w:p>
        </w:tc>
        <w:tc>
          <w:tcPr>
            <w:tcW w:w="1012" w:type="pct"/>
          </w:tcPr>
          <w:p w:rsidR="004950D7" w:rsidRPr="00336B7E" w:rsidRDefault="004950D7" w:rsidP="004950D7">
            <w:pPr>
              <w:pStyle w:val="Tabele"/>
            </w:pPr>
            <w:r>
              <w:t>në pronësi</w:t>
            </w:r>
          </w:p>
        </w:tc>
      </w:tr>
      <w:tr w:rsidR="004950D7" w:rsidRPr="00336B7E" w:rsidTr="004950D7">
        <w:trPr>
          <w:jc w:val="center"/>
        </w:trPr>
        <w:tc>
          <w:tcPr>
            <w:tcW w:w="2044" w:type="pct"/>
          </w:tcPr>
          <w:p w:rsidR="004950D7" w:rsidRPr="00336B7E" w:rsidRDefault="004950D7" w:rsidP="004950D7">
            <w:pPr>
              <w:pStyle w:val="Tabele"/>
            </w:pPr>
            <w:r w:rsidRPr="00336B7E">
              <w:t>71-92</w:t>
            </w:r>
          </w:p>
        </w:tc>
        <w:tc>
          <w:tcPr>
            <w:tcW w:w="1944" w:type="pct"/>
          </w:tcPr>
          <w:p w:rsidR="004950D7" w:rsidRPr="00336B7E" w:rsidRDefault="004950D7" w:rsidP="004950D7">
            <w:pPr>
              <w:pStyle w:val="Tabele"/>
            </w:pPr>
            <w:r w:rsidRPr="00336B7E">
              <w:t>Prona që përdoren për ushtrimin e funksioneve në fushën e strehimit dhe të mbrojtjes civile.</w:t>
            </w:r>
          </w:p>
        </w:tc>
        <w:tc>
          <w:tcPr>
            <w:tcW w:w="1012" w:type="pct"/>
          </w:tcPr>
          <w:p w:rsidR="004950D7" w:rsidRPr="00336B7E" w:rsidRDefault="004950D7" w:rsidP="004950D7">
            <w:pPr>
              <w:pStyle w:val="Tabele"/>
            </w:pPr>
            <w:r>
              <w:t>në pronësi</w:t>
            </w:r>
          </w:p>
        </w:tc>
      </w:tr>
      <w:tr w:rsidR="004950D7" w:rsidRPr="00336B7E" w:rsidTr="004950D7">
        <w:trPr>
          <w:jc w:val="center"/>
        </w:trPr>
        <w:tc>
          <w:tcPr>
            <w:tcW w:w="2044" w:type="pct"/>
          </w:tcPr>
          <w:p w:rsidR="004950D7" w:rsidRPr="00336B7E" w:rsidRDefault="004950D7" w:rsidP="004950D7">
            <w:pPr>
              <w:pStyle w:val="Tabele"/>
            </w:pPr>
            <w:r w:rsidRPr="00336B7E">
              <w:t>29-60</w:t>
            </w:r>
          </w:p>
        </w:tc>
        <w:tc>
          <w:tcPr>
            <w:tcW w:w="1944" w:type="pct"/>
          </w:tcPr>
          <w:p w:rsidR="004950D7" w:rsidRPr="00336B7E" w:rsidRDefault="004950D7" w:rsidP="004950D7">
            <w:pPr>
              <w:pStyle w:val="Tabele"/>
            </w:pPr>
            <w:r w:rsidRPr="00336B7E">
              <w:t>Varrezat publike</w:t>
            </w:r>
          </w:p>
        </w:tc>
        <w:tc>
          <w:tcPr>
            <w:tcW w:w="1012" w:type="pct"/>
          </w:tcPr>
          <w:p w:rsidR="004950D7" w:rsidRPr="00336B7E" w:rsidRDefault="004950D7" w:rsidP="004950D7">
            <w:pPr>
              <w:pStyle w:val="Tabele"/>
            </w:pPr>
            <w:r>
              <w:t>në pronësi</w:t>
            </w:r>
          </w:p>
        </w:tc>
      </w:tr>
      <w:tr w:rsidR="004950D7" w:rsidRPr="00336B7E" w:rsidTr="004950D7">
        <w:trPr>
          <w:jc w:val="center"/>
        </w:trPr>
        <w:tc>
          <w:tcPr>
            <w:tcW w:w="2044" w:type="pct"/>
          </w:tcPr>
          <w:p w:rsidR="004950D7" w:rsidRPr="00336B7E" w:rsidRDefault="004950D7" w:rsidP="004950D7">
            <w:pPr>
              <w:pStyle w:val="Tabele"/>
            </w:pPr>
            <w:r w:rsidRPr="00336B7E">
              <w:t>93-113,142,144,145,153,159 (Vetëm trojet e lira)</w:t>
            </w:r>
          </w:p>
        </w:tc>
        <w:tc>
          <w:tcPr>
            <w:tcW w:w="1944" w:type="pct"/>
          </w:tcPr>
          <w:p w:rsidR="004950D7" w:rsidRPr="00336B7E" w:rsidRDefault="004950D7" w:rsidP="004950D7">
            <w:pPr>
              <w:pStyle w:val="Tabele"/>
              <w:rPr>
                <w:lang w:val="ru-RU"/>
              </w:rPr>
            </w:pPr>
            <w:r w:rsidRPr="00336B7E">
              <w:t>Troje të lira dhe hapësira publike të pazëna ndërmjet ndërtesave ose objekteve të çdo lloji.</w:t>
            </w:r>
          </w:p>
        </w:tc>
        <w:tc>
          <w:tcPr>
            <w:tcW w:w="1012" w:type="pct"/>
          </w:tcPr>
          <w:p w:rsidR="004950D7" w:rsidRPr="00336B7E" w:rsidRDefault="004950D7" w:rsidP="004950D7">
            <w:pPr>
              <w:pStyle w:val="Tabele"/>
            </w:pPr>
            <w:r>
              <w:t>në përdorim</w:t>
            </w:r>
          </w:p>
        </w:tc>
      </w:tr>
      <w:tr w:rsidR="004950D7" w:rsidRPr="00336B7E" w:rsidTr="004950D7">
        <w:trPr>
          <w:jc w:val="center"/>
        </w:trPr>
        <w:tc>
          <w:tcPr>
            <w:tcW w:w="2044" w:type="pct"/>
          </w:tcPr>
          <w:p w:rsidR="004950D7" w:rsidRPr="00336B7E" w:rsidRDefault="004950D7" w:rsidP="004950D7">
            <w:pPr>
              <w:pStyle w:val="Tabele"/>
            </w:pPr>
            <w:r w:rsidRPr="00336B7E">
              <w:t>26-28</w:t>
            </w:r>
          </w:p>
        </w:tc>
        <w:tc>
          <w:tcPr>
            <w:tcW w:w="1944" w:type="pct"/>
          </w:tcPr>
          <w:p w:rsidR="004950D7" w:rsidRPr="00336B7E" w:rsidRDefault="004950D7" w:rsidP="004950D7">
            <w:pPr>
              <w:pStyle w:val="Tabele"/>
            </w:pPr>
            <w:r w:rsidRPr="00336B7E">
              <w:t xml:space="preserve">Prona që përdoren për ushtrimin e </w:t>
            </w:r>
            <w:r w:rsidRPr="00336B7E">
              <w:lastRenderedPageBreak/>
              <w:t>funksioneve në fushën e shërbimit social.</w:t>
            </w:r>
          </w:p>
        </w:tc>
        <w:tc>
          <w:tcPr>
            <w:tcW w:w="1012" w:type="pct"/>
          </w:tcPr>
          <w:p w:rsidR="004950D7" w:rsidRPr="00336B7E" w:rsidRDefault="004950D7" w:rsidP="004950D7">
            <w:pPr>
              <w:pStyle w:val="Tabele"/>
            </w:pPr>
            <w:r>
              <w:lastRenderedPageBreak/>
              <w:t>në pronësi</w:t>
            </w:r>
          </w:p>
        </w:tc>
      </w:tr>
      <w:tr w:rsidR="004950D7" w:rsidRPr="00336B7E" w:rsidTr="004950D7">
        <w:trPr>
          <w:jc w:val="center"/>
        </w:trPr>
        <w:tc>
          <w:tcPr>
            <w:tcW w:w="2044" w:type="pct"/>
          </w:tcPr>
          <w:p w:rsidR="004950D7" w:rsidRPr="00336B7E" w:rsidRDefault="004950D7" w:rsidP="004950D7">
            <w:pPr>
              <w:pStyle w:val="Tabele"/>
            </w:pPr>
            <w:r w:rsidRPr="00336B7E">
              <w:lastRenderedPageBreak/>
              <w:t>376-448,392-882,887-903,908-1285</w:t>
            </w:r>
          </w:p>
        </w:tc>
        <w:tc>
          <w:tcPr>
            <w:tcW w:w="1944" w:type="pct"/>
          </w:tcPr>
          <w:p w:rsidR="004950D7" w:rsidRPr="00336B7E" w:rsidRDefault="004950D7" w:rsidP="004950D7">
            <w:pPr>
              <w:pStyle w:val="Tabele"/>
            </w:pPr>
            <w:r w:rsidRPr="00336B7E">
              <w:t>Infrastrukturë (Sheshe, rrugë vendore, lulishte dhe shërbime publike).</w:t>
            </w:r>
          </w:p>
        </w:tc>
        <w:tc>
          <w:tcPr>
            <w:tcW w:w="1012" w:type="pct"/>
          </w:tcPr>
          <w:p w:rsidR="004950D7" w:rsidRPr="00336B7E" w:rsidRDefault="004950D7" w:rsidP="004950D7">
            <w:pPr>
              <w:pStyle w:val="Tabele"/>
            </w:pPr>
            <w:r>
              <w:t>në pronësi</w:t>
            </w:r>
          </w:p>
        </w:tc>
      </w:tr>
      <w:tr w:rsidR="004950D7" w:rsidRPr="00336B7E" w:rsidTr="004950D7">
        <w:trPr>
          <w:jc w:val="center"/>
        </w:trPr>
        <w:tc>
          <w:tcPr>
            <w:tcW w:w="2044" w:type="pct"/>
          </w:tcPr>
          <w:p w:rsidR="004950D7" w:rsidRPr="00336B7E" w:rsidRDefault="004950D7" w:rsidP="004950D7">
            <w:pPr>
              <w:pStyle w:val="Tabele"/>
            </w:pPr>
            <w:r w:rsidRPr="00336B7E">
              <w:t>331</w:t>
            </w:r>
          </w:p>
        </w:tc>
        <w:tc>
          <w:tcPr>
            <w:tcW w:w="1944" w:type="pct"/>
          </w:tcPr>
          <w:p w:rsidR="004950D7" w:rsidRPr="00336B7E" w:rsidRDefault="004950D7" w:rsidP="004950D7">
            <w:pPr>
              <w:pStyle w:val="Tabele"/>
            </w:pPr>
            <w:r w:rsidRPr="00336B7E">
              <w:t>Prona që përdoren për ushtrimin e funksioneve në fushën e ujësjellës-kanalizimeve.</w:t>
            </w:r>
          </w:p>
        </w:tc>
        <w:tc>
          <w:tcPr>
            <w:tcW w:w="1012" w:type="pct"/>
          </w:tcPr>
          <w:p w:rsidR="004950D7" w:rsidRPr="00336B7E" w:rsidRDefault="004950D7" w:rsidP="004950D7">
            <w:pPr>
              <w:pStyle w:val="Tabele"/>
            </w:pPr>
            <w:r>
              <w:t>në pronësi</w:t>
            </w:r>
          </w:p>
        </w:tc>
      </w:tr>
      <w:tr w:rsidR="004950D7" w:rsidRPr="00336B7E" w:rsidTr="004950D7">
        <w:trPr>
          <w:jc w:val="center"/>
        </w:trPr>
        <w:tc>
          <w:tcPr>
            <w:tcW w:w="2044" w:type="pct"/>
          </w:tcPr>
          <w:p w:rsidR="004950D7" w:rsidRPr="00336B7E" w:rsidRDefault="004950D7" w:rsidP="004950D7">
            <w:pPr>
              <w:pStyle w:val="Tabele"/>
            </w:pPr>
            <w:r w:rsidRPr="00336B7E">
              <w:t>93-113,142,144,145,153,159-163, (Vetëm trojet e zëna), 118-121,125-141,143,146-152,154-158,164</w:t>
            </w:r>
          </w:p>
        </w:tc>
        <w:tc>
          <w:tcPr>
            <w:tcW w:w="1944" w:type="pct"/>
          </w:tcPr>
          <w:p w:rsidR="004950D7" w:rsidRPr="00336B7E" w:rsidRDefault="004950D7" w:rsidP="004950D7">
            <w:pPr>
              <w:pStyle w:val="Tabele"/>
            </w:pPr>
            <w:r w:rsidRPr="00336B7E">
              <w:t>Prona që për</w:t>
            </w:r>
            <w:r>
              <w:t>doren p</w:t>
            </w:r>
            <w:r w:rsidRPr="00336B7E">
              <w:t>ë</w:t>
            </w:r>
            <w:r>
              <w:t>r</w:t>
            </w:r>
            <w:r w:rsidRPr="00336B7E">
              <w:t xml:space="preserve"> ushtrimin e funksioneve në fushën e zhvillimit ekonomik.</w:t>
            </w:r>
          </w:p>
        </w:tc>
        <w:tc>
          <w:tcPr>
            <w:tcW w:w="1012" w:type="pct"/>
          </w:tcPr>
          <w:p w:rsidR="004950D7" w:rsidRPr="00336B7E" w:rsidRDefault="004950D7" w:rsidP="004950D7">
            <w:pPr>
              <w:pStyle w:val="Tabele"/>
            </w:pPr>
            <w:r>
              <w:t>në pronësi</w:t>
            </w:r>
          </w:p>
        </w:tc>
      </w:tr>
      <w:tr w:rsidR="004950D7" w:rsidRPr="00336B7E" w:rsidTr="004950D7">
        <w:trPr>
          <w:jc w:val="center"/>
        </w:trPr>
        <w:tc>
          <w:tcPr>
            <w:tcW w:w="2044" w:type="pct"/>
          </w:tcPr>
          <w:p w:rsidR="004950D7" w:rsidRPr="00336B7E" w:rsidRDefault="004950D7" w:rsidP="004950D7">
            <w:pPr>
              <w:pStyle w:val="Tabele"/>
            </w:pPr>
            <w:r>
              <w:t>1286-1288,1291-1294,1296</w:t>
            </w:r>
            <w:r w:rsidRPr="00336B7E">
              <w:t>-1299,1301,1303-1305</w:t>
            </w:r>
          </w:p>
        </w:tc>
        <w:tc>
          <w:tcPr>
            <w:tcW w:w="1944" w:type="pct"/>
          </w:tcPr>
          <w:p w:rsidR="004950D7" w:rsidRPr="00336B7E" w:rsidRDefault="004950D7" w:rsidP="004950D7">
            <w:pPr>
              <w:pStyle w:val="Tabele"/>
            </w:pPr>
            <w:r w:rsidRPr="00336B7E">
              <w:t>Prona që përdoren për ushtrimin e funksioneve në fushën e bujqësisë dhe të ushqimit (toka produktive).</w:t>
            </w:r>
          </w:p>
        </w:tc>
        <w:tc>
          <w:tcPr>
            <w:tcW w:w="1012" w:type="pct"/>
          </w:tcPr>
          <w:p w:rsidR="004950D7" w:rsidRPr="00336B7E" w:rsidRDefault="004950D7" w:rsidP="004950D7">
            <w:pPr>
              <w:pStyle w:val="Tabele"/>
            </w:pPr>
            <w:r>
              <w:t>në përdorim</w:t>
            </w:r>
          </w:p>
        </w:tc>
      </w:tr>
      <w:tr w:rsidR="004950D7" w:rsidRPr="00336B7E" w:rsidTr="004950D7">
        <w:trPr>
          <w:jc w:val="center"/>
        </w:trPr>
        <w:tc>
          <w:tcPr>
            <w:tcW w:w="2044" w:type="pct"/>
          </w:tcPr>
          <w:p w:rsidR="004950D7" w:rsidRPr="00336B7E" w:rsidRDefault="004950D7" w:rsidP="004950D7">
            <w:pPr>
              <w:pStyle w:val="Tabele"/>
            </w:pPr>
            <w:r w:rsidRPr="00336B7E">
              <w:t>1289,1290,1295,1300,1302,1306,1473-1529</w:t>
            </w:r>
          </w:p>
        </w:tc>
        <w:tc>
          <w:tcPr>
            <w:tcW w:w="1944" w:type="pct"/>
          </w:tcPr>
          <w:p w:rsidR="004950D7" w:rsidRPr="00336B7E" w:rsidRDefault="004950D7" w:rsidP="004950D7">
            <w:pPr>
              <w:pStyle w:val="Tabele"/>
            </w:pPr>
            <w:r w:rsidRPr="00336B7E">
              <w:t>Prona që përdoren për ushtrimin e funksioneve në fushën e bujqësisë dhe të ushqimit (kanale të treta dhe toka joproduktive)</w:t>
            </w:r>
            <w:r>
              <w:t>.</w:t>
            </w:r>
          </w:p>
        </w:tc>
        <w:tc>
          <w:tcPr>
            <w:tcW w:w="1012" w:type="pct"/>
          </w:tcPr>
          <w:p w:rsidR="004950D7" w:rsidRPr="00336B7E" w:rsidRDefault="004950D7" w:rsidP="004950D7">
            <w:pPr>
              <w:pStyle w:val="Tabele"/>
            </w:pPr>
            <w:r>
              <w:t>në pronësi</w:t>
            </w:r>
          </w:p>
        </w:tc>
      </w:tr>
    </w:tbl>
    <w:p w:rsidR="004950D7" w:rsidRDefault="004950D7" w:rsidP="004950D7">
      <w:pPr>
        <w:pStyle w:val="Paragrafi0"/>
      </w:pPr>
    </w:p>
    <w:sectPr w:rsidR="004950D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950D7"/>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0D7"/>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D7FA5"/>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E063C4A-3FC3-4DF9-B346-D0EE3F6D8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0D7"/>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4950D7"/>
    <w:rPr>
      <w:rFonts w:ascii="CG Times" w:eastAsia="MS Mincho" w:hAnsi="CG Times"/>
      <w:b/>
      <w:sz w:val="22"/>
      <w:lang w:val="en-GB" w:eastAsia="en-US" w:bidi="ar-SA"/>
    </w:rPr>
  </w:style>
  <w:style w:type="character" w:customStyle="1" w:styleId="ParagrafiChar">
    <w:name w:val="Paragrafi Char"/>
    <w:basedOn w:val="DefaultParagraphFont"/>
    <w:link w:val="Paragrafi0"/>
    <w:rsid w:val="004950D7"/>
    <w:rPr>
      <w:rFonts w:ascii="CG Times" w:eastAsia="MS Mincho" w:hAnsi="CG Times"/>
      <w:sz w:val="22"/>
      <w:lang w:val="en-US" w:eastAsia="en-US" w:bidi="ar-SA"/>
    </w:rPr>
  </w:style>
  <w:style w:type="character" w:customStyle="1" w:styleId="VENDOSIChar">
    <w:name w:val="VENDOSI Char"/>
    <w:basedOn w:val="DefaultParagraphFont"/>
    <w:link w:val="VENDOSI0"/>
    <w:rsid w:val="004950D7"/>
    <w:rPr>
      <w:rFonts w:ascii="CG Times" w:eastAsia="MS Mincho" w:hAnsi="CG Times"/>
      <w:caps/>
      <w:sz w:val="22"/>
      <w:szCs w:val="22"/>
      <w:lang w:val="en-GB" w:eastAsia="en-US" w:bidi="ar-SA"/>
    </w:rPr>
  </w:style>
  <w:style w:type="table" w:styleId="TableGrid">
    <w:name w:val="Table Grid"/>
    <w:basedOn w:val="TableNormal"/>
    <w:rsid w:val="004950D7"/>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2019-03-22T10:17:00Z</dcterms:created>
  <dcterms:modified xsi:type="dcterms:W3CDTF">2019-03-22T10:17:00Z</dcterms:modified>
</cp:coreProperties>
</file>