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A76" w:rsidRPr="00337A76" w:rsidRDefault="00337A76" w:rsidP="00337A76">
      <w:pPr>
        <w:pStyle w:val="Akti"/>
        <w:rPr>
          <w:lang w:val="it-IT"/>
        </w:rPr>
      </w:pPr>
      <w:bookmarkStart w:id="0" w:name="_GoBack"/>
      <w:bookmarkEnd w:id="0"/>
      <w:r w:rsidRPr="00337A76">
        <w:rPr>
          <w:lang w:val="it-IT"/>
        </w:rPr>
        <w:t xml:space="preserve">VENDIM </w:t>
      </w:r>
    </w:p>
    <w:p w:rsidR="00337A76" w:rsidRPr="00337A76" w:rsidRDefault="00337A76" w:rsidP="00337A76">
      <w:pPr>
        <w:pStyle w:val="Akti"/>
        <w:rPr>
          <w:lang w:val="it-IT"/>
        </w:rPr>
      </w:pPr>
      <w:r w:rsidRPr="00337A76">
        <w:rPr>
          <w:caps w:val="0"/>
          <w:lang w:val="it-IT"/>
        </w:rPr>
        <w:t xml:space="preserve">Nr.123, datë </w:t>
      </w:r>
      <w:r w:rsidRPr="00337A76">
        <w:rPr>
          <w:lang w:val="it-IT"/>
        </w:rPr>
        <w:t>17.2.2010</w:t>
      </w:r>
    </w:p>
    <w:p w:rsidR="00337A76" w:rsidRPr="00337A76" w:rsidRDefault="00337A76" w:rsidP="00337A76">
      <w:pPr>
        <w:pStyle w:val="Paragrafi0"/>
        <w:rPr>
          <w:lang w:val="it-IT"/>
        </w:rPr>
      </w:pPr>
    </w:p>
    <w:p w:rsidR="00337A76" w:rsidRPr="00337A76" w:rsidRDefault="00337A76" w:rsidP="00337A76">
      <w:pPr>
        <w:pStyle w:val="Titulli0"/>
        <w:rPr>
          <w:lang w:val="it-IT"/>
        </w:rPr>
      </w:pPr>
      <w:r w:rsidRPr="00337A76">
        <w:rPr>
          <w:lang w:val="it-IT"/>
        </w:rPr>
        <w:t>PËR KRIJIMIN E UNIVERSITETIT TË SPORTEVE TË TIRANËS</w:t>
      </w:r>
    </w:p>
    <w:p w:rsidR="00337A76" w:rsidRPr="00337A76" w:rsidRDefault="00337A76" w:rsidP="00337A76">
      <w:pPr>
        <w:pStyle w:val="Titulli0"/>
        <w:rPr>
          <w:lang w:val="it-IT"/>
        </w:rPr>
      </w:pP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Në mbështetje të nenit 100 të Kushtetutës dhe të neneve 5, 9, 10, 41, 76 e 77 të ligjit nr.9741, datë 21.5.2007 “Për arsimin e lartë në Republikën e Shqipërisë”, të ndryshuar, me propozimin e Ministrit të Arsimit dhe Shkencës, Këshilli i Ministrave</w:t>
      </w:r>
    </w:p>
    <w:p w:rsidR="00337A76" w:rsidRPr="00337A76" w:rsidRDefault="00337A76" w:rsidP="00337A76">
      <w:pPr>
        <w:pStyle w:val="VENDOSI0"/>
        <w:rPr>
          <w:lang w:val="it-IT"/>
        </w:rPr>
      </w:pPr>
      <w:r w:rsidRPr="00337A76">
        <w:rPr>
          <w:lang w:val="it-IT"/>
        </w:rPr>
        <w:br/>
        <w:t>VENDOSI:</w:t>
      </w:r>
    </w:p>
    <w:p w:rsidR="00337A76" w:rsidRPr="00337A76" w:rsidRDefault="00337A76" w:rsidP="00337A76">
      <w:pPr>
        <w:pStyle w:val="Paragrafi0"/>
        <w:ind w:left="720" w:firstLine="0"/>
        <w:rPr>
          <w:lang w:val="it-IT"/>
        </w:rPr>
      </w:pPr>
      <w:r w:rsidRPr="00337A76">
        <w:rPr>
          <w:lang w:val="it-IT"/>
        </w:rPr>
        <w:br/>
        <w:t>I. Krijimi dhe misioni i Universitetit të Sporteve të Tiranës (UST)</w:t>
      </w:r>
    </w:p>
    <w:p w:rsidR="00337A76" w:rsidRPr="00F279D1" w:rsidRDefault="00337A76" w:rsidP="00337A76">
      <w:pPr>
        <w:pStyle w:val="Paragrafi0"/>
      </w:pPr>
      <w:r w:rsidRPr="00337A76">
        <w:rPr>
          <w:lang w:val="it-IT"/>
        </w:rPr>
        <w:t xml:space="preserve">1. Krijimin e Universitetit të Sporteve të Tiranës (në vijim UST), mbi bazën e Akademisë së Edukimit Fizik dhe Sporteve “Vojo Kushi”.  </w:t>
      </w:r>
      <w:r w:rsidRPr="00F279D1">
        <w:t xml:space="preserve">UST-ja është institucion publik i arsimit të lartë. </w:t>
      </w:r>
    </w:p>
    <w:p w:rsidR="00337A76" w:rsidRPr="00F279D1" w:rsidRDefault="00337A76" w:rsidP="00337A76">
      <w:pPr>
        <w:pStyle w:val="Paragrafi0"/>
      </w:pPr>
      <w:r w:rsidRPr="00F279D1">
        <w:t>2. UST-ja ka për mision:</w:t>
      </w:r>
    </w:p>
    <w:p w:rsidR="00337A76" w:rsidRPr="007B38BF" w:rsidRDefault="00337A76" w:rsidP="00337A76">
      <w:pPr>
        <w:pStyle w:val="Paragrafi0"/>
        <w:rPr>
          <w:lang w:val="it-IT"/>
        </w:rPr>
      </w:pPr>
      <w:r w:rsidRPr="007B38BF">
        <w:rPr>
          <w:lang w:val="it-IT"/>
        </w:rPr>
        <w:t>a) formimin universitar të studentëve e të specialistëve në të gjitha ciklet e studimeve.</w:t>
      </w:r>
    </w:p>
    <w:p w:rsidR="00337A76" w:rsidRPr="007B38BF" w:rsidRDefault="00337A76" w:rsidP="00337A76">
      <w:pPr>
        <w:pStyle w:val="Paragrafi0"/>
        <w:rPr>
          <w:lang w:val="it-IT"/>
        </w:rPr>
      </w:pPr>
      <w:r w:rsidRPr="007B38BF">
        <w:rPr>
          <w:lang w:val="it-IT"/>
        </w:rPr>
        <w:t>b) kualifikimin e punonjësve akademikë e shkencorë në fushat e edukimit fizik dhe sporteve, veprimtarisë fizike, shëndetit dhe rekreacionit.</w:t>
      </w:r>
    </w:p>
    <w:p w:rsidR="00337A76" w:rsidRPr="007B38BF" w:rsidRDefault="00337A76" w:rsidP="00337A76">
      <w:pPr>
        <w:pStyle w:val="Paragrafi0"/>
        <w:rPr>
          <w:lang w:val="it-IT"/>
        </w:rPr>
      </w:pPr>
      <w:r w:rsidRPr="007B38BF">
        <w:rPr>
          <w:lang w:val="it-IT"/>
        </w:rPr>
        <w:t xml:space="preserve">c) nxitjen e kërkimeve e të studimeve në fushat e edukimit fizik dhe sporteve, veprimtarisë fizike, shëndetit dhe rekreacionit. 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ç)  ofrimin  e  shërbimeve  për  të  tretët  dhe  konsulenca  në  fushën  e  sporteve, veprimtarisë fizike, shëndetit dhe rekreacionit.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II. Struktura e UST-së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 xml:space="preserve">1. Në strukturën e UST-së përfshihen këto njësi kryesore:  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 xml:space="preserve">a) Fakulteti i Shkencave të Lëvizjes, me këtë përbërje, në njësi bazë: 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i) Departamentin e mjekësisë sportive;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ii)  Departamentin e shkencave sociale dhe të edukimit;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iii)  Departamentin e sportit.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 xml:space="preserve">b) Fakulteti i Veprimtarisë Fizike dhe i Rekreacionit, me këtë përbërje, në njësi bazë: 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i) Departamentin e veprimtarisë fizike rekreative dhe të turizmit;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ii) Departamentin e organizimit dhe të menaxhimit;</w:t>
      </w:r>
    </w:p>
    <w:p w:rsidR="00337A76" w:rsidRPr="007B38BF" w:rsidRDefault="00337A76" w:rsidP="00337A76">
      <w:pPr>
        <w:pStyle w:val="Paragrafi0"/>
        <w:rPr>
          <w:lang w:val="it-IT"/>
        </w:rPr>
      </w:pPr>
      <w:r w:rsidRPr="007B38BF">
        <w:rPr>
          <w:lang w:val="it-IT"/>
        </w:rPr>
        <w:t>iii) Departamentin e  lëvizjes dhe shëndetit.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c) Instituti i Kërkimit Shkencor të Sportit, me këtë përbërje, në njësi bazë: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i) Departamentin e kërkimit të lëvizjes së aplikuar;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ii) Departamentin e kërkimit në veprimtarinë fizike, shëndetin dhe rekreacionin;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iii) Departamentin e kërkimit dhe të studimit të tregut të punës dhe të transferimit të teknologjisë.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III. Programet e studimeve të UST-së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UST-ja ofron të gjitha programet e studimit në të tria ciklet e studimit, që ka ofruar deri tani Akademia e Edukimit Fizik dhe Sporteve “Vojo Kushi” dhe çdo program tjetër, të miratuar në përputhje me aktet, ligjore dhe nënligjore.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IV. Organet dhe autoritetet drejtuese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1. Organet dhe autoritetet drejtuese, të zgjedhura për strukturat e Akademisë së Edukimit Fizik dhe Sporteve “Vojo Kushi”, vazhdojnë mandatet e tyre, kur njësitë nuk pësojnë ndryshim. Organet dhe autoritetet drejtuese, për njësitë e reja të krijuara të UST-së, emërohen në përputhje me ligjin  nr.9741, datë 21.5.2007 “Për arsimin e lartë në Republikën e Shqipërisë”, të ndryshuar.</w:t>
      </w:r>
    </w:p>
    <w:p w:rsidR="00337A76" w:rsidRPr="00F279D1" w:rsidRDefault="00337A76" w:rsidP="00337A76">
      <w:pPr>
        <w:pStyle w:val="Paragrafi0"/>
      </w:pPr>
      <w:r>
        <w:t>2. </w:t>
      </w:r>
      <w:r w:rsidRPr="00F279D1">
        <w:t>Autoritetet drejtuese të UST-së janë:</w:t>
      </w:r>
    </w:p>
    <w:p w:rsidR="00337A76" w:rsidRDefault="00337A76" w:rsidP="00337A76">
      <w:pPr>
        <w:pStyle w:val="Paragrafi0"/>
      </w:pPr>
      <w:r w:rsidRPr="00F279D1">
        <w:t>a) Rektori;</w:t>
      </w:r>
    </w:p>
    <w:p w:rsidR="00337A76" w:rsidRDefault="00337A76" w:rsidP="00337A76">
      <w:pPr>
        <w:pStyle w:val="Paragrafi0"/>
      </w:pPr>
      <w:r w:rsidRPr="00F279D1">
        <w:t>b) Dekanët e fakulteteve / Drejtori i Institutit të Kërkimit S</w:t>
      </w:r>
      <w:r>
        <w:t>hkencor të Sportit;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c) Përgjegjësit e departamenteve të kërkimit.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 xml:space="preserve">3. Rektori i Akademisë së Edukimit Fizik dhe Sporteve “Vojo Kushi”, është rektor i </w:t>
      </w:r>
      <w:r w:rsidRPr="00337A76">
        <w:rPr>
          <w:lang w:val="it-IT"/>
        </w:rPr>
        <w:lastRenderedPageBreak/>
        <w:t xml:space="preserve">UST-së deri në përfundim të mandatit të fituar në zgjedhjet e fundit sipas pikës 3 të nenit 21 të ligjit nr.9741, datë 21.5.2007 “Për arsimin e lartë në Republikën e Shqipërisë”, të ndryshuar. </w:t>
      </w:r>
    </w:p>
    <w:p w:rsidR="00337A76" w:rsidRPr="00F279D1" w:rsidRDefault="00337A76" w:rsidP="00337A76">
      <w:pPr>
        <w:pStyle w:val="Paragrafi0"/>
      </w:pPr>
      <w:r w:rsidRPr="00F279D1">
        <w:t>4. Autoritetet drejtuese të zgjedhura të strukturave ekzistuese kryejnë funksionet  përkatëse në përputhje me</w:t>
      </w:r>
      <w:r>
        <w:t xml:space="preserve"> ligjin nr.9741, datë 21.5.2007</w:t>
      </w:r>
      <w:r w:rsidRPr="00F279D1">
        <w:t xml:space="preserve"> “Për arsimin e lartë në Republikën e Shqipërisë”, të ndryshuar, si dhe me statutin e UST-së.  </w:t>
      </w:r>
    </w:p>
    <w:p w:rsidR="00337A76" w:rsidRPr="00F279D1" w:rsidRDefault="00337A76" w:rsidP="00337A76">
      <w:pPr>
        <w:pStyle w:val="Paragrafi0"/>
      </w:pPr>
      <w:r w:rsidRPr="00F279D1">
        <w:t>5. Autoritetet e tjera drejtuese emërohen dhe funksi</w:t>
      </w:r>
      <w:r>
        <w:t>onojnë në përputhje me nenin 23</w:t>
      </w:r>
      <w:r w:rsidRPr="00F279D1">
        <w:t xml:space="preserve"> të</w:t>
      </w:r>
      <w:r>
        <w:t xml:space="preserve"> ligjit nr.9741, datë 21.5.2007</w:t>
      </w:r>
      <w:r w:rsidRPr="00F279D1">
        <w:t xml:space="preserve"> “Për arsimin e lartë në Republikën e Shqipërisë”, të ndryshuar. </w:t>
      </w:r>
    </w:p>
    <w:p w:rsidR="00337A76" w:rsidRPr="00F279D1" w:rsidRDefault="00337A76" w:rsidP="00337A76">
      <w:pPr>
        <w:pStyle w:val="Paragrafi0"/>
      </w:pPr>
      <w:r w:rsidRPr="00F279D1">
        <w:t>V. Organika dhe financimi</w:t>
      </w:r>
    </w:p>
    <w:p w:rsidR="00337A76" w:rsidRPr="00F279D1" w:rsidRDefault="00337A76" w:rsidP="00337A76">
      <w:pPr>
        <w:pStyle w:val="Paragrafi0"/>
      </w:pPr>
      <w:r w:rsidRPr="00F279D1">
        <w:t xml:space="preserve">1. Në organikën e UST-së përcaktohet numri i punonjësve të njësive, që integrohen në këtë universitet dhe që përfshihen në numrin total të punonjësve, që janë miratuar për vitin 2010, për Akademinë e Edukimit Fizik dhe Sporteve “Vojo Kushi”. </w:t>
      </w:r>
    </w:p>
    <w:p w:rsidR="00337A76" w:rsidRPr="007B38BF" w:rsidRDefault="00337A76" w:rsidP="00337A76">
      <w:pPr>
        <w:pStyle w:val="Paragrafi0"/>
        <w:rPr>
          <w:lang w:val="it-IT"/>
        </w:rPr>
      </w:pPr>
      <w:r w:rsidRPr="007B38BF">
        <w:rPr>
          <w:lang w:val="it-IT"/>
        </w:rPr>
        <w:t xml:space="preserve">2. Për vitin 2010, financimi i UST-së  bëhet nga: 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a) Buxheti i planifikuar për Akademinë e Edukimit Fizik dhe Sporteve “Vojo Kushi”;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b) Nga burime të tjera të ligjshme.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3. Universiteti i Sporteve të Tiranës ruan të drejtën mbi të gjitha asetet dhe fondet buxhetore, që zotëron dhe disponon ish-Akademia e Edukimit Fizik dhe Sporteve “Vojo Kushi”.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4. Universiteti i Sporteve të Tiranës e ka selinë në Tiranë, në ndërtesën e  ish-Akademisë së Edukimit Fizik dhe Sporteve “Vojo Kushi”.</w:t>
      </w:r>
    </w:p>
    <w:p w:rsidR="00337A76" w:rsidRPr="007B38BF" w:rsidRDefault="00337A76" w:rsidP="00337A76">
      <w:pPr>
        <w:pStyle w:val="Paragrafi0"/>
        <w:rPr>
          <w:lang w:val="it-IT"/>
        </w:rPr>
      </w:pPr>
      <w:r w:rsidRPr="007B38BF">
        <w:rPr>
          <w:lang w:val="it-IT"/>
        </w:rPr>
        <w:t>VI. Ngarkohen Ministria e Arsimit dhe Shkencës, Ministria e Financave dhe Universiteti i Sporteve i Tiranës për zbatimin e këtij vendimi.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VII. Vendimi nr.266, datë 25.5.2000 i Këshillit të Ministrave “Për ndryshimin e emrit zyrtar të Institutit të Lartë të Kulturës Fizike “Vojo Kushi” në Akademia e Edukimit Fizik dhe Sporteve “Vojo Kushi””, shfuqizohet.</w:t>
      </w:r>
    </w:p>
    <w:p w:rsidR="00337A76" w:rsidRPr="00337A76" w:rsidRDefault="00337A76" w:rsidP="00337A76">
      <w:pPr>
        <w:pStyle w:val="Paragrafi0"/>
        <w:rPr>
          <w:lang w:val="it-IT"/>
        </w:rPr>
      </w:pPr>
      <w:r w:rsidRPr="00337A76">
        <w:rPr>
          <w:lang w:val="it-IT"/>
        </w:rPr>
        <w:t>Ky vendim hyn në fuqi pas botimit në Fletoren Zyrtare.</w:t>
      </w:r>
    </w:p>
    <w:p w:rsidR="00337A76" w:rsidRPr="00337A76" w:rsidRDefault="00337A76" w:rsidP="00337A76">
      <w:pPr>
        <w:pStyle w:val="Paragrafi0"/>
        <w:rPr>
          <w:sz w:val="8"/>
          <w:lang w:val="it-IT"/>
        </w:rPr>
      </w:pPr>
    </w:p>
    <w:p w:rsidR="00337A76" w:rsidRDefault="00337A76" w:rsidP="00337A76">
      <w:pPr>
        <w:pStyle w:val="Autoriteti"/>
      </w:pPr>
      <w:r>
        <w:t>KRYEMINISTRI</w:t>
      </w:r>
    </w:p>
    <w:p w:rsidR="00337A76" w:rsidRPr="00F279D1" w:rsidRDefault="00337A76" w:rsidP="00337A76">
      <w:pPr>
        <w:pStyle w:val="AutoritetiEmer"/>
      </w:pPr>
      <w:r>
        <w:t>Sali Berisha</w:t>
      </w:r>
    </w:p>
    <w:sectPr w:rsidR="00337A76" w:rsidRPr="00F279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7A7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A7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23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D8E932-3B27-4889-B7C3-23299EB55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2019-03-22T09:59:00Z</dcterms:created>
  <dcterms:modified xsi:type="dcterms:W3CDTF">2019-03-22T09:59:00Z</dcterms:modified>
</cp:coreProperties>
</file>