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5C" w:rsidRDefault="00D2605C" w:rsidP="00D2605C">
      <w:pPr>
        <w:pStyle w:val="Akti"/>
      </w:pPr>
      <w:bookmarkStart w:id="0" w:name="_GoBack"/>
      <w:bookmarkEnd w:id="0"/>
      <w:r>
        <w:t>Vendim</w:t>
      </w:r>
    </w:p>
    <w:p w:rsidR="00D2605C" w:rsidRDefault="00D2605C" w:rsidP="00D2605C">
      <w:pPr>
        <w:pStyle w:val="NumriData"/>
      </w:pPr>
      <w:r>
        <w:t>Nr.70, datë 19.2.2010</w:t>
      </w:r>
    </w:p>
    <w:p w:rsidR="00D2605C" w:rsidRPr="00D17DC1" w:rsidRDefault="00D2605C" w:rsidP="00D2605C">
      <w:pPr>
        <w:pStyle w:val="Paragrafi0"/>
        <w:rPr>
          <w:sz w:val="16"/>
        </w:rPr>
      </w:pPr>
    </w:p>
    <w:p w:rsidR="00D2605C" w:rsidRDefault="00D2605C" w:rsidP="00D2605C">
      <w:pPr>
        <w:pStyle w:val="Titulli0"/>
      </w:pPr>
      <w:r>
        <w:t>Për lejimin e kalimit tranzit të disa autokolonave ushtarake sllovene, përmes territorit të Republikës së Shqipërisë</w:t>
      </w:r>
    </w:p>
    <w:p w:rsidR="00D2605C" w:rsidRPr="00D17DC1" w:rsidRDefault="00D2605C" w:rsidP="00D2605C">
      <w:pPr>
        <w:pStyle w:val="Paragrafi0"/>
        <w:rPr>
          <w:sz w:val="18"/>
        </w:rPr>
      </w:pPr>
    </w:p>
    <w:p w:rsidR="00D2605C" w:rsidRDefault="00D2605C" w:rsidP="00D2605C">
      <w:pPr>
        <w:pStyle w:val="BazLigjPropozues"/>
      </w:pPr>
      <w:r>
        <w:t>Në mbështetje të nenit 100 të Kushtetutës dhe të neneve 16,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D2605C" w:rsidRDefault="00D2605C" w:rsidP="00D2605C">
      <w:pPr>
        <w:pStyle w:val="Paragrafi0"/>
      </w:pPr>
    </w:p>
    <w:p w:rsidR="00D2605C" w:rsidRDefault="00D2605C" w:rsidP="00D2605C">
      <w:pPr>
        <w:pStyle w:val="VENDOSI0"/>
      </w:pPr>
      <w:r>
        <w:t>Vendosi:</w:t>
      </w:r>
    </w:p>
    <w:p w:rsidR="00D2605C" w:rsidRDefault="00D2605C" w:rsidP="00D2605C">
      <w:pPr>
        <w:pStyle w:val="Paragrafi0"/>
      </w:pPr>
    </w:p>
    <w:p w:rsidR="00D2605C" w:rsidRDefault="00D2605C" w:rsidP="00D2605C">
      <w:pPr>
        <w:pStyle w:val="Paragrafi0"/>
      </w:pPr>
      <w:r>
        <w:t>1. Lejimin e kalimit tranzit, përmes territorit të Republikës së Shqipërisë, në datën 21 shkurt 2010, në itinerarin Qafë-Thanë-porti i Durrësit të 2 (dy) autokolonave ushtarake sllovene, të përbëra, si më poshtë vijon: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- Autokolona e parë nga 3 (tre) mjete dhe 6 (gjashtë)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- Autokolona e dytë nga 6 (gjashtë) mjete dhe 13 (trembëdhjetë)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Pika e hyrjes në territorin e Republikës së Shqipërisë për 2 (dy) autokolonat ushtarake sllovene, që do të kalojnë tranzit në datën 21 shkurt 2010, të jetë pika e kalimit të kufirit Qafë-Thanë dhe pika e daljes të jetë porti i Durrësit.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2. Lejimin e kalimit tranzit, përmes territorit të Republikës së Shqipërisë, në datën 22 shkurt 2010, në itinerarin porti i Durrësit-Qafë-Thanë, të 5 (pesë) autokolonave ushtarake sllovene, të përbëra, si më poshtë vijon:</w:t>
      </w:r>
    </w:p>
    <w:p w:rsidR="00D2605C" w:rsidRPr="00B73716" w:rsidRDefault="00D2605C" w:rsidP="00D2605C">
      <w:pPr>
        <w:pStyle w:val="Paragrafi0"/>
        <w:rPr>
          <w:lang w:val="it-IT"/>
        </w:rPr>
      </w:pPr>
      <w:r w:rsidRPr="00B73716">
        <w:rPr>
          <w:lang w:val="it-IT"/>
        </w:rPr>
        <w:t>- Autokolona e parë nga 1 (një) mjet dhe 2 (dy) trupa të armatosura.</w:t>
      </w:r>
    </w:p>
    <w:p w:rsidR="00D2605C" w:rsidRPr="00B73716" w:rsidRDefault="00D2605C" w:rsidP="00D2605C">
      <w:pPr>
        <w:pStyle w:val="Paragrafi0"/>
        <w:rPr>
          <w:lang w:val="it-IT"/>
        </w:rPr>
      </w:pPr>
      <w:r w:rsidRPr="00B73716">
        <w:rPr>
          <w:lang w:val="it-IT"/>
        </w:rPr>
        <w:t>- Autokolona e dytë nga 1 (një) mjet dhe 2 (dy)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- Autokolona e tretë nga 20 (njëzet) mjete edhe 40 (dyzet) trupa të armatosura.</w:t>
      </w:r>
    </w:p>
    <w:p w:rsidR="00D2605C" w:rsidRPr="00B73716" w:rsidRDefault="00D2605C" w:rsidP="00D2605C">
      <w:pPr>
        <w:pStyle w:val="Paragrafi0"/>
        <w:rPr>
          <w:lang w:val="it-IT"/>
        </w:rPr>
      </w:pPr>
      <w:r w:rsidRPr="00B73716">
        <w:rPr>
          <w:lang w:val="it-IT"/>
        </w:rPr>
        <w:t>- Autokolona e katërt nga 1 (një) mjete dhe 2 (dy)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- Autokolona e pestë nga 19 (nëntëmbëdhjetë) mjete dhe 38 (tridhjetë e tetë)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Pika e hyrjes në territorin e Republikës së Shqipërisë për 5 (pesë) autokolonat ushtarake sllovene, që do të kalojnë tranzit në datën 22 shkurt 2010, të jetë porti i Durrësit dhe pika e daljes të jetë pika e kalimit të kufirit Qafë-Thanë.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3. Lejimin e kalimit tranzit, përmes territorit të Republikës së Shqipërisë, në datën 25 shkurt 2010, në itinerarin  Qafë-Thanë-porti i Durrësit, të 2 (dy) autokolonave ushtarake sllovene, të përbëra, si më poshtë vijon:</w:t>
      </w:r>
    </w:p>
    <w:p w:rsidR="00D2605C" w:rsidRPr="00B73716" w:rsidRDefault="00D2605C" w:rsidP="00D2605C">
      <w:pPr>
        <w:pStyle w:val="Paragrafi0"/>
        <w:rPr>
          <w:lang w:val="it-IT"/>
        </w:rPr>
      </w:pPr>
      <w:r w:rsidRPr="00B73716">
        <w:rPr>
          <w:lang w:val="it-IT"/>
        </w:rPr>
        <w:t>- Autokolona e parë nga 1 (një) mjet dhe 2 (dy)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- Autokolona e dytë nga 19 (nëntëmbëdhjetë) mjete dhe 41 (dyzet e një) trupa të armatosura.</w:t>
      </w:r>
    </w:p>
    <w:p w:rsidR="00D2605C" w:rsidRPr="00D2605C" w:rsidRDefault="00D2605C" w:rsidP="00D2605C">
      <w:pPr>
        <w:pStyle w:val="Paragrafi0"/>
        <w:rPr>
          <w:lang w:val="it-IT"/>
        </w:rPr>
      </w:pPr>
      <w:r w:rsidRPr="00D2605C">
        <w:rPr>
          <w:lang w:val="it-IT"/>
        </w:rPr>
        <w:t>Pika e hyrjes në territorin e Republikës së Shqipërisë për 2 (dy) autokolonat ushtarake sllovene, që do të kalojnë tranzit në datën 25 shkurt 2010, të jetë pika e kalimit të kufirit Qafë-Thanë dhe pika e daljes të jetë porti i Durrësit.</w:t>
      </w:r>
    </w:p>
    <w:p w:rsidR="00D2605C" w:rsidRDefault="00D2605C" w:rsidP="00D2605C">
      <w:pPr>
        <w:pStyle w:val="Paragrafi0"/>
      </w:pPr>
      <w:r>
        <w:t>4. Lejimin e kalimit tranzit, përmes territorit të Republikës së Shqipërisë, në datën 25 shkurt 2010, në itinerarin porti i Durrësit –Qafë-Thanë, të 1 (një) autokolone ushtarake sllovene, të përbërë nga 4 (katër) mjete dhe 8 (tetë) trupa të armatosura.</w:t>
      </w:r>
    </w:p>
    <w:p w:rsidR="00D2605C" w:rsidRDefault="00D2605C" w:rsidP="00D2605C">
      <w:pPr>
        <w:pStyle w:val="Paragrafi0"/>
      </w:pPr>
      <w:r>
        <w:t>Pika e hyrjes në territorin e Republikës së Shqipërisë për autokolonën ushtarake sllovene, që do të kalojë tranzit në datën 25 shkurt 2010, të jetë porti i Durrësit dhe pika e daljes të jetë pika e kalimit të kufirit Qafë-Thanë.</w:t>
      </w:r>
    </w:p>
    <w:p w:rsidR="00D2605C" w:rsidRDefault="00D2605C" w:rsidP="00D2605C">
      <w:pPr>
        <w:pStyle w:val="Paragrafi0"/>
      </w:pPr>
      <w:r>
        <w:t>5. Autokolona ushtarake sllovene, gjatë hyrjes, lëvizjes dhe daljes në/nga territori i Republikës së Shqipërisë, të shoqërohet nga njësi të armatosura të Forcave të Armatosura të Republikës së Shqipërisë.</w:t>
      </w:r>
    </w:p>
    <w:p w:rsidR="00D2605C" w:rsidRPr="00B73716" w:rsidRDefault="00D2605C" w:rsidP="00D2605C">
      <w:pPr>
        <w:pStyle w:val="Paragrafi0"/>
        <w:rPr>
          <w:lang w:val="it-IT"/>
        </w:rPr>
      </w:pPr>
      <w:r w:rsidRPr="00B73716">
        <w:rPr>
          <w:lang w:val="it-IT"/>
        </w:rPr>
        <w:lastRenderedPageBreak/>
        <w:t>6. Ngarkohet Ministria e Mbrojtjes për zbatimin e këtij vendimi.</w:t>
      </w:r>
    </w:p>
    <w:p w:rsidR="00D2605C" w:rsidRPr="00B73716" w:rsidRDefault="00D2605C" w:rsidP="00D2605C">
      <w:pPr>
        <w:pStyle w:val="Paragrafi0"/>
        <w:rPr>
          <w:lang w:val="it-IT"/>
        </w:rPr>
      </w:pPr>
      <w:r w:rsidRPr="00B73716">
        <w:rPr>
          <w:lang w:val="it-IT"/>
        </w:rPr>
        <w:t>Ky vendim hyn në fuqi menjëherë dhe botohet në Fletoren Zyrtare.</w:t>
      </w:r>
    </w:p>
    <w:p w:rsidR="00D2605C" w:rsidRPr="00B73716" w:rsidRDefault="00D2605C" w:rsidP="00D2605C">
      <w:pPr>
        <w:pStyle w:val="Paragrafi0"/>
        <w:rPr>
          <w:lang w:val="it-IT"/>
        </w:rPr>
      </w:pPr>
    </w:p>
    <w:p w:rsidR="00D2605C" w:rsidRDefault="00D2605C" w:rsidP="00D2605C">
      <w:pPr>
        <w:pStyle w:val="Autoriteti"/>
      </w:pPr>
      <w:r>
        <w:t>Kryeministri</w:t>
      </w:r>
    </w:p>
    <w:p w:rsidR="00D2605C" w:rsidRDefault="00D2605C" w:rsidP="00D2605C">
      <w:pPr>
        <w:pStyle w:val="AutoritetiEmer"/>
      </w:pPr>
      <w:r>
        <w:t>Sali Berisha</w:t>
      </w:r>
    </w:p>
    <w:sectPr w:rsidR="00D26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2605C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099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AC7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334F"/>
    <w:rsid w:val="00513651"/>
    <w:rsid w:val="0051565A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A1B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37ED8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877F1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605C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3A458C-5E6B-4344-A358-EBF78525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2019-03-22T09:59:00Z</dcterms:created>
  <dcterms:modified xsi:type="dcterms:W3CDTF">2019-03-22T09:59:00Z</dcterms:modified>
</cp:coreProperties>
</file>