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408" w:rsidRPr="00021BC8" w:rsidRDefault="00541408" w:rsidP="0054140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541408" w:rsidRPr="00021BC8" w:rsidRDefault="00541408" w:rsidP="00541408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Nr.133, datë 24.2.2010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</w:p>
    <w:p w:rsidR="00541408" w:rsidRPr="00021BC8" w:rsidRDefault="00541408" w:rsidP="00541408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KRIJIMIN E TASK-FORCËS PËR KËRKIMIN, GJETJEN DHE IDENTIFIKIMIN E PERSONAVE TË EKZEKUTUAR  GJATË  VITEVE TË REGJIMIT KOMUNIST</w:t>
      </w:r>
      <w:r w:rsidRPr="00021BC8">
        <w:rPr>
          <w:sz w:val="21"/>
          <w:szCs w:val="21"/>
          <w:lang w:val="sq-AL"/>
        </w:rPr>
        <w:br/>
        <w:t xml:space="preserve"> 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nenit 100 të Kushtetutës, me propozimin e Ministrit të Brendshëm dhe Ministrit të Drejtësisë, Këshilli i Ministrave</w:t>
      </w:r>
    </w:p>
    <w:p w:rsidR="00541408" w:rsidRPr="00021BC8" w:rsidRDefault="00541408" w:rsidP="00541408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br/>
        <w:t>VENDOSI: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Krijimin e Task-Forcës për kërkimin, gjetjen dhe identifikimin e personave të ekzekutuar gjatë viteve të regjimit komunist, e cila të kryesohet nga zëvendësministri i Brendshëm dhe të ketë në përbërje këta anëtarë: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a) Drejtorin e Drejtorisë së Përgjithshme të Arkivave;               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 Drejtorin e Arkivit së Shërbimit Informativ Shtetëror;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c) Drejtorin e Arkivit së Ministrisë së Brendshme;     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ç) Drejtorin e Arkivit Qendror në Ministrinë e Mbrojtjes;    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d) Zëvendësdrejtorin e Përgjithshëm të Policisë së Shtetit;    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dh) Nëndrejtorin e Përgjithshëm të Burgjeve;      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e) Nëndrejtorin e Institutit të Mjekësisë Ligjore;      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ë) Kryetarin e Institutit të të Përndjekurve Politikë.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  Në mbledhjet e Task-Forcës ftohen të marrin pjesë  përfaqësues të sistemit të drejtësisë dhe të institucioneve të tjera të interesuara, kur çmohet se pjesëmarrja e tyre do të jetë e vlefshme për përmbushjen e misionit të saj.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3. Task-Forca ndihmohet nga sekretariati teknik, i cili ka në përbërje: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 Një përfaqësues nga Drejtoria e Përgjithshme e Kodifikimit në Ministrinë e  Drejtësisë;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 Një përfaqësues nga Drejtoria Juridike në Ministrinë e Brendshme;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c) Një përfaqësues nga Policia e Shtetit.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4. Task-Forca ka si qëllim kërkimin, gjetjen dhe identifikimin e personave të ekzekutuar gjatë viteve të regjimit komunist. Për realizimin e këtij qëllimi, ajo bashkërendon punën për: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 identifikimin e personave të ekzekutuar gjatë viteve të regjimit komunist, për të  cilët  nuk dihet vendi i varrimit;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 identifikimin dhe zbulimin e vendndodhjeve të varreve;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c) gjetjen e eshtrave, verifikimin dhe identifikimin e tyre.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5. Task-Forca mblidhet me kërkesë të kryetarit të saj. Mbledhjet zhvillohen në mjediset e Ministrisë së Brendshme.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6. Kryetari i Task-Forcës raporton me shkrim, pas çdo mbledhjeje, pranë Kryeministrit, lidhur me ecurinë, problematikat e hasura, masat e ndërmarra dhe rezultatet konkrete të arritura. Kryetari i Task-Forcës, me kërkesë të Kryeministrit, raporton pranë Kryeministrit edhe për çështje të veçanta.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7. Anëtari i Task- Forcës kryen këto detyra: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 harton planet e masave, sipas fushës së veprimtarisë që mbulon;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 bashkërendon të gjitha veprimtaritë me institucionet e tjera;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c) raporton periodikisht, pranë kryetarit të Task-Forcës, lidhur me ecurinë dhe rezultatet e arritura nga institucioni që përfaqëson.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8. Institucionet e përmendura në pikën 3, brenda 5 ditëve nga hyrja në fuqi e këtij vendimi, dërgojnë pranë kryetarit të Task-Forcës emrat e përfaqësuesve të institucioneve të tyre. 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9.  Ngarkohen Ministria e Brendshme, Ministria e Drejtësisë, Policia e Shtetit dhe anëtarët e Task-Forcës për zbatimin e këtij vendimi.</w:t>
      </w:r>
    </w:p>
    <w:p w:rsidR="00541408" w:rsidRPr="00021BC8" w:rsidRDefault="00541408" w:rsidP="00541408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541408" w:rsidRPr="00021BC8" w:rsidRDefault="00541408" w:rsidP="00541408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br/>
        <w:t>KRYEMINISTRI</w:t>
      </w:r>
    </w:p>
    <w:p w:rsidR="00541408" w:rsidRPr="00021BC8" w:rsidRDefault="00541408" w:rsidP="00541408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sectPr w:rsidR="00541408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1408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140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1DC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6A12DD-88F0-4FAE-BF43-18472FC7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