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63C" w:rsidRPr="00950650" w:rsidRDefault="001F363C" w:rsidP="001F363C">
      <w:pPr>
        <w:pStyle w:val="Akti"/>
      </w:pPr>
      <w:bookmarkStart w:id="0" w:name="_GoBack"/>
      <w:bookmarkEnd w:id="0"/>
      <w:r w:rsidRPr="00950650">
        <w:t>VENDIM</w:t>
      </w:r>
    </w:p>
    <w:p w:rsidR="001F363C" w:rsidRPr="00950650" w:rsidRDefault="001F363C" w:rsidP="001F363C">
      <w:pPr>
        <w:pStyle w:val="NumriData"/>
      </w:pPr>
      <w:r w:rsidRPr="00950650">
        <w:t>Nr.151, datë 3.3.2010</w:t>
      </w:r>
    </w:p>
    <w:p w:rsidR="001F363C" w:rsidRDefault="001F363C" w:rsidP="001F363C">
      <w:pPr>
        <w:pStyle w:val="Paragrafi0"/>
        <w:rPr>
          <w:lang w:val="sq-AL"/>
        </w:rPr>
      </w:pPr>
    </w:p>
    <w:p w:rsidR="001F363C" w:rsidRPr="00950650" w:rsidRDefault="001F363C" w:rsidP="001F363C">
      <w:pPr>
        <w:pStyle w:val="Titulli0"/>
      </w:pPr>
      <w:r w:rsidRPr="00950650">
        <w:t>PËR</w:t>
      </w:r>
      <w:r>
        <w:t xml:space="preserve"> </w:t>
      </w:r>
      <w:r w:rsidRPr="00950650">
        <w:t xml:space="preserve">NJË SHTESË NË VENDIMIN </w:t>
      </w:r>
      <w:r>
        <w:t>NR.828, DATË 30.12.1998 TË KËSHILLIT TË MINISTRAVE</w:t>
      </w:r>
      <w:r w:rsidRPr="00950650">
        <w:t xml:space="preserve"> “PËR SHITJEN E MJETEVE DHE TË TEKNIKËS LUFTARAKE TË USHTRISË, TË DALA JASHTË PËRDORIMIT, NË FORMËN E SKRAPEVE”, TË NDRYSHUAR</w:t>
      </w:r>
    </w:p>
    <w:p w:rsidR="001F363C" w:rsidRDefault="001F363C" w:rsidP="001F363C">
      <w:pPr>
        <w:pStyle w:val="BazLigjPropozues"/>
      </w:pPr>
      <w:r w:rsidRPr="00950650">
        <w:br/>
      </w:r>
    </w:p>
    <w:p w:rsidR="001F363C" w:rsidRPr="00950650" w:rsidRDefault="001F363C" w:rsidP="001F363C">
      <w:pPr>
        <w:pStyle w:val="BazLigjPropozues"/>
      </w:pPr>
      <w:r w:rsidRPr="00950650">
        <w:t>Në mbështetje të nenit 10</w:t>
      </w:r>
      <w:r>
        <w:t>0 të Kushtetutës dhe të pikës 7 të nenit 14</w:t>
      </w:r>
      <w:r w:rsidRPr="00950650">
        <w:t xml:space="preserve"> të lig</w:t>
      </w:r>
      <w:r>
        <w:t>jit nr.8671, datë 26.10.2000</w:t>
      </w:r>
      <w:r w:rsidRPr="00950650">
        <w:t xml:space="preserve"> “Për pushtetet dhe autoritetet e komandimit e të drejtimit strategjik të Forcave të Armatosura të Republikës së Shqipërisë”, të ndryshuar, me propozimin e </w:t>
      </w:r>
      <w:r>
        <w:t>M</w:t>
      </w:r>
      <w:r w:rsidRPr="00950650">
        <w:t>inistrit të Mbrojtjes, Këshilli i Ministrave</w:t>
      </w:r>
    </w:p>
    <w:p w:rsidR="001F363C" w:rsidRPr="00950650" w:rsidRDefault="001F363C" w:rsidP="001F363C">
      <w:pPr>
        <w:pStyle w:val="VENDOSI0"/>
      </w:pPr>
      <w:r w:rsidRPr="00950650">
        <w:br/>
      </w:r>
      <w:r>
        <w:t>VENDOS</w:t>
      </w:r>
      <w:r w:rsidRPr="00950650">
        <w:t>I:</w:t>
      </w:r>
    </w:p>
    <w:p w:rsidR="001F363C" w:rsidRDefault="001F363C" w:rsidP="001F363C">
      <w:pPr>
        <w:pStyle w:val="Paragrafi0"/>
        <w:rPr>
          <w:lang w:val="sq-AL"/>
        </w:rPr>
      </w:pPr>
    </w:p>
    <w:p w:rsidR="001F363C" w:rsidRPr="00950650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1. Në lid</w:t>
      </w:r>
      <w:r>
        <w:rPr>
          <w:lang w:val="sq-AL"/>
        </w:rPr>
        <w:t>hjen “A”</w:t>
      </w:r>
      <w:r w:rsidRPr="00950650">
        <w:rPr>
          <w:lang w:val="sq-AL"/>
        </w:rPr>
        <w:t xml:space="preserve"> të listës që i bashkëlidhet v</w:t>
      </w:r>
      <w:r>
        <w:rPr>
          <w:lang w:val="sq-AL"/>
        </w:rPr>
        <w:t>endimit nr.828, datë 30.12.1998</w:t>
      </w:r>
      <w:r w:rsidRPr="00950650">
        <w:rPr>
          <w:lang w:val="sq-AL"/>
        </w:rPr>
        <w:t xml:space="preserve"> të Këshillit të Ministrave, të ndryshuar,  shtohen numrat rendorë 2 dhe 4, me këtë përmbajtje:</w:t>
      </w:r>
    </w:p>
    <w:p w:rsidR="001F363C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  “2.  Nëndetëse   332 “Tufani”;</w:t>
      </w:r>
    </w:p>
    <w:p w:rsidR="001F363C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   </w:t>
      </w:r>
      <w:r>
        <w:rPr>
          <w:lang w:val="sq-AL"/>
        </w:rPr>
        <w:t>   . . .</w:t>
      </w:r>
    </w:p>
    <w:p w:rsidR="001F363C" w:rsidRPr="00950650" w:rsidRDefault="001F363C" w:rsidP="001F363C">
      <w:pPr>
        <w:pStyle w:val="Paragrafi0"/>
        <w:rPr>
          <w:lang w:val="sq-AL"/>
        </w:rPr>
      </w:pPr>
      <w:r>
        <w:rPr>
          <w:lang w:val="sq-AL"/>
        </w:rPr>
        <w:t>    4.  Nëndetëse  334</w:t>
      </w:r>
      <w:r w:rsidRPr="00950650">
        <w:rPr>
          <w:lang w:val="sq-AL"/>
        </w:rPr>
        <w:t xml:space="preserve"> “Vetëtima”.”.</w:t>
      </w:r>
    </w:p>
    <w:p w:rsidR="001F363C" w:rsidRPr="00950650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2. Nëndetësja 332 “Tufani” dhe nëndetësja 334 “Vetëtima” të shiten, sipas legjislacionit në fuqi.</w:t>
      </w:r>
    </w:p>
    <w:p w:rsidR="001F363C" w:rsidRPr="00950650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3. Ngarkohet Ministria e Mbrojtjes për zbatimin e këtij vendimi.</w:t>
      </w:r>
    </w:p>
    <w:p w:rsidR="001F363C" w:rsidRPr="00950650" w:rsidRDefault="001F363C" w:rsidP="001F363C">
      <w:pPr>
        <w:pStyle w:val="Paragrafi0"/>
        <w:rPr>
          <w:lang w:val="sq-AL"/>
        </w:rPr>
      </w:pPr>
      <w:r w:rsidRPr="00950650">
        <w:rPr>
          <w:lang w:val="sq-AL"/>
        </w:rPr>
        <w:t>Ky ven</w:t>
      </w:r>
      <w:r>
        <w:rPr>
          <w:lang w:val="sq-AL"/>
        </w:rPr>
        <w:t>dim hyn në fuqi pas botimit në Fletoren Zyrtare</w:t>
      </w:r>
      <w:r w:rsidRPr="00950650">
        <w:rPr>
          <w:lang w:val="sq-AL"/>
        </w:rPr>
        <w:t>.</w:t>
      </w:r>
    </w:p>
    <w:p w:rsidR="001F363C" w:rsidRDefault="001F363C" w:rsidP="001F363C">
      <w:pPr>
        <w:pStyle w:val="Paragrafi0"/>
        <w:rPr>
          <w:lang w:val="sq-AL"/>
        </w:rPr>
      </w:pPr>
    </w:p>
    <w:p w:rsidR="001F363C" w:rsidRPr="00950650" w:rsidRDefault="001F363C" w:rsidP="001F363C">
      <w:pPr>
        <w:pStyle w:val="Autoriteti"/>
      </w:pPr>
      <w:r w:rsidRPr="00950650">
        <w:t>KRYEMINISTRI</w:t>
      </w:r>
    </w:p>
    <w:p w:rsidR="001F363C" w:rsidRPr="00950650" w:rsidRDefault="001F363C" w:rsidP="001F363C">
      <w:pPr>
        <w:pStyle w:val="AutoritetiEmer"/>
      </w:pPr>
      <w:r w:rsidRPr="00950650">
        <w:t>Sali Berisha</w:t>
      </w:r>
    </w:p>
    <w:sectPr w:rsidR="001F363C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63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0BF8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3C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456D1-E872-43BC-9B4D-78B626FB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