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122" w:rsidRPr="00855A5D" w:rsidRDefault="00AB4122" w:rsidP="00AB4122">
      <w:pPr>
        <w:pStyle w:val="Akti"/>
        <w:keepNext w:val="0"/>
      </w:pPr>
      <w:bookmarkStart w:id="0" w:name="_GoBack"/>
      <w:bookmarkEnd w:id="0"/>
      <w:r w:rsidRPr="00855A5D">
        <w:t>VENDIM</w:t>
      </w:r>
    </w:p>
    <w:p w:rsidR="00AB4122" w:rsidRPr="00855A5D" w:rsidRDefault="00AB4122" w:rsidP="00AB4122">
      <w:pPr>
        <w:pStyle w:val="NumriData"/>
        <w:keepNext w:val="0"/>
      </w:pPr>
      <w:r w:rsidRPr="00855A5D">
        <w:t>Nr.190, datë</w:t>
      </w:r>
      <w:r>
        <w:t xml:space="preserve"> </w:t>
      </w:r>
      <w:r w:rsidRPr="00855A5D">
        <w:t xml:space="preserve">17.3.2010 </w:t>
      </w:r>
    </w:p>
    <w:p w:rsidR="00AB4122" w:rsidRDefault="00AB4122" w:rsidP="00AB4122">
      <w:pPr>
        <w:pStyle w:val="Paragrafi0"/>
      </w:pPr>
    </w:p>
    <w:p w:rsidR="00AB4122" w:rsidRDefault="00AB4122" w:rsidP="00AB4122">
      <w:pPr>
        <w:pStyle w:val="Titulli0"/>
        <w:keepNext w:val="0"/>
      </w:pPr>
      <w:r w:rsidRPr="00855A5D">
        <w:t xml:space="preserve">Për kryerje pagesash, në formë kontributi, nga Ministria e mbrojtjes në fondin e përbashkët të nato-s dhe për rishpërndarje fondesh buxhetore ndërmjet programeve të miratuara për këtë </w:t>
      </w:r>
      <w:r>
        <w:t>ministri</w:t>
      </w:r>
      <w:r w:rsidRPr="00855A5D">
        <w:t xml:space="preserve">, në buxetin e vitit 2010 </w:t>
      </w:r>
    </w:p>
    <w:p w:rsidR="00AB4122" w:rsidRPr="00855A5D" w:rsidRDefault="00AB4122" w:rsidP="00AB4122">
      <w:pPr>
        <w:pStyle w:val="Paragrafi0"/>
      </w:pPr>
    </w:p>
    <w:p w:rsidR="00AB4122" w:rsidRPr="00855A5D" w:rsidRDefault="00AB4122" w:rsidP="00AB4122">
      <w:pPr>
        <w:pStyle w:val="Paragrafi0"/>
      </w:pPr>
      <w:r w:rsidRPr="00855A5D">
        <w:t>Në mbështetje të nenit 100 të Kushtetutës</w:t>
      </w:r>
      <w:r>
        <w:t>,</w:t>
      </w:r>
      <w:r w:rsidRPr="00855A5D">
        <w:t xml:space="preserve"> të nenit 5 të ligjit nr.9936, datë 26.6.2008 “Për menaxhimin e sistemit buxhetor në Repub</w:t>
      </w:r>
      <w:r>
        <w:t>likën e Shqipërisë”, të pikës 11</w:t>
      </w:r>
      <w:r w:rsidRPr="00855A5D">
        <w:t xml:space="preserve"> të nenit</w:t>
      </w:r>
      <w:r>
        <w:t xml:space="preserve"> </w:t>
      </w:r>
      <w:r w:rsidRPr="00855A5D">
        <w:t>14 të ligjit nr.8671, datë 26.10.2000 “Për pushtetet dhe autoritetet e komandimit e të drejtimit strategjik të Forcave të Armatosura të Republikës së Shqipërisë”, të ndryshuar, dhe të nenit 13 të ligjit nr.10</w:t>
      </w:r>
      <w:r>
        <w:t xml:space="preserve"> </w:t>
      </w:r>
      <w:r w:rsidRPr="00855A5D">
        <w:t>190, datë 26.11.2009 “Per buxhetin e vitit 2010”, me propozi</w:t>
      </w:r>
      <w:r>
        <w:t>min e Ministrit të Mbrojtjes, Kë</w:t>
      </w:r>
      <w:r w:rsidRPr="00855A5D">
        <w:t xml:space="preserve">shilli i Ministrave </w:t>
      </w:r>
    </w:p>
    <w:p w:rsidR="00AB4122" w:rsidRDefault="00AB4122" w:rsidP="00AB4122">
      <w:pPr>
        <w:pStyle w:val="Paragrafi0"/>
      </w:pPr>
    </w:p>
    <w:p w:rsidR="00AB4122" w:rsidRDefault="00AB4122" w:rsidP="00AB4122">
      <w:pPr>
        <w:pStyle w:val="VENDOSI0"/>
        <w:keepNext w:val="0"/>
      </w:pPr>
      <w:r w:rsidRPr="00855A5D">
        <w:t xml:space="preserve">Vendosi: </w:t>
      </w:r>
    </w:p>
    <w:p w:rsidR="00AB4122" w:rsidRPr="00855A5D" w:rsidRDefault="00AB4122" w:rsidP="00AB4122">
      <w:pPr>
        <w:pStyle w:val="Paragrafi0"/>
      </w:pPr>
    </w:p>
    <w:p w:rsidR="00AB4122" w:rsidRPr="00855A5D" w:rsidRDefault="00AB4122" w:rsidP="00AB4122">
      <w:pPr>
        <w:pStyle w:val="Paragrafi0"/>
      </w:pPr>
      <w:r w:rsidRPr="00855A5D">
        <w:t xml:space="preserve">1. Ministria e Mbrojtjes, nëpërmjet njësisë shpenzuese, Drejtoria e Administratës dhe Shërbimeve, të kryejë pagesën, në vlerën 70 000 000 (shtatëdhjetë milionë) lekë, në formë kontributi, në fondin e përbashkët të NATO-s, për të mbështetur ngritjen e Forcës së Sigurisë në Kosovë. </w:t>
      </w:r>
    </w:p>
    <w:p w:rsidR="00AB4122" w:rsidRPr="00855A5D" w:rsidRDefault="00AB4122" w:rsidP="00AB4122">
      <w:pPr>
        <w:pStyle w:val="Paragrafi0"/>
      </w:pPr>
      <w:r w:rsidRPr="00855A5D">
        <w:t>2. Ministria e Mbrojtjes, nëpërmjet njësisë shpenzuese, Drejtoria e Administratës dhe Shërbimeve,</w:t>
      </w:r>
      <w:r>
        <w:t xml:space="preserve"> të kryejë pagesën, në vlerën 7</w:t>
      </w:r>
      <w:r w:rsidRPr="00855A5D">
        <w:t xml:space="preserve"> 000 000 (sh</w:t>
      </w:r>
      <w:r>
        <w:t>tatë</w:t>
      </w:r>
      <w:r w:rsidRPr="00855A5D">
        <w:t xml:space="preserve"> milionë) lekë, në formë kontributi, në fondin e përbashkët të NATO-s, për të mbështetur nismën “HIP Helicopter Task Force</w:t>
      </w:r>
      <w:r>
        <w:t>”</w:t>
      </w:r>
      <w:r w:rsidRPr="00855A5D">
        <w:t xml:space="preserve"> (HIP HTF). </w:t>
      </w:r>
    </w:p>
    <w:p w:rsidR="00AB4122" w:rsidRPr="00855A5D" w:rsidRDefault="00AB4122" w:rsidP="00AB4122">
      <w:pPr>
        <w:pStyle w:val="Paragrafi0"/>
      </w:pPr>
      <w:r w:rsidRPr="00855A5D">
        <w:t xml:space="preserve">3. Në buxhetin e Ministrisë së Mbrojtjes, miratuar për vitin 2010, të bëhet rishpërndarja e fondeve, si më poshtë vijon: </w:t>
      </w:r>
    </w:p>
    <w:p w:rsidR="00AB4122" w:rsidRDefault="00AB4122" w:rsidP="00AB4122">
      <w:pPr>
        <w:pStyle w:val="Paragrafi0"/>
      </w:pPr>
      <w:r>
        <w:t>a) Në programin 01110</w:t>
      </w:r>
      <w:r w:rsidRPr="00855A5D">
        <w:t xml:space="preserve"> “Planifikimi, menaxhimi d</w:t>
      </w:r>
      <w:r>
        <w:t>he administrimi”, artikulli 605</w:t>
      </w:r>
      <w:r w:rsidRPr="00855A5D">
        <w:t xml:space="preserve"> “Transferta korrente të huaja”,</w:t>
      </w:r>
      <w:r>
        <w:t xml:space="preserve"> </w:t>
      </w:r>
      <w:r w:rsidRPr="00855A5D">
        <w:t>të shtohet fondi prej 77 000 000 (shta</w:t>
      </w:r>
      <w:r>
        <w:t>tëdhjetë e shtatë milionë) lekësh për Drejtorinë e Administrimit dhe Shërbimit në këtë Ministri.</w:t>
      </w:r>
    </w:p>
    <w:p w:rsidR="00AB4122" w:rsidRPr="00855A5D" w:rsidRDefault="00AB4122" w:rsidP="00AB4122">
      <w:pPr>
        <w:pStyle w:val="Paragrafi0"/>
      </w:pPr>
      <w:r>
        <w:t>b) Në programin 02150 “Mbështetja e luftimit”, në shpenzimet korrente, artikulli 602 “Mallra dhe shërbime”, të pakësohet fondi prej 77 000 000 (shtatëdhjetë e shtatë milionë) lekësh, për repartin ushtarak nr.4300, Tiranë.</w:t>
      </w:r>
    </w:p>
    <w:p w:rsidR="00AB4122" w:rsidRPr="00855A5D" w:rsidRDefault="00AB4122" w:rsidP="00AB4122">
      <w:pPr>
        <w:pStyle w:val="Paragrafi0"/>
      </w:pPr>
      <w:r w:rsidRPr="00855A5D">
        <w:t xml:space="preserve">4. Efektet financiare, që rrjedhin nga zbatimi i këtij vendimi, të përballohen nga buxheti i Ministrisë së Mbrojtjes, miratuar për vitin 2010. </w:t>
      </w:r>
    </w:p>
    <w:p w:rsidR="00AB4122" w:rsidRPr="00AB4122" w:rsidRDefault="00AB4122" w:rsidP="00AB4122">
      <w:pPr>
        <w:pStyle w:val="Paragrafi0"/>
        <w:rPr>
          <w:lang w:val="it-IT"/>
        </w:rPr>
      </w:pPr>
      <w:r w:rsidRPr="00AB4122">
        <w:rPr>
          <w:lang w:val="it-IT"/>
        </w:rPr>
        <w:t xml:space="preserve">5. Ngarkohen Ministria e Mbrojtjes dhe Ministria e Financave për zbatimin e këtij vendimi. </w:t>
      </w:r>
    </w:p>
    <w:p w:rsidR="00AB4122" w:rsidRPr="00AB4122" w:rsidRDefault="00AB4122" w:rsidP="00AB4122">
      <w:pPr>
        <w:pStyle w:val="Paragrafi0"/>
        <w:rPr>
          <w:lang w:val="it-IT"/>
        </w:rPr>
      </w:pPr>
      <w:r w:rsidRPr="00AB4122">
        <w:rPr>
          <w:lang w:val="it-IT"/>
        </w:rPr>
        <w:t>Ky vendim hyn në fuqi menjëherë dhe botohet në Fletoren Zyrtare.</w:t>
      </w:r>
    </w:p>
    <w:p w:rsidR="00AB4122" w:rsidRPr="00AB4122" w:rsidRDefault="00AB4122" w:rsidP="00AB4122">
      <w:pPr>
        <w:pStyle w:val="Paragrafi0"/>
        <w:rPr>
          <w:lang w:val="it-IT"/>
        </w:rPr>
      </w:pPr>
    </w:p>
    <w:p w:rsidR="00AB4122" w:rsidRPr="00BF568D" w:rsidRDefault="00AB4122" w:rsidP="00AB4122">
      <w:pPr>
        <w:pStyle w:val="Autoriteti"/>
        <w:keepNext w:val="0"/>
      </w:pPr>
      <w:r w:rsidRPr="00BF568D">
        <w:t xml:space="preserve">KRYEMINISTRI </w:t>
      </w:r>
    </w:p>
    <w:p w:rsidR="00AB4122" w:rsidRPr="00BF568D" w:rsidRDefault="00AB4122" w:rsidP="00AB4122">
      <w:pPr>
        <w:pStyle w:val="AutoritetiEmer"/>
      </w:pPr>
      <w:r w:rsidRPr="00BF568D">
        <w:t xml:space="preserve">Sali Berisha </w:t>
      </w:r>
    </w:p>
    <w:sectPr w:rsidR="00AB4122" w:rsidRPr="00BF56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412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122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654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A60900-EF2D-429C-9688-0AF30E45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12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B412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B4122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