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375" w:rsidRPr="00EF5D4E" w:rsidRDefault="00983375" w:rsidP="00983375">
      <w:pPr>
        <w:pStyle w:val="Akti"/>
        <w:keepNext w:val="0"/>
        <w:rPr>
          <w:lang w:val="sq-AL"/>
        </w:rPr>
      </w:pPr>
      <w:bookmarkStart w:id="0" w:name="_GoBack"/>
      <w:bookmarkEnd w:id="0"/>
      <w:r w:rsidRPr="00EF5D4E">
        <w:rPr>
          <w:lang w:val="sq-AL"/>
        </w:rPr>
        <w:t>VENDIM</w:t>
      </w:r>
    </w:p>
    <w:p w:rsidR="00983375" w:rsidRPr="00EF5D4E" w:rsidRDefault="00983375" w:rsidP="00983375">
      <w:pPr>
        <w:pStyle w:val="NumriData"/>
        <w:keepNext w:val="0"/>
        <w:rPr>
          <w:lang w:val="sq-AL"/>
        </w:rPr>
      </w:pPr>
      <w:r w:rsidRPr="00EF5D4E">
        <w:rPr>
          <w:lang w:val="sq-AL"/>
        </w:rPr>
        <w:t>Nr.194, datë 24.2.2010</w:t>
      </w:r>
    </w:p>
    <w:p w:rsidR="00983375" w:rsidRPr="00EF5D4E" w:rsidRDefault="00983375" w:rsidP="00983375">
      <w:pPr>
        <w:pStyle w:val="Paragrafi0"/>
        <w:rPr>
          <w:lang w:val="sq-AL"/>
        </w:rPr>
      </w:pPr>
    </w:p>
    <w:p w:rsidR="00983375" w:rsidRPr="00EF5D4E" w:rsidRDefault="00983375" w:rsidP="00983375">
      <w:pPr>
        <w:pStyle w:val="Titulli0"/>
        <w:keepNext w:val="0"/>
        <w:rPr>
          <w:lang w:val="sq-AL"/>
        </w:rPr>
      </w:pPr>
      <w:r w:rsidRPr="00EF5D4E">
        <w:rPr>
          <w:lang w:val="sq-AL"/>
        </w:rPr>
        <w:t>PËR DISA NDRYSHIME NË VENDIMIN NR.191, DATË</w:t>
      </w:r>
      <w:r>
        <w:rPr>
          <w:lang w:val="sq-AL"/>
        </w:rPr>
        <w:t xml:space="preserve"> 22.3.2007</w:t>
      </w:r>
      <w:r w:rsidRPr="00EF5D4E">
        <w:rPr>
          <w:lang w:val="sq-AL"/>
        </w:rPr>
        <w:t xml:space="preserve"> TË KËSHILLIT TË MINISTRAVE “PËR VENDOSJEN E OPONENCËS TEKNIKE SHTETËRORE PËR PROJEKTET E NDËRTIMIT TË HIDROCENTRALEVE, ME KONCESION”, TË NDRYSHUAR</w:t>
      </w:r>
    </w:p>
    <w:p w:rsidR="00983375" w:rsidRPr="00EF5D4E" w:rsidRDefault="00983375" w:rsidP="00983375">
      <w:pPr>
        <w:pStyle w:val="Paragrafi0"/>
        <w:rPr>
          <w:lang w:val="sq-AL"/>
        </w:rPr>
      </w:pPr>
    </w:p>
    <w:p w:rsidR="00983375" w:rsidRPr="00EF5D4E" w:rsidRDefault="00983375" w:rsidP="00983375">
      <w:pPr>
        <w:pStyle w:val="Paragrafi0"/>
        <w:rPr>
          <w:lang w:val="sq-AL"/>
        </w:rPr>
      </w:pPr>
      <w:r w:rsidRPr="00EF5D4E">
        <w:rPr>
          <w:lang w:val="sq-AL"/>
        </w:rPr>
        <w:t>Në mbështetje të nenit 100 të Kushtetutës, të ligjit nr.7961, datë 12.7.1995 “Kodi i Punës i Republikës së Shqipërisë”, të ndryshuar, dhe të ligjit nr.9367, datë 7.4.2005 “Për parandalimin e konfliktit të interesave në ushtrimin e funksioneve publike”, me propozimin e Ministrit të Ekonomisë, Tregtisë dhe Energjetikës, Këshilli i Ministrave</w:t>
      </w:r>
    </w:p>
    <w:p w:rsidR="00983375" w:rsidRPr="00EF5D4E" w:rsidRDefault="00983375" w:rsidP="00983375">
      <w:pPr>
        <w:pStyle w:val="Paragrafi0"/>
        <w:rPr>
          <w:lang w:val="sq-AL"/>
        </w:rPr>
      </w:pPr>
    </w:p>
    <w:p w:rsidR="00983375" w:rsidRPr="00EF5D4E" w:rsidRDefault="00983375" w:rsidP="00983375">
      <w:pPr>
        <w:pStyle w:val="VENDOSI0"/>
        <w:keepNext w:val="0"/>
        <w:rPr>
          <w:lang w:val="sq-AL"/>
        </w:rPr>
      </w:pPr>
      <w:r w:rsidRPr="00EF5D4E">
        <w:rPr>
          <w:lang w:val="sq-AL"/>
        </w:rPr>
        <w:t>VENDOSI:</w:t>
      </w:r>
    </w:p>
    <w:p w:rsidR="00983375" w:rsidRPr="00EF5D4E" w:rsidRDefault="00983375" w:rsidP="00983375">
      <w:pPr>
        <w:pStyle w:val="Paragrafi0"/>
        <w:rPr>
          <w:lang w:val="sq-AL"/>
        </w:rPr>
      </w:pPr>
    </w:p>
    <w:p w:rsidR="00983375" w:rsidRPr="00EF5D4E" w:rsidRDefault="00983375" w:rsidP="00983375">
      <w:pPr>
        <w:pStyle w:val="Paragrafi0"/>
        <w:rPr>
          <w:lang w:val="sq-AL"/>
        </w:rPr>
      </w:pPr>
      <w:r w:rsidRPr="00EF5D4E">
        <w:rPr>
          <w:lang w:val="sq-AL"/>
        </w:rPr>
        <w:t>1. Në vendimin nr.191, datë</w:t>
      </w:r>
      <w:r>
        <w:rPr>
          <w:lang w:val="sq-AL"/>
        </w:rPr>
        <w:t xml:space="preserve"> 22.3.2007</w:t>
      </w:r>
      <w:r w:rsidRPr="00EF5D4E">
        <w:rPr>
          <w:lang w:val="sq-AL"/>
        </w:rPr>
        <w:t xml:space="preserve"> të Këshillit të Ministrave, të ndryshuar, të bëhen ndryshimi dhe shtesa e mëposhtme:</w:t>
      </w:r>
    </w:p>
    <w:p w:rsidR="00983375" w:rsidRPr="00EF5D4E" w:rsidRDefault="00983375" w:rsidP="00983375">
      <w:pPr>
        <w:pStyle w:val="Paragrafi0"/>
        <w:rPr>
          <w:lang w:val="sq-AL"/>
        </w:rPr>
      </w:pPr>
      <w:r w:rsidRPr="00EF5D4E">
        <w:rPr>
          <w:lang w:val="sq-AL"/>
        </w:rPr>
        <w:t>a) Pika 7/2 ndryshohet, si më poshtë vijon:</w:t>
      </w:r>
    </w:p>
    <w:p w:rsidR="00983375" w:rsidRPr="00EF5D4E" w:rsidRDefault="00983375" w:rsidP="00983375">
      <w:pPr>
        <w:pStyle w:val="Paragrafi0"/>
        <w:rPr>
          <w:lang w:val="sq-AL"/>
        </w:rPr>
      </w:pPr>
      <w:r w:rsidRPr="00EF5D4E">
        <w:rPr>
          <w:lang w:val="sq-AL"/>
        </w:rPr>
        <w:t>“7/2</w:t>
      </w:r>
      <w:r>
        <w:rPr>
          <w:lang w:val="sq-AL"/>
        </w:rPr>
        <w:t>.</w:t>
      </w:r>
      <w:r w:rsidRPr="00EF5D4E">
        <w:rPr>
          <w:lang w:val="sq-AL"/>
        </w:rPr>
        <w:t xml:space="preserve"> Pagesa e grupit të ekspertëve, për periudhën nga 1 janari 2010 e në vazhdim, të përballohet nga Agjencia Kombë</w:t>
      </w:r>
      <w:r>
        <w:rPr>
          <w:lang w:val="sq-AL"/>
        </w:rPr>
        <w:t>tare e</w:t>
      </w:r>
      <w:r w:rsidRPr="00EF5D4E">
        <w:rPr>
          <w:lang w:val="sq-AL"/>
        </w:rPr>
        <w:t xml:space="preserve"> Burimeve Natyrore (AKBN), nga të ardhurat e realizuara gjatë ushtrimit të funksioneve të saj në zbatim të vendimit nr.547, datë</w:t>
      </w:r>
      <w:r>
        <w:rPr>
          <w:lang w:val="sq-AL"/>
        </w:rPr>
        <w:t xml:space="preserve"> 9.6.2006</w:t>
      </w:r>
      <w:r w:rsidRPr="00EF5D4E">
        <w:rPr>
          <w:lang w:val="sq-AL"/>
        </w:rPr>
        <w:t xml:space="preserve"> të Këshillit të Ministrave “Për krijimin e Agjencisë Kombëtare të Burimeve Natyrore.”.</w:t>
      </w:r>
    </w:p>
    <w:p w:rsidR="00983375" w:rsidRPr="00EF5D4E" w:rsidRDefault="00983375" w:rsidP="00983375">
      <w:pPr>
        <w:pStyle w:val="Paragrafi0"/>
        <w:rPr>
          <w:lang w:val="sq-AL"/>
        </w:rPr>
      </w:pPr>
      <w:r w:rsidRPr="00EF5D4E">
        <w:rPr>
          <w:lang w:val="sq-AL"/>
        </w:rPr>
        <w:t>b) Pas pikës 7/2 shtohet pika 7/3, me këtë përmbajtje:</w:t>
      </w:r>
    </w:p>
    <w:p w:rsidR="00983375" w:rsidRPr="00EF5D4E" w:rsidRDefault="00983375" w:rsidP="00983375">
      <w:pPr>
        <w:pStyle w:val="Paragrafi0"/>
        <w:rPr>
          <w:lang w:val="sq-AL"/>
        </w:rPr>
      </w:pPr>
      <w:r w:rsidRPr="00EF5D4E">
        <w:rPr>
          <w:lang w:val="sq-AL"/>
        </w:rPr>
        <w:t>“7/3</w:t>
      </w:r>
      <w:r>
        <w:rPr>
          <w:lang w:val="sq-AL"/>
        </w:rPr>
        <w:t>.</w:t>
      </w:r>
      <w:r w:rsidRPr="00EF5D4E">
        <w:rPr>
          <w:lang w:val="sq-AL"/>
        </w:rPr>
        <w:t xml:space="preserve"> AKBN-ja, nga 1 janari 2010 e në vazhdim, të planifikojë shpenzimet përkatëse për të përballuar pagesat e grupit të ekspertëve.”.</w:t>
      </w:r>
    </w:p>
    <w:p w:rsidR="00983375" w:rsidRPr="00EF5D4E" w:rsidRDefault="00983375" w:rsidP="00983375">
      <w:pPr>
        <w:pStyle w:val="Paragrafi0"/>
        <w:rPr>
          <w:lang w:val="sq-AL"/>
        </w:rPr>
      </w:pPr>
      <w:r w:rsidRPr="00EF5D4E">
        <w:rPr>
          <w:lang w:val="sq-AL"/>
        </w:rPr>
        <w:t>2. Ngarkohen Ministria e Ekonomisë, Tregtisë dhe Energjetikës dhe Agjencia Kombëtare e Burimeve Natyrore për zbatimin e këtij vendimi.</w:t>
      </w:r>
    </w:p>
    <w:p w:rsidR="00983375" w:rsidRPr="00EF5D4E" w:rsidRDefault="00983375" w:rsidP="00983375">
      <w:pPr>
        <w:pStyle w:val="Paragrafi0"/>
        <w:rPr>
          <w:lang w:val="sq-AL"/>
        </w:rPr>
      </w:pPr>
      <w:r w:rsidRPr="00EF5D4E">
        <w:rPr>
          <w:lang w:val="sq-AL"/>
        </w:rPr>
        <w:t>Ky vendim hyn në fuqi pas botimit në Fletoren Zyrtare dhe i shtrin efektet financiare nga data 1 janar 2010.</w:t>
      </w:r>
    </w:p>
    <w:p w:rsidR="00983375" w:rsidRPr="00EF5D4E" w:rsidRDefault="00983375" w:rsidP="00983375">
      <w:pPr>
        <w:pStyle w:val="Paragrafi0"/>
        <w:rPr>
          <w:lang w:val="sq-AL"/>
        </w:rPr>
      </w:pPr>
    </w:p>
    <w:p w:rsidR="00983375" w:rsidRPr="00EF5D4E" w:rsidRDefault="00983375" w:rsidP="00983375">
      <w:pPr>
        <w:pStyle w:val="Autoriteti"/>
        <w:keepNext w:val="0"/>
        <w:rPr>
          <w:lang w:val="sq-AL"/>
        </w:rPr>
      </w:pPr>
      <w:r w:rsidRPr="00EF5D4E">
        <w:rPr>
          <w:lang w:val="sq-AL"/>
        </w:rPr>
        <w:t>KRYEMINISTRI</w:t>
      </w:r>
    </w:p>
    <w:p w:rsidR="00983375" w:rsidRPr="00EF5D4E" w:rsidRDefault="00983375" w:rsidP="00983375">
      <w:pPr>
        <w:pStyle w:val="AutoritetiEmer"/>
        <w:rPr>
          <w:lang w:val="sq-AL"/>
        </w:rPr>
      </w:pPr>
      <w:r w:rsidRPr="00EF5D4E">
        <w:rPr>
          <w:lang w:val="sq-AL"/>
        </w:rPr>
        <w:t>Sali Berisha</w:t>
      </w:r>
    </w:p>
    <w:sectPr w:rsidR="00983375" w:rsidRPr="00EF5D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337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375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1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D2F1F2-09AD-47F3-8AE9-4A38D26E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98337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8337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