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62D" w:rsidRPr="00DE4A0C" w:rsidRDefault="0040662D" w:rsidP="0040662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4A0C">
        <w:rPr>
          <w:sz w:val="21"/>
          <w:szCs w:val="21"/>
          <w:lang w:val="sq-AL"/>
        </w:rPr>
        <w:t>VENDIM</w:t>
      </w:r>
    </w:p>
    <w:p w:rsidR="0040662D" w:rsidRPr="00DE4A0C" w:rsidRDefault="0040662D" w:rsidP="0040662D">
      <w:pPr>
        <w:pStyle w:val="NumriData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Nr.262, datë 31.3.2010</w:t>
      </w:r>
    </w:p>
    <w:p w:rsidR="0040662D" w:rsidRPr="00DE4A0C" w:rsidRDefault="0040662D" w:rsidP="0040662D">
      <w:pPr>
        <w:pStyle w:val="Paragrafi0"/>
        <w:rPr>
          <w:sz w:val="21"/>
          <w:szCs w:val="21"/>
          <w:lang w:val="sq-AL"/>
        </w:rPr>
      </w:pPr>
    </w:p>
    <w:p w:rsidR="0040662D" w:rsidRPr="00DE4A0C" w:rsidRDefault="0040662D" w:rsidP="0040662D">
      <w:pPr>
        <w:pStyle w:val="Titull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PËR TARIFËN E SHKOLLIMIT PËR STUDIMET NË SHKOLLËN E MAGJISTRATUrËS</w:t>
      </w:r>
    </w:p>
    <w:p w:rsidR="0040662D" w:rsidRPr="00DE4A0C" w:rsidRDefault="0040662D" w:rsidP="0040662D">
      <w:pPr>
        <w:pStyle w:val="Paragrafi0"/>
        <w:rPr>
          <w:sz w:val="21"/>
          <w:szCs w:val="21"/>
          <w:lang w:val="sq-AL"/>
        </w:rPr>
      </w:pPr>
    </w:p>
    <w:p w:rsidR="0040662D" w:rsidRPr="00DE4A0C" w:rsidRDefault="0040662D" w:rsidP="0040662D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Në mbështetje të nenit 100 të Kushtetutës dhe të neneve 26, pika 1.3.2, e 75 të ligjit nr.9741, datë 21.5.2007 “Për arsimin e lartë në Republikën e Shqipërisë”, të ndryshuar, me propozimin e Ministrit të Drejtësisë dhe të Ministrit të Arsimit dhe Shkencës, Këshilli i Ministrave</w:t>
      </w:r>
    </w:p>
    <w:p w:rsidR="0040662D" w:rsidRPr="00DE4A0C" w:rsidRDefault="0040662D" w:rsidP="0040662D">
      <w:pPr>
        <w:pStyle w:val="Paragrafi0"/>
        <w:rPr>
          <w:sz w:val="21"/>
          <w:szCs w:val="21"/>
          <w:lang w:val="sq-AL"/>
        </w:rPr>
      </w:pPr>
    </w:p>
    <w:p w:rsidR="0040662D" w:rsidRPr="00DE4A0C" w:rsidRDefault="0040662D" w:rsidP="0040662D">
      <w:pPr>
        <w:pStyle w:val="VENDOS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VENDOSI:</w:t>
      </w:r>
    </w:p>
    <w:p w:rsidR="0040662D" w:rsidRPr="00DE4A0C" w:rsidRDefault="0040662D" w:rsidP="0040662D">
      <w:pPr>
        <w:pStyle w:val="Paragrafi0"/>
        <w:rPr>
          <w:sz w:val="21"/>
          <w:szCs w:val="21"/>
          <w:lang w:val="sq-AL"/>
        </w:rPr>
      </w:pPr>
    </w:p>
    <w:p w:rsidR="0040662D" w:rsidRPr="00DE4A0C" w:rsidRDefault="0040662D" w:rsidP="0040662D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1. Tarifa e shkollimit për studimet në Shkollën e Magjistraturës të jetë 100 000 (njëqind mijë) lekë.</w:t>
      </w:r>
    </w:p>
    <w:p w:rsidR="0040662D" w:rsidRPr="00DE4A0C" w:rsidRDefault="0040662D" w:rsidP="0040662D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2. Studenti i nënshtrohet tarifës së shkollimit vetëm një herë, në fillim të ciklit 3-vjeçar të studimeve.</w:t>
      </w:r>
    </w:p>
    <w:p w:rsidR="0040662D" w:rsidRPr="00DE4A0C" w:rsidRDefault="0040662D" w:rsidP="0040662D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3. Ngarkohen Ministria e Arsimit dhe Shkencës dhe Shkolla e Magjistraturës për zbatimin e këtij vendimi.</w:t>
      </w:r>
    </w:p>
    <w:p w:rsidR="0040662D" w:rsidRPr="00DE4A0C" w:rsidRDefault="0040662D" w:rsidP="0040662D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Ky vendim hyn në fuqi menjëherë dhe botohet në Fletoren Zyrtare.</w:t>
      </w:r>
    </w:p>
    <w:p w:rsidR="0040662D" w:rsidRPr="00DE4A0C" w:rsidRDefault="0040662D" w:rsidP="0040662D">
      <w:pPr>
        <w:pStyle w:val="Autoriteti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br/>
        <w:t>KRYEMINISTRI</w:t>
      </w:r>
    </w:p>
    <w:p w:rsidR="0040662D" w:rsidRPr="00DE4A0C" w:rsidRDefault="0040662D" w:rsidP="0040662D">
      <w:pPr>
        <w:pStyle w:val="AutoritetiEmer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Sali Berisha</w:t>
      </w:r>
    </w:p>
    <w:sectPr w:rsidR="0040662D" w:rsidRPr="00DE4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662D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03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662D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65B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05C292-7ECE-455D-930E-F3A0D40AC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0662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0662D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