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FEB" w:rsidRPr="00CD1B6A" w:rsidRDefault="00BB7FEB" w:rsidP="00BB7FEB">
      <w:pPr>
        <w:pStyle w:val="Akti"/>
        <w:keepNext w:val="0"/>
      </w:pPr>
      <w:bookmarkStart w:id="0" w:name="_GoBack"/>
      <w:bookmarkEnd w:id="0"/>
      <w:r>
        <w:t>VENDI</w:t>
      </w:r>
      <w:r w:rsidRPr="00CD1B6A">
        <w:t>M</w:t>
      </w:r>
    </w:p>
    <w:p w:rsidR="00BB7FEB" w:rsidRPr="00CD1B6A" w:rsidRDefault="00BB7FEB" w:rsidP="00BB7FEB">
      <w:pPr>
        <w:pStyle w:val="NumriData"/>
        <w:keepNext w:val="0"/>
      </w:pPr>
      <w:r w:rsidRPr="00CD1B6A">
        <w:t>Nr.</w:t>
      </w:r>
      <w:r>
        <w:t>228, datë 7.4.2010</w:t>
      </w:r>
      <w:r w:rsidRPr="00CD1B6A">
        <w:t> </w:t>
      </w:r>
    </w:p>
    <w:p w:rsidR="00BB7FEB" w:rsidRDefault="00BB7FEB" w:rsidP="00BB7FEB">
      <w:pPr>
        <w:pStyle w:val="Paragrafi0"/>
        <w:rPr>
          <w:lang w:val="it-IT"/>
        </w:rPr>
      </w:pPr>
    </w:p>
    <w:p w:rsidR="00BB7FEB" w:rsidRPr="00CD1B6A" w:rsidRDefault="00BB7FEB" w:rsidP="00BB7FEB">
      <w:pPr>
        <w:pStyle w:val="Titulli0"/>
        <w:keepNext w:val="0"/>
      </w:pPr>
      <w:r w:rsidRPr="00CD1B6A">
        <w:t>PËR</w:t>
      </w:r>
      <w:r>
        <w:t xml:space="preserve"> </w:t>
      </w:r>
      <w:r w:rsidRPr="00CD1B6A">
        <w:t>NJË SHTESË FONDI NË BUXHETIN E  VITIT 2010, MIRATUAR PËR MINISTRINË E DREJTËSISË, PËR PROGRAMIN E SHËRBIMIT PËRMBARIMOR GJYQËSOR</w:t>
      </w:r>
    </w:p>
    <w:p w:rsidR="00BB7FEB" w:rsidRDefault="00BB7FEB" w:rsidP="00BB7FEB">
      <w:pPr>
        <w:pStyle w:val="Paragrafi0"/>
      </w:pPr>
    </w:p>
    <w:p w:rsidR="00BB7FEB" w:rsidRPr="00CD1B6A" w:rsidRDefault="00BB7FEB" w:rsidP="00BB7FEB">
      <w:pPr>
        <w:pStyle w:val="Paragrafi0"/>
      </w:pPr>
      <w:r w:rsidRPr="00CD1B6A">
        <w:t>Në mbështetje të nenit 100 t</w:t>
      </w:r>
      <w:r>
        <w:t>ë Kushtetutës, të neneve 5 e 45 të ligjit nr.9936, </w:t>
      </w:r>
      <w:r w:rsidRPr="00CD1B6A">
        <w:t xml:space="preserve">datë </w:t>
      </w:r>
      <w:r>
        <w:t>26.6.2008</w:t>
      </w:r>
      <w:r w:rsidRPr="00CD1B6A">
        <w:t xml:space="preserve"> “Për menaxhimin e sistemit buxhetor në Republikën</w:t>
      </w:r>
      <w:r>
        <w:t xml:space="preserve"> e Shqipërisë”, dhe të nenit 13</w:t>
      </w:r>
      <w:r w:rsidRPr="00CD1B6A">
        <w:t xml:space="preserve"> të ligjit nr.10</w:t>
      </w:r>
      <w:r>
        <w:t xml:space="preserve"> 190, datë 26.11.2009</w:t>
      </w:r>
      <w:r w:rsidRPr="00CD1B6A">
        <w:t xml:space="preserve"> “Për buxhetin </w:t>
      </w:r>
      <w:r>
        <w:t>e vitit 2010”, me propozimin e M</w:t>
      </w:r>
      <w:r w:rsidRPr="00CD1B6A">
        <w:t>inistrit të Drejtësisë, Këshilli i Ministrave</w:t>
      </w:r>
    </w:p>
    <w:p w:rsidR="00BB7FEB" w:rsidRDefault="00BB7FEB" w:rsidP="00BB7FEB">
      <w:pPr>
        <w:pStyle w:val="Paragrafi0"/>
      </w:pPr>
    </w:p>
    <w:p w:rsidR="00BB7FEB" w:rsidRPr="00CD1B6A" w:rsidRDefault="00BB7FEB" w:rsidP="00BB7FEB">
      <w:pPr>
        <w:pStyle w:val="VENDOSI0"/>
        <w:keepNext w:val="0"/>
      </w:pPr>
      <w:r>
        <w:t>VENDO</w:t>
      </w:r>
      <w:r w:rsidRPr="00CD1B6A">
        <w:t>SI:</w:t>
      </w:r>
    </w:p>
    <w:p w:rsidR="00BB7FEB" w:rsidRDefault="00BB7FEB" w:rsidP="00BB7FEB">
      <w:pPr>
        <w:pStyle w:val="Paragrafi0"/>
      </w:pPr>
    </w:p>
    <w:p w:rsidR="00BB7FEB" w:rsidRPr="00CD1B6A" w:rsidRDefault="00BB7FEB" w:rsidP="00BB7FEB">
      <w:pPr>
        <w:pStyle w:val="Paragrafi0"/>
      </w:pPr>
      <w:r w:rsidRPr="00CD1B6A">
        <w:t>1.</w:t>
      </w:r>
      <w:r>
        <w:t> </w:t>
      </w:r>
      <w:r w:rsidRPr="00CD1B6A">
        <w:t xml:space="preserve">Ministrisë së Drejtësisë, në buxhetin e miratuar </w:t>
      </w:r>
      <w:r>
        <w:t>për vitin 2010, në programin e shërbimit përmbarimor g</w:t>
      </w:r>
      <w:r w:rsidRPr="00CD1B6A">
        <w:t>jyqësor, t’i shtohet fondi  prej 50 000 000 (pesëdhjetë milionë) lekësh, i detajuar, si më poshtë vijon:</w:t>
      </w:r>
    </w:p>
    <w:p w:rsidR="00BB7FEB" w:rsidRPr="00CD1B6A" w:rsidRDefault="00BB7FEB" w:rsidP="00BB7FEB">
      <w:pPr>
        <w:pStyle w:val="Paragrafi0"/>
      </w:pPr>
      <w:r w:rsidRPr="00CD1B6A">
        <w:t>    Artikulli 231 “Shpenzime kapitale”                         50 000</w:t>
      </w:r>
      <w:r>
        <w:t xml:space="preserve"> </w:t>
      </w:r>
      <w:r w:rsidRPr="00CD1B6A">
        <w:t>000 lekë.</w:t>
      </w:r>
    </w:p>
    <w:p w:rsidR="00BB7FEB" w:rsidRPr="00CD1B6A" w:rsidRDefault="00BB7FEB" w:rsidP="00BB7FEB">
      <w:pPr>
        <w:pStyle w:val="Paragrafi0"/>
      </w:pPr>
      <w:r>
        <w:t xml:space="preserve">2. </w:t>
      </w:r>
      <w:r w:rsidRPr="00CD1B6A">
        <w:t> Ky fond të p</w:t>
      </w:r>
      <w:r>
        <w:t>ërballohet nga fondi rezervë i Buxhetit të S</w:t>
      </w:r>
      <w:r w:rsidRPr="00CD1B6A">
        <w:t>htetit.</w:t>
      </w:r>
    </w:p>
    <w:p w:rsidR="00BB7FEB" w:rsidRPr="00CD1B6A" w:rsidRDefault="00BB7FEB" w:rsidP="00BB7FEB">
      <w:pPr>
        <w:pStyle w:val="Paragrafi0"/>
        <w:rPr>
          <w:lang w:val="it-IT"/>
        </w:rPr>
      </w:pPr>
      <w:r w:rsidRPr="00CD1B6A">
        <w:rPr>
          <w:lang w:val="it-IT"/>
        </w:rPr>
        <w:t>3. Ngarkohen Ministria e Drejtësisë dhe Ministria e Financave për zbatimin e këtij vendimi.</w:t>
      </w:r>
    </w:p>
    <w:p w:rsidR="00BB7FEB" w:rsidRPr="00CD1B6A" w:rsidRDefault="00BB7FEB" w:rsidP="00BB7FEB">
      <w:pPr>
        <w:pStyle w:val="Paragrafi0"/>
        <w:rPr>
          <w:lang w:val="it-IT"/>
        </w:rPr>
      </w:pPr>
      <w:r w:rsidRPr="00CD1B6A">
        <w:rPr>
          <w:lang w:val="it-IT"/>
        </w:rPr>
        <w:t>Ky vendim hyn në fuqi menjëherë.</w:t>
      </w:r>
    </w:p>
    <w:p w:rsidR="00BB7FEB" w:rsidRPr="00CD1B6A" w:rsidRDefault="00BB7FEB" w:rsidP="00BB7FEB">
      <w:pPr>
        <w:pStyle w:val="Paragrafi0"/>
        <w:rPr>
          <w:lang w:val="it-IT"/>
        </w:rPr>
      </w:pPr>
    </w:p>
    <w:p w:rsidR="00BB7FEB" w:rsidRPr="00CD1B6A" w:rsidRDefault="00BB7FEB" w:rsidP="00BB7FEB">
      <w:pPr>
        <w:pStyle w:val="Autoriteti"/>
        <w:keepNext w:val="0"/>
      </w:pPr>
      <w:r>
        <w:t>KRY</w:t>
      </w:r>
      <w:r w:rsidRPr="00CD1B6A">
        <w:t>E</w:t>
      </w:r>
      <w:r>
        <w:t>MINISTR</w:t>
      </w:r>
      <w:r w:rsidRPr="00CD1B6A">
        <w:t>I</w:t>
      </w:r>
    </w:p>
    <w:p w:rsidR="00BB7FEB" w:rsidRPr="00CD1B6A" w:rsidRDefault="00BB7FEB" w:rsidP="00BB7FEB">
      <w:pPr>
        <w:pStyle w:val="AutoritetiEmer"/>
      </w:pPr>
      <w:r>
        <w:t>Sali </w:t>
      </w:r>
      <w:r w:rsidRPr="00CD1B6A">
        <w:t>Berisha</w:t>
      </w:r>
    </w:p>
    <w:sectPr w:rsidR="00BB7FEB" w:rsidRPr="00CD1B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7FE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B7FEB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437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07D0A6-5587-4EE1-8F2A-1EA13AB9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BB7FE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