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32D" w:rsidRPr="00370D51" w:rsidRDefault="00C6132D" w:rsidP="00C6132D">
      <w:pPr>
        <w:pStyle w:val="Akti"/>
        <w:keepNext w:val="0"/>
        <w:rPr>
          <w:lang w:val="sq-AL"/>
        </w:rPr>
      </w:pPr>
      <w:bookmarkStart w:id="0" w:name="_GoBack"/>
      <w:bookmarkEnd w:id="0"/>
      <w:r w:rsidRPr="00370D51">
        <w:rPr>
          <w:lang w:val="sq-AL"/>
        </w:rPr>
        <w:t>VENDIM</w:t>
      </w:r>
    </w:p>
    <w:p w:rsidR="00C6132D" w:rsidRPr="00370D51" w:rsidRDefault="00C6132D" w:rsidP="00C6132D">
      <w:pPr>
        <w:pStyle w:val="NumriData"/>
        <w:keepNext w:val="0"/>
        <w:rPr>
          <w:lang w:val="sq-AL"/>
        </w:rPr>
      </w:pPr>
      <w:r w:rsidRPr="00370D51">
        <w:rPr>
          <w:lang w:val="sq-AL"/>
        </w:rPr>
        <w:t>Nr.278, datë 28.4.2010</w:t>
      </w:r>
    </w:p>
    <w:p w:rsidR="00C6132D" w:rsidRPr="00370D51" w:rsidRDefault="00C6132D" w:rsidP="00C6132D">
      <w:pPr>
        <w:pStyle w:val="Paragrafi0"/>
        <w:rPr>
          <w:lang w:val="sq-AL"/>
        </w:rPr>
      </w:pPr>
    </w:p>
    <w:p w:rsidR="00C6132D" w:rsidRPr="00370D51" w:rsidRDefault="00C6132D" w:rsidP="00C6132D">
      <w:pPr>
        <w:pStyle w:val="Titulli0"/>
        <w:keepNext w:val="0"/>
        <w:rPr>
          <w:lang w:val="sq-AL"/>
        </w:rPr>
      </w:pPr>
      <w:r w:rsidRPr="00370D51">
        <w:rPr>
          <w:lang w:val="sq-AL"/>
        </w:rPr>
        <w:t>PËR PËRCAKTIMIN E MASËS SË FINANCIMIT, NË BUXHETIN E VITIT 2010, PËR BASHKËSITË FETARE QË KANË NËNSHKRUAR MARRËVESHJE ME KËSHILLIN E MINISTRAVE</w:t>
      </w:r>
    </w:p>
    <w:p w:rsidR="00C6132D" w:rsidRPr="00370D51" w:rsidRDefault="00C6132D" w:rsidP="00C6132D">
      <w:pPr>
        <w:pStyle w:val="Paragrafi0"/>
        <w:rPr>
          <w:lang w:val="sq-AL"/>
        </w:rPr>
      </w:pP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Në mbështetje të nenit 100 të Kushtetutës, të ligjit nr.10 140, datë 15.5.2009 “Për financimin nga Buxheti i Shtetit të bashkësive fetare që kanë nënshkruar marrëveshje me Këshillin e Ministrave”, të nenit 5 të ligjit nr.9936, datë 26.6.2008 “Për menaxhimin e sistemit buxhetor në Republikën e Shqipërisë”, dhe të ligjit nr.10 190, datë 26.11.2009 “Për buxhetin e vitit 2010”, me propozimin e Ministrit të Turizmit, Kulturës, Rinisë dhe Sporteve, Këshilli i Ministrave</w:t>
      </w:r>
    </w:p>
    <w:p w:rsidR="00C6132D" w:rsidRPr="00370D51" w:rsidRDefault="00C6132D" w:rsidP="00C6132D">
      <w:pPr>
        <w:pStyle w:val="Paragrafi0"/>
        <w:rPr>
          <w:lang w:val="sq-AL"/>
        </w:rPr>
      </w:pPr>
    </w:p>
    <w:p w:rsidR="00C6132D" w:rsidRPr="00370D51" w:rsidRDefault="00C6132D" w:rsidP="00C6132D">
      <w:pPr>
        <w:pStyle w:val="VENDOSI0"/>
        <w:keepNext w:val="0"/>
        <w:rPr>
          <w:lang w:val="sq-AL"/>
        </w:rPr>
      </w:pPr>
      <w:r w:rsidRPr="00370D51">
        <w:rPr>
          <w:lang w:val="sq-AL"/>
        </w:rPr>
        <w:t>VENDOSI:</w:t>
      </w:r>
    </w:p>
    <w:p w:rsidR="00C6132D" w:rsidRPr="00370D51" w:rsidRDefault="00C6132D" w:rsidP="00C6132D">
      <w:pPr>
        <w:pStyle w:val="Paragrafi0"/>
        <w:rPr>
          <w:lang w:val="sq-AL"/>
        </w:rPr>
      </w:pP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1. Buxheti prej 100 000 000 (njëqind milionë) lekësh, i miratuar për financimin e bashkësive fetare, për vitin 2010, të përdoret sipas lidhjes nr.1, që i bashkëlidhet këtij vendimi dhe është pjesë përbërëse e tij, e sipas ndarjes së mëposhtme:</w:t>
      </w: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a) Komuniteti Mysliman i Shqipërisë përfiton shumën 28 000 000 (njëzet e tetë milionë) lekë, të ndarë:</w:t>
      </w: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i) 18 360 000 (tetëmbëdhjetë milionë e treqind e gjashtëdhjetë mijë) lekë, për financimin deri në gjysmën e pagës minimale buxhetore, për punonjësit e administratës;</w:t>
      </w: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ii) 9 640 000 (nëntë milionë e gjashtëqind e dyzet mijë) lekë, për ndërtimin e për mirëmbajtjen e objekteve të kultit, në Durrës, Has, Kolonjë, Tropojë-Degë etj.</w:t>
      </w: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b) Kisha Ortodokse Autoqefale e Shqipërisë përfiton shumën 24 000 000 (njëzet e katër milionë) lekë, të ndarë:</w:t>
      </w: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i) 22 680 000 (njëzet e dy milionë e gjashtëqind e tetëdhjetë mijë) lekë, për financimin deri në gjysmën e pagës minimale buxhetore, për punonjësit e administratës;</w:t>
      </w: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ii) 1 320 000 (një milion e treqind e njëzet mijë) lekë, për financimin për pagat e arsimtarëve të institucioneve të arsimit parashkollor, parauniversitar dhe universitar.</w:t>
      </w: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c) Kisha Katolike në Shqipëri përfiton shumën 24 000 000  (njëzet e katër milionë) lekë, të ndarë:</w:t>
      </w: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i) 3 348 000 (tre milionë e treqind e dyzet e tetë mijë) lekë, për financimin deri në gjysmën e pagës minimale buxhetore, për punonjësit e administratës;</w:t>
      </w: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ii) 20 652 000 (njëzet milionë e gjashtëqind e pesëdhjetë e dy mijë) lekë, për financimin për pagat e arsimtarëve të institucioneve të arsimit parashkollor, parauniversitar dhe universitar.</w:t>
      </w: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ç) Kryegjyshata Botërore Bektashiane përfiton shumën 24 000 000 (njëzet e katër milionë) lekë, të ndarë:</w:t>
      </w: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i) 4 320 000 (katër milionë e treqind e njëzet mijë) lekë, për financimin deri në gjysmën e pagës minimale buxhetore, për punonjësit e administratës;</w:t>
      </w: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ii) 12 680 000 (dymbëdhjetë milionë e gjashtëqind e tetëdhjetë mijë) lekë, për ndërtimin e për mirëmbajtjen e objekteve të kultit “Odeoni”;</w:t>
      </w: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iii) 7 000 000 (shtatë milionë) lekë, për shkak të pozitës së veçantë, si Kryegjyshatë Botërore me qendër në Tiranë, dhe të shtrirjes së veprimtarisë së saj jashtë vendit.</w:t>
      </w: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2. Ngarkohen Ministria e Turizmit, Kulturës, Rinisë dhe Sporteve, Ministria e Financave dhe Komiteti Shtetëror për Kultet për zbatimin e këtij vendimi.</w:t>
      </w: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Ky vendim hyn në fuqi menjëherë dhe botohet në Fletoren Zyrtare.</w:t>
      </w:r>
    </w:p>
    <w:p w:rsidR="00C6132D" w:rsidRPr="00370D51" w:rsidRDefault="00C6132D" w:rsidP="00C6132D">
      <w:pPr>
        <w:pStyle w:val="Paragrafi0"/>
        <w:rPr>
          <w:lang w:val="sq-AL"/>
        </w:rPr>
      </w:pPr>
    </w:p>
    <w:p w:rsidR="00C6132D" w:rsidRPr="00370D51" w:rsidRDefault="00C6132D" w:rsidP="00C6132D">
      <w:pPr>
        <w:pStyle w:val="Autoriteti"/>
        <w:keepNext w:val="0"/>
        <w:rPr>
          <w:lang w:val="sq-AL"/>
        </w:rPr>
      </w:pPr>
      <w:r w:rsidRPr="00370D51">
        <w:rPr>
          <w:lang w:val="sq-AL"/>
        </w:rPr>
        <w:t>KRYEMINISTRI</w:t>
      </w:r>
    </w:p>
    <w:p w:rsidR="00C6132D" w:rsidRPr="00370D51" w:rsidRDefault="00C6132D" w:rsidP="00C6132D">
      <w:pPr>
        <w:pStyle w:val="AutoritetiEmer"/>
        <w:rPr>
          <w:lang w:val="sq-AL"/>
        </w:rPr>
      </w:pPr>
      <w:r w:rsidRPr="00370D51">
        <w:rPr>
          <w:lang w:val="sq-AL"/>
        </w:rPr>
        <w:t>Sali Berisha</w:t>
      </w:r>
    </w:p>
    <w:p w:rsidR="00C6132D" w:rsidRPr="00370D51" w:rsidRDefault="00C6132D" w:rsidP="00C6132D">
      <w:pPr>
        <w:pStyle w:val="Paragrafi0"/>
        <w:rPr>
          <w:lang w:val="sq-AL"/>
        </w:rPr>
      </w:pPr>
    </w:p>
    <w:p w:rsidR="00C6132D" w:rsidRDefault="00C6132D" w:rsidP="00C6132D">
      <w:pPr>
        <w:pStyle w:val="Paragrafi0"/>
        <w:rPr>
          <w:lang w:val="sq-AL"/>
        </w:rPr>
      </w:pPr>
    </w:p>
    <w:p w:rsidR="00C6132D" w:rsidRDefault="00C6132D" w:rsidP="00C6132D">
      <w:pPr>
        <w:pStyle w:val="Paragrafi0"/>
        <w:rPr>
          <w:lang w:val="sq-AL"/>
        </w:rPr>
      </w:pPr>
    </w:p>
    <w:p w:rsidR="00C6132D" w:rsidRPr="00370D51" w:rsidRDefault="00C6132D" w:rsidP="00C6132D">
      <w:pPr>
        <w:pStyle w:val="Paragrafi0"/>
        <w:jc w:val="right"/>
        <w:rPr>
          <w:lang w:val="sq-AL"/>
        </w:rPr>
      </w:pPr>
      <w:r w:rsidRPr="00370D51">
        <w:rPr>
          <w:lang w:val="sq-AL"/>
        </w:rPr>
        <w:t>Lidhja nr.1</w:t>
      </w: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I. Komuniteti Mysliman i Shqipërisë me shumën prej 28 000 000 lekësh të ndarë si më poshtë:</w:t>
      </w: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1. Mbështetje për fondin e pagave të personelit në shumën prej 18 360 000 lekësh, për 170 punonjës.</w:t>
      </w: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2. Për rikonstruksion dhe mirëmbajtjen e objekteve të kultit në shumën prej 9 640 000 lekë për objektet e mëposhtme:</w:t>
      </w:r>
    </w:p>
    <w:p w:rsidR="00C6132D" w:rsidRPr="00370D51" w:rsidRDefault="00C6132D" w:rsidP="00C6132D">
      <w:pPr>
        <w:pStyle w:val="Paragrafi0"/>
        <w:rPr>
          <w:lang w:val="sq-AL"/>
        </w:rPr>
      </w:pP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20"/>
        <w:gridCol w:w="3960"/>
        <w:gridCol w:w="1800"/>
      </w:tblGrid>
      <w:tr w:rsidR="00C6132D" w:rsidRPr="00370D51" w:rsidTr="00C6132D">
        <w:tc>
          <w:tcPr>
            <w:tcW w:w="720" w:type="dxa"/>
          </w:tcPr>
          <w:p w:rsidR="00C6132D" w:rsidRPr="00370D51" w:rsidRDefault="00C6132D" w:rsidP="00C6132D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a)</w:t>
            </w:r>
          </w:p>
        </w:tc>
        <w:tc>
          <w:tcPr>
            <w:tcW w:w="3960" w:type="dxa"/>
          </w:tcPr>
          <w:p w:rsidR="00C6132D" w:rsidRPr="00370D51" w:rsidRDefault="00C6132D" w:rsidP="00C6132D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Xhamia Krumë, Has</w:t>
            </w:r>
          </w:p>
        </w:tc>
        <w:tc>
          <w:tcPr>
            <w:tcW w:w="1800" w:type="dxa"/>
          </w:tcPr>
          <w:p w:rsidR="00C6132D" w:rsidRPr="00370D51" w:rsidRDefault="00C6132D" w:rsidP="00C6132D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2 836 890 lekë</w:t>
            </w:r>
          </w:p>
        </w:tc>
      </w:tr>
      <w:tr w:rsidR="00C6132D" w:rsidRPr="00370D51" w:rsidTr="00C6132D">
        <w:tc>
          <w:tcPr>
            <w:tcW w:w="720" w:type="dxa"/>
          </w:tcPr>
          <w:p w:rsidR="00C6132D" w:rsidRPr="00370D51" w:rsidRDefault="00C6132D" w:rsidP="00C6132D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b)</w:t>
            </w:r>
          </w:p>
        </w:tc>
        <w:tc>
          <w:tcPr>
            <w:tcW w:w="3960" w:type="dxa"/>
          </w:tcPr>
          <w:p w:rsidR="00C6132D" w:rsidRPr="00370D51" w:rsidRDefault="00C6132D" w:rsidP="00C6132D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Xhamia Selishtë</w:t>
            </w:r>
          </w:p>
        </w:tc>
        <w:tc>
          <w:tcPr>
            <w:tcW w:w="1800" w:type="dxa"/>
          </w:tcPr>
          <w:p w:rsidR="00C6132D" w:rsidRPr="00370D51" w:rsidRDefault="00C6132D" w:rsidP="00C6132D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2 022 510 lekë</w:t>
            </w:r>
          </w:p>
        </w:tc>
      </w:tr>
      <w:tr w:rsidR="00C6132D" w:rsidRPr="00370D51" w:rsidTr="00C6132D">
        <w:tc>
          <w:tcPr>
            <w:tcW w:w="720" w:type="dxa"/>
          </w:tcPr>
          <w:p w:rsidR="00C6132D" w:rsidRPr="00370D51" w:rsidRDefault="00C6132D" w:rsidP="00C6132D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c)</w:t>
            </w:r>
          </w:p>
        </w:tc>
        <w:tc>
          <w:tcPr>
            <w:tcW w:w="3960" w:type="dxa"/>
          </w:tcPr>
          <w:p w:rsidR="00C6132D" w:rsidRPr="00370D51" w:rsidRDefault="00C6132D" w:rsidP="00C6132D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Xhamia Fatih, Durrës</w:t>
            </w:r>
          </w:p>
        </w:tc>
        <w:tc>
          <w:tcPr>
            <w:tcW w:w="1800" w:type="dxa"/>
          </w:tcPr>
          <w:p w:rsidR="00C6132D" w:rsidRPr="00370D51" w:rsidRDefault="00C6132D" w:rsidP="00C6132D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1 623 491 lekë</w:t>
            </w:r>
          </w:p>
        </w:tc>
      </w:tr>
      <w:tr w:rsidR="00C6132D" w:rsidRPr="00370D51" w:rsidTr="00C6132D">
        <w:tc>
          <w:tcPr>
            <w:tcW w:w="720" w:type="dxa"/>
          </w:tcPr>
          <w:p w:rsidR="00C6132D" w:rsidRPr="00370D51" w:rsidRDefault="00C6132D" w:rsidP="00C6132D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d)</w:t>
            </w:r>
          </w:p>
        </w:tc>
        <w:tc>
          <w:tcPr>
            <w:tcW w:w="3960" w:type="dxa"/>
          </w:tcPr>
          <w:p w:rsidR="00C6132D" w:rsidRPr="00370D51" w:rsidRDefault="00C6132D" w:rsidP="00C6132D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Xhamia Ishëm, Durrës</w:t>
            </w:r>
          </w:p>
        </w:tc>
        <w:tc>
          <w:tcPr>
            <w:tcW w:w="1800" w:type="dxa"/>
          </w:tcPr>
          <w:p w:rsidR="00C6132D" w:rsidRPr="00370D51" w:rsidRDefault="00C6132D" w:rsidP="00C6132D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1 617 000 lekë</w:t>
            </w:r>
          </w:p>
        </w:tc>
      </w:tr>
      <w:tr w:rsidR="00C6132D" w:rsidRPr="00370D51" w:rsidTr="00C6132D">
        <w:tc>
          <w:tcPr>
            <w:tcW w:w="720" w:type="dxa"/>
          </w:tcPr>
          <w:p w:rsidR="00C6132D" w:rsidRPr="00370D51" w:rsidRDefault="00C6132D" w:rsidP="00C6132D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e)</w:t>
            </w:r>
          </w:p>
        </w:tc>
        <w:tc>
          <w:tcPr>
            <w:tcW w:w="3960" w:type="dxa"/>
          </w:tcPr>
          <w:p w:rsidR="00C6132D" w:rsidRPr="00370D51" w:rsidRDefault="00C6132D" w:rsidP="00C6132D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Xhamia Degë, Tropojë</w:t>
            </w:r>
          </w:p>
        </w:tc>
        <w:tc>
          <w:tcPr>
            <w:tcW w:w="1800" w:type="dxa"/>
          </w:tcPr>
          <w:p w:rsidR="00C6132D" w:rsidRPr="00370D51" w:rsidRDefault="00C6132D" w:rsidP="00C6132D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1 540 109 lekë.</w:t>
            </w:r>
          </w:p>
        </w:tc>
      </w:tr>
    </w:tbl>
    <w:p w:rsidR="00C6132D" w:rsidRPr="00370D51" w:rsidRDefault="00C6132D" w:rsidP="00C6132D">
      <w:pPr>
        <w:pStyle w:val="Paragrafi0"/>
        <w:rPr>
          <w:lang w:val="sq-AL"/>
        </w:rPr>
      </w:pP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II. Kisha Ortodokse Autoqefale e Shqipërisë me shumën prej 24 000 000 lekësh të ndarë si më poshtë:</w:t>
      </w: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1. Mbështetje për fondin e pagave të personelit në shumën prej 22 680 000 lekësh për 210 punonjës.</w:t>
      </w: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2. Mbështetje për pagat e arsimtarëve në shumën prej 1 320 000 lekësh, për 12 punonjës.</w:t>
      </w: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III. Kisha Katolike me shumën prej 24 000 000 lekësh të ndarë si më poshtë:</w:t>
      </w: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1. Mbështetje për fondin e pagave të personelit në shumën prej 3 348 000 lekësh për 31 punonjës.</w:t>
      </w: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2. Mbështetje për pagat e arsimtarëve në shumën prej 20 652 000 lekësh, për 191 punonjës.</w:t>
      </w: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IV. Kryegjyshata Botërore Bektashiane me shumën prej 24 000 000 lekësh të ndarë si më poshtë:</w:t>
      </w: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1. Mbështetje për fondin e pagave të personelit në shumën prej 4 320 000 lekësh për 40 punonjës.</w:t>
      </w:r>
    </w:p>
    <w:p w:rsidR="00C6132D" w:rsidRPr="00370D51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2. Për rikonstruksion e mirëmbajtje të objekteve të kultit në shumën prej 12 680 000 lekësh, për objektin “Odeon”.</w:t>
      </w:r>
    </w:p>
    <w:p w:rsidR="00C6132D" w:rsidRDefault="00C6132D" w:rsidP="00C6132D">
      <w:pPr>
        <w:pStyle w:val="Paragrafi0"/>
        <w:rPr>
          <w:lang w:val="sq-AL"/>
        </w:rPr>
      </w:pPr>
      <w:r w:rsidRPr="00370D51">
        <w:rPr>
          <w:lang w:val="sq-AL"/>
        </w:rPr>
        <w:t>3. Për Kryegjyshatën Botërore si kryeqendër, për veprimtari ndërkombëtare, në shumën prej 7 000 000 lekësh të ndarë si më poshtë:</w:t>
      </w:r>
    </w:p>
    <w:p w:rsidR="00C6132D" w:rsidRPr="00370D51" w:rsidRDefault="00C6132D" w:rsidP="00C6132D">
      <w:pPr>
        <w:pStyle w:val="Paragrafi0"/>
        <w:rPr>
          <w:lang w:val="sq-AL"/>
        </w:rPr>
      </w:pPr>
    </w:p>
    <w:tbl>
      <w:tblPr>
        <w:tblStyle w:val="TableGrid"/>
        <w:tblW w:w="8460" w:type="dxa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00"/>
        <w:gridCol w:w="6080"/>
        <w:gridCol w:w="1980"/>
      </w:tblGrid>
      <w:tr w:rsidR="00C6132D" w:rsidRPr="00370D51" w:rsidTr="00C6132D">
        <w:tc>
          <w:tcPr>
            <w:tcW w:w="399" w:type="dxa"/>
          </w:tcPr>
          <w:p w:rsidR="00C6132D" w:rsidRPr="00370D51" w:rsidRDefault="00C6132D" w:rsidP="00C6132D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a)</w:t>
            </w:r>
          </w:p>
        </w:tc>
        <w:tc>
          <w:tcPr>
            <w:tcW w:w="6081" w:type="dxa"/>
          </w:tcPr>
          <w:p w:rsidR="00C6132D" w:rsidRPr="00370D51" w:rsidRDefault="00C6132D" w:rsidP="00C6132D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Veprimtaria ndërkombëtare për 800 vjetorin e H. Bektash Veliut</w:t>
            </w:r>
          </w:p>
        </w:tc>
        <w:tc>
          <w:tcPr>
            <w:tcW w:w="1980" w:type="dxa"/>
          </w:tcPr>
          <w:p w:rsidR="00C6132D" w:rsidRPr="00370D51" w:rsidRDefault="00C6132D" w:rsidP="00C6132D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1 850 000 ekë</w:t>
            </w:r>
          </w:p>
        </w:tc>
      </w:tr>
      <w:tr w:rsidR="00C6132D" w:rsidRPr="00370D51" w:rsidTr="00C6132D">
        <w:tc>
          <w:tcPr>
            <w:tcW w:w="399" w:type="dxa"/>
          </w:tcPr>
          <w:p w:rsidR="00C6132D" w:rsidRPr="00370D51" w:rsidRDefault="00C6132D" w:rsidP="00C6132D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b)</w:t>
            </w:r>
          </w:p>
        </w:tc>
        <w:tc>
          <w:tcPr>
            <w:tcW w:w="6081" w:type="dxa"/>
          </w:tcPr>
          <w:p w:rsidR="00C6132D" w:rsidRPr="00370D51" w:rsidRDefault="00C6132D" w:rsidP="00C6132D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Kongresi Botëror i Bektashinjve</w:t>
            </w:r>
          </w:p>
        </w:tc>
        <w:tc>
          <w:tcPr>
            <w:tcW w:w="1980" w:type="dxa"/>
          </w:tcPr>
          <w:p w:rsidR="00C6132D" w:rsidRPr="00370D51" w:rsidRDefault="00C6132D" w:rsidP="00C6132D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4 000 000 lekë</w:t>
            </w:r>
          </w:p>
        </w:tc>
      </w:tr>
      <w:tr w:rsidR="00C6132D" w:rsidRPr="00370D51" w:rsidTr="00C6132D">
        <w:tc>
          <w:tcPr>
            <w:tcW w:w="399" w:type="dxa"/>
          </w:tcPr>
          <w:p w:rsidR="00C6132D" w:rsidRPr="00370D51" w:rsidRDefault="00C6132D" w:rsidP="00C6132D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c)</w:t>
            </w:r>
          </w:p>
        </w:tc>
        <w:tc>
          <w:tcPr>
            <w:tcW w:w="6081" w:type="dxa"/>
          </w:tcPr>
          <w:p w:rsidR="00C6132D" w:rsidRPr="00370D51" w:rsidRDefault="00C6132D" w:rsidP="00C6132D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Për udhëtime e pritje të Kryegjyshit shumën prej</w:t>
            </w:r>
          </w:p>
        </w:tc>
        <w:tc>
          <w:tcPr>
            <w:tcW w:w="1980" w:type="dxa"/>
          </w:tcPr>
          <w:p w:rsidR="00C6132D" w:rsidRPr="00370D51" w:rsidRDefault="00C6132D" w:rsidP="00C6132D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1 150 000 lekësh</w:t>
            </w:r>
            <w:r>
              <w:rPr>
                <w:lang w:val="sq-AL"/>
              </w:rPr>
              <w:t>.</w:t>
            </w:r>
          </w:p>
        </w:tc>
      </w:tr>
    </w:tbl>
    <w:p w:rsidR="00C6132D" w:rsidRPr="00370D51" w:rsidRDefault="00C6132D" w:rsidP="00C6132D">
      <w:pPr>
        <w:pStyle w:val="Paragrafi0"/>
        <w:rPr>
          <w:lang w:val="sq-AL"/>
        </w:rPr>
      </w:pPr>
    </w:p>
    <w:sectPr w:rsidR="00C6132D" w:rsidRPr="00370D5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132D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2F4A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2E6E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73F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32D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9CC429-A90E-4A37-8D69-EBED8DC99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132D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C613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2019-03-22T10:12:00Z</dcterms:created>
  <dcterms:modified xsi:type="dcterms:W3CDTF">2019-03-22T10:12:00Z</dcterms:modified>
</cp:coreProperties>
</file>