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496" w:rsidRPr="00DE4A0C" w:rsidRDefault="00064496" w:rsidP="0006449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>VENDIM</w:t>
      </w:r>
    </w:p>
    <w:p w:rsidR="00064496" w:rsidRPr="00DE4A0C" w:rsidRDefault="00064496" w:rsidP="00064496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Nr.281, datë 28.4.2010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  </w:t>
      </w:r>
    </w:p>
    <w:p w:rsidR="00064496" w:rsidRPr="00DE4A0C" w:rsidRDefault="00064496" w:rsidP="00064496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 KOMPENSIMIN FINANCIAR TË PERSONAVE TË DËMTUAR  NGA ZBATIMI I PROJEKTIT PËR NDËRTIMIN E SHKOLLËS NËNTËVJEÇARE PUBLIKE NË LAGJEN “MARK  LULA”, BASHKIA  SHKODËR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  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Në mbështetje të nenit 100 të Kushtetutës, të pikave 5.a dhe 5.b të pjesës C të ligjit nr.9603, datë 28.7.2006 “Për ratifikimin e marrëveshjes financiare, ndërmjet Republikës së Shqipërisë dhe Shoqatës Ndërkombëtare për Zhvillim (IDA), për projektin “Cilësi dhe barazi në arsim””, të ligjit nr.9661, datë 18.12.2006 “Për ratifikimin e kontratës financiare, ndërmjet Republikës së Shqipërisë dhe Bankës Europiane të Investimeve, për projektin “Cilësi dhe barazi në arsim””, të ligjit nr.9717, datë 19.4.2007 “Për ratifikimin e marrëveshjes kuadër të huasë, ndërmjet Republikës së Shqipërisë, përfaqësuar nga Këshilli i Ministrave, dhe Bankës së Këshillit të Europës për Zhvillim”, të nenit 44 të ligjit nr.9936, datë 26.6.2008 “Për menaxhimin e sistemit buxhetor në Republikën e Shqipërisë”, dhe të ligjit nr.10 190, datë 26.11.2009 “Për buxhetin e vitit 2010”, me propozimin e Ministrit të Arsimit dhe Shkencës, Këshilli i Ministrave 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 </w:t>
      </w:r>
    </w:p>
    <w:p w:rsidR="00064496" w:rsidRPr="00DE4A0C" w:rsidRDefault="00064496" w:rsidP="00064496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VENDOSI: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 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rFonts w:eastAsia="Arial"/>
          <w:sz w:val="21"/>
          <w:szCs w:val="21"/>
          <w:lang w:val="sq-AL"/>
        </w:rPr>
        <w:t xml:space="preserve">1. </w:t>
      </w:r>
      <w:r w:rsidRPr="00DE4A0C">
        <w:rPr>
          <w:sz w:val="21"/>
          <w:szCs w:val="21"/>
          <w:lang w:val="sq-AL"/>
        </w:rPr>
        <w:t>Kompensimin financiar të z. Vuksan Vitaj,   në vlerën 920 400 (nëntëqind e njëzet mijë e katërqind) lekë, për dëmin e shkaktuar mbi pronën e paluajtshme dhe të luajtshme (veprimtari ekonomike), si rezultat i zbatimit të projektit për ndërtimin e shkollës nëntëvjeçare publike në lagjen “Mark Lula”, bashkia Shkodër.  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rFonts w:eastAsia="Arial"/>
          <w:sz w:val="21"/>
          <w:szCs w:val="21"/>
          <w:lang w:val="sq-AL"/>
        </w:rPr>
        <w:t>2. </w:t>
      </w:r>
      <w:r w:rsidRPr="00DE4A0C">
        <w:rPr>
          <w:sz w:val="21"/>
          <w:szCs w:val="21"/>
          <w:lang w:val="sq-AL"/>
        </w:rPr>
        <w:t>Efektet financiare, që rrjedhin nga zbatimi i këtij vendimi, të mbulohen nga fondet e miratuara, në buxhetin e vitit 2010, për Ministrinë e Arsimit dhe Shkencës.  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rFonts w:eastAsia="Arial"/>
          <w:sz w:val="21"/>
          <w:szCs w:val="21"/>
          <w:lang w:val="sq-AL"/>
        </w:rPr>
        <w:t>3. </w:t>
      </w:r>
      <w:r w:rsidRPr="00DE4A0C">
        <w:rPr>
          <w:sz w:val="21"/>
          <w:szCs w:val="21"/>
          <w:lang w:val="sq-AL"/>
        </w:rPr>
        <w:t>Ngarkohen Ministria e Arsimit dhe Shkencës, Ministria e Financave dhe bashkia Shkodër për zbatimin e këtij vendimi. 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   Ky vendim hyn në fuqi menjëherë dhe botohet në Fletoren Zyrtare. </w:t>
      </w:r>
    </w:p>
    <w:p w:rsidR="00064496" w:rsidRPr="00DE4A0C" w:rsidRDefault="00064496" w:rsidP="00064496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  </w:t>
      </w:r>
    </w:p>
    <w:p w:rsidR="00064496" w:rsidRPr="00DE4A0C" w:rsidRDefault="00064496" w:rsidP="00064496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KRYEMINISTRI</w:t>
      </w:r>
    </w:p>
    <w:p w:rsidR="00064496" w:rsidRPr="00DE4A0C" w:rsidRDefault="00064496" w:rsidP="00064496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Sali   Berisha</w:t>
      </w:r>
    </w:p>
    <w:sectPr w:rsidR="00064496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4496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4496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23EA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D5A15F-638D-47A6-90F1-4F3DBFE4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06449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64496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