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10D0" w:rsidRPr="00F65EED" w:rsidRDefault="00C510D0" w:rsidP="00C510D0">
      <w:pPr>
        <w:pStyle w:val="Akti"/>
        <w:keepNext w:val="0"/>
      </w:pPr>
      <w:bookmarkStart w:id="0" w:name="_GoBack"/>
      <w:bookmarkEnd w:id="0"/>
      <w:r>
        <w:t>VENDI</w:t>
      </w:r>
      <w:r w:rsidRPr="00F65EED">
        <w:t>M</w:t>
      </w:r>
    </w:p>
    <w:p w:rsidR="00C510D0" w:rsidRPr="00F65EED" w:rsidRDefault="00C510D0" w:rsidP="00C510D0">
      <w:pPr>
        <w:pStyle w:val="NumriData"/>
        <w:keepNext w:val="0"/>
      </w:pPr>
      <w:r w:rsidRPr="00F65EED">
        <w:t>Nr.315, dat</w:t>
      </w:r>
      <w:r>
        <w:t>ë</w:t>
      </w:r>
      <w:r w:rsidRPr="00F65EED">
        <w:t xml:space="preserve"> 5.5.2010</w:t>
      </w:r>
    </w:p>
    <w:p w:rsidR="00C510D0" w:rsidRPr="00F65EED" w:rsidRDefault="00C510D0" w:rsidP="00C510D0">
      <w:pPr>
        <w:pStyle w:val="Paragrafi0"/>
      </w:pPr>
      <w:r w:rsidRPr="00F65EED">
        <w:t>  </w:t>
      </w:r>
    </w:p>
    <w:p w:rsidR="00C510D0" w:rsidRPr="00F65EED" w:rsidRDefault="00C510D0" w:rsidP="00C510D0">
      <w:pPr>
        <w:pStyle w:val="Titulli0"/>
        <w:keepNext w:val="0"/>
      </w:pPr>
      <w:r w:rsidRPr="00F65EED">
        <w:t>PËR PROCEDURËN E DHËNIES SË AUTORIZIMIT, PËR PËRDORIMIN CIVIL TË LËNDËVE PLASËSE</w:t>
      </w:r>
    </w:p>
    <w:p w:rsidR="00C510D0" w:rsidRPr="00F65EED" w:rsidRDefault="00C510D0" w:rsidP="00C510D0">
      <w:pPr>
        <w:pStyle w:val="Paragrafi0"/>
      </w:pPr>
      <w:r w:rsidRPr="00F65EED">
        <w:t>  </w:t>
      </w:r>
    </w:p>
    <w:p w:rsidR="00C510D0" w:rsidRPr="00F65EED" w:rsidRDefault="00C510D0" w:rsidP="00C510D0">
      <w:pPr>
        <w:pStyle w:val="Paragrafi0"/>
      </w:pPr>
      <w:r w:rsidRPr="00F65EED">
        <w:t>Në mbështetje të nenit 10</w:t>
      </w:r>
      <w:r>
        <w:t>0 të Kushtetutës dhe të pikës 1 të nenit 9</w:t>
      </w:r>
      <w:r w:rsidRPr="00F65EED">
        <w:t xml:space="preserve"> të ligjit</w:t>
      </w:r>
      <w:r>
        <w:t xml:space="preserve"> nr.9126, datë 29.7.2003</w:t>
      </w:r>
      <w:r w:rsidRPr="00F65EED">
        <w:t xml:space="preserve"> “Për përdorimin civil të lëndëve plasëse në Republikën e Shqipërisë”, të ndryshuar, me propozimin e Ministrit të Ekonomisë, Tregtisë dhe Energjetikës, Këshilli i Ministrave </w:t>
      </w:r>
    </w:p>
    <w:p w:rsidR="00C510D0" w:rsidRPr="00F65EED" w:rsidRDefault="00C510D0" w:rsidP="00C510D0">
      <w:pPr>
        <w:pStyle w:val="Paragrafi0"/>
      </w:pPr>
      <w:r w:rsidRPr="00F65EED">
        <w:t> </w:t>
      </w:r>
    </w:p>
    <w:p w:rsidR="00C510D0" w:rsidRPr="00F65EED" w:rsidRDefault="00C510D0" w:rsidP="00C510D0">
      <w:pPr>
        <w:pStyle w:val="VENDOSI0"/>
        <w:keepNext w:val="0"/>
      </w:pPr>
      <w:r>
        <w:t>VENDOS</w:t>
      </w:r>
      <w:r w:rsidRPr="00F65EED">
        <w:t>I:</w:t>
      </w:r>
    </w:p>
    <w:p w:rsidR="00C510D0" w:rsidRPr="00F65EED" w:rsidRDefault="00C510D0" w:rsidP="00C510D0">
      <w:pPr>
        <w:pStyle w:val="Paragrafi0"/>
      </w:pPr>
      <w:r w:rsidRPr="00F65EED">
        <w:t> </w:t>
      </w:r>
    </w:p>
    <w:p w:rsidR="00C510D0" w:rsidRPr="00F65EED" w:rsidRDefault="00C510D0" w:rsidP="00C510D0">
      <w:pPr>
        <w:pStyle w:val="Paragrafi0"/>
      </w:pPr>
      <w:r>
        <w:rPr>
          <w:rFonts w:eastAsia="Arial"/>
        </w:rPr>
        <w:t xml:space="preserve">1. </w:t>
      </w:r>
      <w:r w:rsidRPr="00F65EED">
        <w:t xml:space="preserve">Autorizimi për përdorim civil të lëndëve plasëse, për personat juridikë, privatë ose publikë, </w:t>
      </w:r>
      <w:smartTag w:uri="urn:schemas-microsoft-com:office:smarttags" w:element="place">
        <w:smartTag w:uri="urn:schemas-microsoft-com:office:smarttags" w:element="country-region">
          <w:r w:rsidRPr="00F65EED">
            <w:t>vendas</w:t>
          </w:r>
        </w:smartTag>
      </w:smartTag>
      <w:r w:rsidRPr="00F65EED">
        <w:t xml:space="preserve"> a të huaj, jepet nga Ministri i Ekonomisë, Tregtisë dhe Energjetikës. </w:t>
      </w:r>
    </w:p>
    <w:p w:rsidR="00C510D0" w:rsidRPr="00F65EED" w:rsidRDefault="00C510D0" w:rsidP="00C510D0">
      <w:pPr>
        <w:pStyle w:val="Paragrafi0"/>
      </w:pPr>
      <w:r>
        <w:rPr>
          <w:rFonts w:eastAsia="Arial"/>
        </w:rPr>
        <w:t>2. </w:t>
      </w:r>
      <w:r w:rsidRPr="00F65EED">
        <w:t>Autorizimi për përdorim civil të lëndëve plasëse u jepet:</w:t>
      </w:r>
    </w:p>
    <w:p w:rsidR="00C510D0" w:rsidRPr="00F65EED" w:rsidRDefault="00C510D0" w:rsidP="00C510D0">
      <w:pPr>
        <w:pStyle w:val="Paragrafi0"/>
      </w:pPr>
      <w:r>
        <w:rPr>
          <w:rFonts w:eastAsia="Arial"/>
        </w:rPr>
        <w:t>a) </w:t>
      </w:r>
      <w:r w:rsidRPr="00F65EED">
        <w:t xml:space="preserve">subjekteve të licencuara nga institucionet përkatëse në fushat minerare, gjeologjike, hidrokarbure, energjetike dhe të ndërtimit (infrastrukturës), të cilat, për realizimin e veprimtarisë së tyre, e kanë të domosdoshëm përdorimin e lëndëve plasëse. Ky autorizim është i vlefshëm vetëm brenda objektit, për të cilin jepet licenca e veprimtarisë; </w:t>
      </w:r>
    </w:p>
    <w:p w:rsidR="00C510D0" w:rsidRPr="00F65EED" w:rsidRDefault="00C510D0" w:rsidP="00C510D0">
      <w:pPr>
        <w:pStyle w:val="Paragrafi0"/>
      </w:pPr>
      <w:r>
        <w:rPr>
          <w:rFonts w:eastAsia="Arial"/>
        </w:rPr>
        <w:t>b)</w:t>
      </w:r>
      <w:r w:rsidRPr="00F65EED">
        <w:rPr>
          <w:rFonts w:eastAsia="Arial"/>
        </w:rPr>
        <w:t xml:space="preserve"> </w:t>
      </w:r>
      <w:r w:rsidRPr="00F65EED">
        <w:t>subjekteve të specializuara për përdorimin civil të lëndëve plasëse. </w:t>
      </w:r>
    </w:p>
    <w:p w:rsidR="00C510D0" w:rsidRPr="00F65EED" w:rsidRDefault="00C510D0" w:rsidP="00C510D0">
      <w:pPr>
        <w:pStyle w:val="Paragrafi0"/>
      </w:pPr>
      <w:r w:rsidRPr="00F65EED">
        <w:t xml:space="preserve">Përkufizimi dhe kriteret specifike, që duhet të plotësojnë subjektet e specializuara për pajisjen me autorizim të përdorimit civil të lëndëve plasëse, përcaktohen me udhëzim të veçantë të Ministrit të Ekonomisë, Tregtisë dhe Energjetikës. </w:t>
      </w:r>
    </w:p>
    <w:p w:rsidR="00C510D0" w:rsidRPr="00F65EED" w:rsidRDefault="00C510D0" w:rsidP="00C510D0">
      <w:pPr>
        <w:pStyle w:val="Paragrafi0"/>
      </w:pPr>
      <w:r>
        <w:rPr>
          <w:rFonts w:eastAsia="Arial"/>
        </w:rPr>
        <w:t>3. </w:t>
      </w:r>
      <w:r w:rsidRPr="00F65EED">
        <w:t>Kërkesa e subjektit të interesuar për t’u pajisur me autorizim për përdorim civil të lëndëve plasëse përmban të dhënat bazë të mëposhtme: </w:t>
      </w:r>
    </w:p>
    <w:p w:rsidR="00C510D0" w:rsidRPr="00C510D0" w:rsidRDefault="00C510D0" w:rsidP="00C510D0">
      <w:pPr>
        <w:pStyle w:val="Paragrafi0"/>
        <w:rPr>
          <w:lang w:val="it-IT"/>
        </w:rPr>
      </w:pPr>
      <w:r w:rsidRPr="00C510D0">
        <w:rPr>
          <w:rFonts w:eastAsia="Arial"/>
          <w:lang w:val="it-IT"/>
        </w:rPr>
        <w:t xml:space="preserve">a) </w:t>
      </w:r>
      <w:r w:rsidRPr="00C510D0">
        <w:rPr>
          <w:lang w:val="it-IT"/>
        </w:rPr>
        <w:t xml:space="preserve">Emrin e mbiemrin e kërkuesit; </w:t>
      </w:r>
    </w:p>
    <w:p w:rsidR="00C510D0" w:rsidRPr="00C510D0" w:rsidRDefault="00C510D0" w:rsidP="00C510D0">
      <w:pPr>
        <w:pStyle w:val="Paragrafi0"/>
        <w:rPr>
          <w:lang w:val="it-IT"/>
        </w:rPr>
      </w:pPr>
      <w:r w:rsidRPr="00C510D0">
        <w:rPr>
          <w:rFonts w:eastAsia="Arial"/>
          <w:lang w:val="it-IT"/>
        </w:rPr>
        <w:t>b) </w:t>
      </w:r>
      <w:r w:rsidRPr="00C510D0">
        <w:rPr>
          <w:lang w:val="it-IT"/>
        </w:rPr>
        <w:t>Ekstraktin historik të regjistrit tregtar për të dhënat e subjektit në Qendrën Kombëtare të Regjistrimit. Subjektet që janë të licencuar sipas shkronjës “a” të pikës 2 të këtij vendimi, duhet të paraqesin edhe licencën për ushtrimin e veprimtarisë;</w:t>
      </w:r>
    </w:p>
    <w:p w:rsidR="00C510D0" w:rsidRPr="00C510D0" w:rsidRDefault="00C510D0" w:rsidP="00C510D0">
      <w:pPr>
        <w:pStyle w:val="Paragrafi0"/>
        <w:rPr>
          <w:lang w:val="it-IT"/>
        </w:rPr>
      </w:pPr>
      <w:r w:rsidRPr="00C510D0">
        <w:rPr>
          <w:rFonts w:eastAsia="Arial"/>
          <w:lang w:val="it-IT"/>
        </w:rPr>
        <w:t>c) </w:t>
      </w:r>
      <w:r w:rsidRPr="00C510D0">
        <w:rPr>
          <w:lang w:val="it-IT"/>
        </w:rPr>
        <w:t>Veprimtarinë që do të kryejë subjekti në punët me lëndë plasëse;</w:t>
      </w:r>
    </w:p>
    <w:p w:rsidR="00C510D0" w:rsidRPr="00C510D0" w:rsidRDefault="00C510D0" w:rsidP="00C510D0">
      <w:pPr>
        <w:pStyle w:val="Paragrafi0"/>
        <w:rPr>
          <w:lang w:val="it-IT"/>
        </w:rPr>
      </w:pPr>
      <w:r w:rsidRPr="00C510D0">
        <w:rPr>
          <w:lang w:val="it-IT"/>
        </w:rPr>
        <w:t>ç) Adresën e saktë të subjektit. </w:t>
      </w:r>
    </w:p>
    <w:p w:rsidR="00C510D0" w:rsidRPr="00C510D0" w:rsidRDefault="00C510D0" w:rsidP="00C510D0">
      <w:pPr>
        <w:pStyle w:val="Paragrafi0"/>
        <w:rPr>
          <w:lang w:val="it-IT"/>
        </w:rPr>
      </w:pPr>
      <w:r w:rsidRPr="00C510D0">
        <w:rPr>
          <w:rFonts w:eastAsia="Arial"/>
          <w:lang w:val="it-IT"/>
        </w:rPr>
        <w:t>4. </w:t>
      </w:r>
      <w:r w:rsidRPr="00C510D0">
        <w:rPr>
          <w:lang w:val="it-IT"/>
        </w:rPr>
        <w:t>Subjekti i interesuar për t’u pajisur me autorizim për përdorim civil të lëndëve plasëse duhet të plotësojë kriteret e përgjithshme, si më poshtë vijon: </w:t>
      </w:r>
    </w:p>
    <w:p w:rsidR="00C510D0" w:rsidRPr="00C510D0" w:rsidRDefault="00C510D0" w:rsidP="00C510D0">
      <w:pPr>
        <w:pStyle w:val="Paragrafi0"/>
        <w:rPr>
          <w:lang w:val="it-IT"/>
        </w:rPr>
      </w:pPr>
      <w:r w:rsidRPr="00C510D0">
        <w:rPr>
          <w:rFonts w:eastAsia="Arial"/>
          <w:lang w:val="it-IT"/>
        </w:rPr>
        <w:t>a) </w:t>
      </w:r>
      <w:r w:rsidRPr="00C510D0">
        <w:rPr>
          <w:lang w:val="it-IT"/>
        </w:rPr>
        <w:t>Subjektet që janë licencuar sipas shkronjës “a” të pikës 2 të këtij vendimi, duhet të paraqesin projektin e kryerjes së punëve me lëndë plasëse në zbatim të projektit të miratuar për objektin, ku do të kryhet veprimtaria e licencuar nga institucionet përkatëse. Subjektet e përmendura në shkronjën “b” të pikës 2, duhet të paraqesin një projekt tip, të detajuar, të kryerjes së punëve me lëndë plasëse për përdorim civil. Përmbajtja e projektit përcaktohet me udhëzim të veçantë të Ministrit të Ekonomisë, Tregtisë dhe Energjetikës.</w:t>
      </w:r>
    </w:p>
    <w:p w:rsidR="00C510D0" w:rsidRPr="00C510D0" w:rsidRDefault="00C510D0" w:rsidP="00C510D0">
      <w:pPr>
        <w:pStyle w:val="Paragrafi0"/>
        <w:rPr>
          <w:lang w:val="it-IT"/>
        </w:rPr>
      </w:pPr>
      <w:r w:rsidRPr="00C510D0">
        <w:rPr>
          <w:rFonts w:eastAsia="Arial"/>
          <w:lang w:val="it-IT"/>
        </w:rPr>
        <w:t>b) </w:t>
      </w:r>
      <w:r w:rsidRPr="00C510D0">
        <w:rPr>
          <w:lang w:val="it-IT"/>
        </w:rPr>
        <w:t xml:space="preserve">Projekti për kryerjen e punëve me lëndë plasëse duhet të jetë në zbatim të rregullores së teknikës së sigurimit për përdorim civil të lëndëve plasëse në Republikën e Shqipërisë. </w:t>
      </w:r>
    </w:p>
    <w:p w:rsidR="00C510D0" w:rsidRPr="00C510D0" w:rsidRDefault="00C510D0" w:rsidP="00C510D0">
      <w:pPr>
        <w:pStyle w:val="Paragrafi0"/>
        <w:rPr>
          <w:lang w:val="it-IT"/>
        </w:rPr>
      </w:pPr>
      <w:r w:rsidRPr="00C510D0">
        <w:rPr>
          <w:rFonts w:eastAsia="Arial"/>
          <w:lang w:val="it-IT"/>
        </w:rPr>
        <w:t>c) </w:t>
      </w:r>
      <w:r w:rsidRPr="00C510D0">
        <w:rPr>
          <w:lang w:val="it-IT"/>
        </w:rPr>
        <w:t>Të njoftohen organet e pushtetit vendor për sipërfaqen e zonës së rrezikshme, ku do të kryhet veprimtaria me lëndë plasëse. Ky kriter është i detyrueshëm vetëm për subjektet e përcaktuara në shkronjën “a” të pikës 2 të këtij vendimi. Subjektet e përmendura në shkronjën “b” të pikës 2 të këtij vendimi, e kryejnë njoftimin tek organet e pushtetit vendor për sipërfaqen e zonës së rrezikshme, në çdo rast, përpara fillimit të punimeve me lëndë plasëse.</w:t>
      </w:r>
    </w:p>
    <w:p w:rsidR="00C510D0" w:rsidRPr="00E40D8A" w:rsidRDefault="00C510D0" w:rsidP="00C510D0">
      <w:pPr>
        <w:pStyle w:val="Paragrafi0"/>
        <w:rPr>
          <w:lang w:val="it-IT"/>
        </w:rPr>
      </w:pPr>
      <w:r w:rsidRPr="00C510D0">
        <w:rPr>
          <w:lang w:val="it-IT"/>
        </w:rPr>
        <w:t xml:space="preserve">ç) Subjektet duhet të kenë depo për lëndët plasëse, të miratuar nga komisariati i policisë, që mbulon territorin ku është ndërtuar depoja, ose kontratë me një subjekt që ka depo të lëndëve plasëse, të miratuar. </w:t>
      </w:r>
      <w:r w:rsidRPr="00E40D8A">
        <w:rPr>
          <w:lang w:val="it-IT"/>
        </w:rPr>
        <w:t xml:space="preserve">Kontrata duhet të jetë e miratuar nga komisariati i policisë, që mbulon territorin ku kryhet veprimtaria. </w:t>
      </w:r>
    </w:p>
    <w:p w:rsidR="00C510D0" w:rsidRPr="00E40D8A" w:rsidRDefault="00C510D0" w:rsidP="00C510D0">
      <w:pPr>
        <w:pStyle w:val="Paragrafi0"/>
        <w:rPr>
          <w:lang w:val="it-IT"/>
        </w:rPr>
      </w:pPr>
      <w:r w:rsidRPr="00E40D8A">
        <w:rPr>
          <w:rFonts w:eastAsia="Arial"/>
          <w:lang w:val="it-IT"/>
        </w:rPr>
        <w:t>d) </w:t>
      </w:r>
      <w:r w:rsidRPr="00E40D8A">
        <w:rPr>
          <w:lang w:val="it-IT"/>
        </w:rPr>
        <w:t xml:space="preserve">Subjektet duhet të kenë kontratë pune me drejtuesin teknik për punët me lëndë plasëse, </w:t>
      </w:r>
      <w:r w:rsidRPr="00E40D8A">
        <w:rPr>
          <w:lang w:val="it-IT"/>
        </w:rPr>
        <w:lastRenderedPageBreak/>
        <w:t xml:space="preserve">si dhe fotokopjen e noterizuar të diplomës së drejtuesit. Drejtuesi teknik duhet të jetë me profesion inxhinier miniere ose teknik miniere për veprimtarinë minerare. Në veprimtaritë e tjera sipërfaqësore, drejtuesi teknik mund të jetë edhe me profesion inxhinier ndërtimi, gjeolog ose oficer xhenier. </w:t>
      </w:r>
    </w:p>
    <w:p w:rsidR="00C510D0" w:rsidRPr="00E40D8A" w:rsidRDefault="00C510D0" w:rsidP="00C510D0">
      <w:pPr>
        <w:pStyle w:val="Paragrafi0"/>
        <w:rPr>
          <w:lang w:val="it-IT"/>
        </w:rPr>
      </w:pPr>
      <w:r w:rsidRPr="00E40D8A">
        <w:rPr>
          <w:lang w:val="it-IT"/>
        </w:rPr>
        <w:t>dh) Subjektet të kenë kontratë pune me zjarrmëtarin dhe fotokopjen e noterizuar të dëshmisë së tij.</w:t>
      </w:r>
    </w:p>
    <w:p w:rsidR="00C510D0" w:rsidRPr="00C510D0" w:rsidRDefault="00C510D0" w:rsidP="00C510D0">
      <w:pPr>
        <w:pStyle w:val="Paragrafi0"/>
        <w:rPr>
          <w:lang w:val="it-IT"/>
        </w:rPr>
      </w:pPr>
      <w:r w:rsidRPr="00C510D0">
        <w:rPr>
          <w:rFonts w:eastAsia="Arial"/>
          <w:lang w:val="it-IT"/>
        </w:rPr>
        <w:t>e) </w:t>
      </w:r>
      <w:r w:rsidRPr="00C510D0">
        <w:rPr>
          <w:lang w:val="it-IT"/>
        </w:rPr>
        <w:t>Në rastet kur stafi teknik dhe specialistët janë të huaj, ata duhet të plotësojnë kushtet e përcaktuara me udhëzim të veçantë të Ministrit të Ekonomisë, Tregtisë dhe Energjetikës.</w:t>
      </w:r>
    </w:p>
    <w:p w:rsidR="00C510D0" w:rsidRPr="00C510D0" w:rsidRDefault="00C510D0" w:rsidP="00C510D0">
      <w:pPr>
        <w:pStyle w:val="Paragrafi0"/>
        <w:rPr>
          <w:lang w:val="it-IT"/>
        </w:rPr>
      </w:pPr>
      <w:r w:rsidRPr="00C510D0">
        <w:rPr>
          <w:lang w:val="it-IT"/>
        </w:rPr>
        <w:t>ë) Detyrat e drejtuesit teknik dhe të zjarrmëtarit, të përcaktuara në  kontratën e punës, duhet të jenë në zbatim të rregullores së teknikës së sigurimit për përdorim civil të lëndëve plasëse në Republikën e Shqipërisë.</w:t>
      </w:r>
    </w:p>
    <w:p w:rsidR="00C510D0" w:rsidRPr="00C510D0" w:rsidRDefault="00C510D0" w:rsidP="00C510D0">
      <w:pPr>
        <w:pStyle w:val="Paragrafi0"/>
        <w:rPr>
          <w:lang w:val="it-IT"/>
        </w:rPr>
      </w:pPr>
      <w:r w:rsidRPr="00C510D0">
        <w:rPr>
          <w:rFonts w:eastAsia="Arial"/>
          <w:lang w:val="it-IT"/>
        </w:rPr>
        <w:t>f)  </w:t>
      </w:r>
      <w:r w:rsidRPr="00C510D0">
        <w:rPr>
          <w:lang w:val="it-IT"/>
        </w:rPr>
        <w:t>Subjekti të ketë vërtetim regjistrimi të tij në repartin e inspektim shpëtim – minierave.</w:t>
      </w:r>
    </w:p>
    <w:p w:rsidR="00C510D0" w:rsidRPr="00C510D0" w:rsidRDefault="00C510D0" w:rsidP="00C510D0">
      <w:pPr>
        <w:pStyle w:val="Paragrafi0"/>
        <w:rPr>
          <w:lang w:val="it-IT"/>
        </w:rPr>
      </w:pPr>
      <w:r w:rsidRPr="00C510D0">
        <w:rPr>
          <w:rFonts w:eastAsia="Arial"/>
          <w:lang w:val="it-IT"/>
        </w:rPr>
        <w:t>g) </w:t>
      </w:r>
      <w:r w:rsidRPr="00C510D0">
        <w:rPr>
          <w:lang w:val="it-IT"/>
        </w:rPr>
        <w:t>Të ketë program vjetor të kualifikimit të punonjësve, që merren me kryerjen e punimeve me lëndë plasëse.</w:t>
      </w:r>
    </w:p>
    <w:p w:rsidR="00C510D0" w:rsidRPr="00C510D0" w:rsidRDefault="00C510D0" w:rsidP="00C510D0">
      <w:pPr>
        <w:pStyle w:val="Paragrafi0"/>
        <w:rPr>
          <w:lang w:val="it-IT"/>
        </w:rPr>
      </w:pPr>
      <w:r w:rsidRPr="00C510D0">
        <w:rPr>
          <w:rFonts w:eastAsia="Arial"/>
          <w:lang w:val="it-IT"/>
        </w:rPr>
        <w:t>5. </w:t>
      </w:r>
      <w:r w:rsidRPr="00C510D0">
        <w:rPr>
          <w:lang w:val="it-IT"/>
        </w:rPr>
        <w:t>Subjekti i specializuar, i interesuar për t’u pajisur me autorizim për përdorim civil të lëndëve plasëse, përveç kritereve të përgjithshme, duhet të plotësojë edhe kriteret specifike, të përcaktuara me udhëzim të veçantë të Ministrit të Ekonomisë, Tregtisë dhe Energjetikës. </w:t>
      </w:r>
    </w:p>
    <w:p w:rsidR="00C510D0" w:rsidRPr="00C510D0" w:rsidRDefault="00C510D0" w:rsidP="00C510D0">
      <w:pPr>
        <w:pStyle w:val="Paragrafi0"/>
        <w:rPr>
          <w:lang w:val="it-IT"/>
        </w:rPr>
      </w:pPr>
      <w:r w:rsidRPr="00C510D0">
        <w:rPr>
          <w:rFonts w:eastAsia="Arial"/>
          <w:lang w:val="it-IT"/>
        </w:rPr>
        <w:t>6. </w:t>
      </w:r>
      <w:r w:rsidRPr="00C510D0">
        <w:rPr>
          <w:lang w:val="it-IT"/>
        </w:rPr>
        <w:t>Autorizimi për përdorimin civil të lëndëve plasëse jepet brenda 45 (dyzet e pesë) ditëve nga data e aplikimit për marrjen e tij.  </w:t>
      </w:r>
    </w:p>
    <w:p w:rsidR="00C510D0" w:rsidRPr="00C510D0" w:rsidRDefault="00C510D0" w:rsidP="00C510D0">
      <w:pPr>
        <w:pStyle w:val="Paragrafi0"/>
        <w:rPr>
          <w:lang w:val="it-IT"/>
        </w:rPr>
      </w:pPr>
      <w:r w:rsidRPr="00C510D0">
        <w:rPr>
          <w:rFonts w:eastAsia="Arial"/>
          <w:lang w:val="it-IT"/>
        </w:rPr>
        <w:t>7. </w:t>
      </w:r>
      <w:r w:rsidRPr="00C510D0">
        <w:rPr>
          <w:lang w:val="it-IT"/>
        </w:rPr>
        <w:t>Afatet e autorizimit janë, si më poshtë vijon: </w:t>
      </w:r>
    </w:p>
    <w:p w:rsidR="00C510D0" w:rsidRPr="00C510D0" w:rsidRDefault="00C510D0" w:rsidP="00C510D0">
      <w:pPr>
        <w:pStyle w:val="Paragrafi0"/>
        <w:rPr>
          <w:lang w:val="it-IT"/>
        </w:rPr>
      </w:pPr>
      <w:r w:rsidRPr="00C510D0">
        <w:rPr>
          <w:rFonts w:eastAsia="Arial"/>
          <w:lang w:val="it-IT"/>
        </w:rPr>
        <w:t>a) </w:t>
      </w:r>
      <w:r w:rsidRPr="00C510D0">
        <w:rPr>
          <w:lang w:val="it-IT"/>
        </w:rPr>
        <w:t>Afati i autorizimit për përdorimin civil të lëndëve plasëse është i njëjtë me afatin e licencës për ushtrimin e veprimtarisë në fushat e përcaktuara në shkronjën “a” të pikës 2 të këtij vendimi, dhe kur nuk ka sanksione për heqjen e autorizimit, ai ripërtërihet, së bashku me ripërtëritjen e licencës për ushtrimin e veprimtarisë.</w:t>
      </w:r>
    </w:p>
    <w:p w:rsidR="00C510D0" w:rsidRPr="00C510D0" w:rsidRDefault="00C510D0" w:rsidP="00C510D0">
      <w:pPr>
        <w:pStyle w:val="Paragrafi0"/>
        <w:rPr>
          <w:lang w:val="it-IT"/>
        </w:rPr>
      </w:pPr>
      <w:r w:rsidRPr="00C510D0">
        <w:rPr>
          <w:rFonts w:eastAsia="Arial"/>
          <w:lang w:val="it-IT"/>
        </w:rPr>
        <w:t>b) </w:t>
      </w:r>
      <w:r w:rsidRPr="00C510D0">
        <w:rPr>
          <w:lang w:val="it-IT"/>
        </w:rPr>
        <w:t>Afati i autorizimit të subjekteve të specializuara për përdorimin civil të lëndëve plasëse është 10 (dhjetë) vjet, me të drejtë ripërtëritjeje. Subjektet e specializuara paraqesin çdo vit pranë Ministrisë së Ekonomisë, Tregtisë dhe Energjetikës informacion të hollësishëm për zhvillimin e veprimtarisë me lëndë plasëse. Përmbajtja e këtij informacioni përcaktohet me udhëzim të veçantë të Ministrit të Ekonomisë, Tregtisë dhe Energjetikës. </w:t>
      </w:r>
    </w:p>
    <w:p w:rsidR="00C510D0" w:rsidRPr="00C510D0" w:rsidRDefault="00C510D0" w:rsidP="00C510D0">
      <w:pPr>
        <w:pStyle w:val="Paragrafi0"/>
        <w:rPr>
          <w:lang w:val="it-IT"/>
        </w:rPr>
      </w:pPr>
      <w:r w:rsidRPr="00C510D0">
        <w:rPr>
          <w:rFonts w:eastAsia="Arial"/>
          <w:lang w:val="it-IT"/>
        </w:rPr>
        <w:t>8. </w:t>
      </w:r>
      <w:r w:rsidRPr="00C510D0">
        <w:rPr>
          <w:lang w:val="it-IT"/>
        </w:rPr>
        <w:t>Subjekti i specializuar, i autorizuar për përdorimin civil të lëndëve plasëse, mund të lidhë kontrata pune për kryerjen e punimeve me lëndë plasëse për përdorim civil, me subjekte të tjera që janë licencuar sipas shkronjës “a” të pikës 2 të këtij vendimi.  </w:t>
      </w:r>
    </w:p>
    <w:p w:rsidR="00C510D0" w:rsidRPr="00C510D0" w:rsidRDefault="00C510D0" w:rsidP="00C510D0">
      <w:pPr>
        <w:pStyle w:val="Paragrafi0"/>
        <w:rPr>
          <w:lang w:val="it-IT"/>
        </w:rPr>
      </w:pPr>
      <w:r w:rsidRPr="00C510D0">
        <w:rPr>
          <w:lang w:val="it-IT"/>
        </w:rPr>
        <w:t xml:space="preserve"> Kontratës për kryerjen e punëve me lëndë plasëse i bashkëlidhen  projekti i kryerjes së punëve me lëndë plasëse në zbatim të projektit të miratuar për objektin ku do të kryhet veprimtaria e licencuar nga institucionet përkatëse, njoftimi drejtuar organeve të pushtetit vendor për sipërfaqen e zonës së rrezikshme ku do të kryhet veprimtaria me lëndë plasëse, si dhe vërtetimi që subjekti disponon depo të miratuar të lëndëve plasëse.</w:t>
      </w:r>
    </w:p>
    <w:p w:rsidR="00C510D0" w:rsidRPr="00E40D8A" w:rsidRDefault="00C510D0" w:rsidP="00C510D0">
      <w:pPr>
        <w:pStyle w:val="Paragrafi0"/>
        <w:rPr>
          <w:lang w:val="it-IT"/>
        </w:rPr>
      </w:pPr>
      <w:r w:rsidRPr="00C510D0">
        <w:rPr>
          <w:lang w:val="it-IT"/>
        </w:rPr>
        <w:t xml:space="preserve"> </w:t>
      </w:r>
      <w:r w:rsidRPr="00E40D8A">
        <w:rPr>
          <w:lang w:val="it-IT"/>
        </w:rPr>
        <w:t>Para fillimit të punimeve, subjekti i specializuar, i autorizuar, që ka lidhur një kontratë pune, njofton repartin e inspektim-shpëtim minierave.</w:t>
      </w:r>
    </w:p>
    <w:p w:rsidR="00C510D0" w:rsidRPr="00C510D0" w:rsidRDefault="00C510D0" w:rsidP="00C510D0">
      <w:pPr>
        <w:pStyle w:val="Paragrafi0"/>
        <w:rPr>
          <w:lang w:val="it-IT"/>
        </w:rPr>
      </w:pPr>
      <w:r w:rsidRPr="00C510D0">
        <w:rPr>
          <w:rFonts w:eastAsia="Arial"/>
          <w:lang w:val="it-IT"/>
        </w:rPr>
        <w:t>9. </w:t>
      </w:r>
      <w:r w:rsidRPr="00C510D0">
        <w:rPr>
          <w:lang w:val="it-IT"/>
        </w:rPr>
        <w:t>Kontrolli për përdorimin civil të lëndëve plasëse bëhet nga reparti i inspektim-shpëtim minierave dhe institucionet e tjera të specializuara shtetërore, të parashikuara me ligj. </w:t>
      </w:r>
    </w:p>
    <w:p w:rsidR="00C510D0" w:rsidRPr="00C510D0" w:rsidRDefault="00C510D0" w:rsidP="00C510D0">
      <w:pPr>
        <w:pStyle w:val="Paragrafi0"/>
        <w:rPr>
          <w:lang w:val="it-IT"/>
        </w:rPr>
      </w:pPr>
      <w:r w:rsidRPr="00C510D0">
        <w:rPr>
          <w:rFonts w:eastAsia="Arial"/>
          <w:lang w:val="it-IT"/>
        </w:rPr>
        <w:t xml:space="preserve">10. </w:t>
      </w:r>
      <w:r w:rsidRPr="00C510D0">
        <w:rPr>
          <w:lang w:val="it-IT"/>
        </w:rPr>
        <w:t>Autorizimi për përdorim civil të lëndëve plasëse hiqet në rastet kur subjekti:</w:t>
      </w:r>
    </w:p>
    <w:p w:rsidR="00C510D0" w:rsidRPr="00C510D0" w:rsidRDefault="00C510D0" w:rsidP="00C510D0">
      <w:pPr>
        <w:pStyle w:val="Paragrafi0"/>
        <w:rPr>
          <w:lang w:val="it-IT"/>
        </w:rPr>
      </w:pPr>
      <w:r w:rsidRPr="00C510D0">
        <w:rPr>
          <w:rFonts w:eastAsia="Arial"/>
          <w:lang w:val="it-IT"/>
        </w:rPr>
        <w:t>a) </w:t>
      </w:r>
      <w:r w:rsidRPr="00C510D0">
        <w:rPr>
          <w:lang w:val="it-IT"/>
        </w:rPr>
        <w:t>nuk plotëson rregullat e sigurisë teknike, të parashikuara në rregulloren e teknikës së sigurimit, për përdorim civil të lëndëve plasëse në Republikën e Shqipërisë;</w:t>
      </w:r>
    </w:p>
    <w:p w:rsidR="00C510D0" w:rsidRPr="00C510D0" w:rsidRDefault="00C510D0" w:rsidP="00C510D0">
      <w:pPr>
        <w:pStyle w:val="Paragrafi0"/>
        <w:rPr>
          <w:lang w:val="it-IT"/>
        </w:rPr>
      </w:pPr>
      <w:r w:rsidRPr="00C510D0">
        <w:rPr>
          <w:rFonts w:eastAsia="Arial"/>
          <w:lang w:val="it-IT"/>
        </w:rPr>
        <w:t>b) </w:t>
      </w:r>
      <w:r w:rsidRPr="00C510D0">
        <w:rPr>
          <w:lang w:val="it-IT"/>
        </w:rPr>
        <w:t>kryen vepër penale, që lidhet me ushtrimin e veprimtarisë së përdorimit të lëndëve plasëse;</w:t>
      </w:r>
    </w:p>
    <w:p w:rsidR="00C510D0" w:rsidRPr="00C510D0" w:rsidRDefault="00C510D0" w:rsidP="00C510D0">
      <w:pPr>
        <w:pStyle w:val="Paragrafi0"/>
        <w:rPr>
          <w:lang w:val="it-IT"/>
        </w:rPr>
      </w:pPr>
      <w:r w:rsidRPr="00C510D0">
        <w:rPr>
          <w:rFonts w:eastAsia="Arial"/>
          <w:lang w:val="it-IT"/>
        </w:rPr>
        <w:t>c) </w:t>
      </w:r>
      <w:r w:rsidRPr="00C510D0">
        <w:rPr>
          <w:lang w:val="it-IT"/>
        </w:rPr>
        <w:t>nuk paraqet informacionin e kërkuar, sipas shkronjës “b” të pikës 7 të këtij vendimi.</w:t>
      </w:r>
    </w:p>
    <w:p w:rsidR="00C510D0" w:rsidRPr="00C510D0" w:rsidRDefault="00C510D0" w:rsidP="00C510D0">
      <w:pPr>
        <w:pStyle w:val="Paragrafi0"/>
        <w:rPr>
          <w:lang w:val="it-IT"/>
        </w:rPr>
      </w:pPr>
      <w:r w:rsidRPr="00C510D0">
        <w:rPr>
          <w:rFonts w:eastAsia="Arial"/>
          <w:lang w:val="it-IT"/>
        </w:rPr>
        <w:t xml:space="preserve">11. </w:t>
      </w:r>
      <w:r w:rsidRPr="00C510D0">
        <w:rPr>
          <w:lang w:val="it-IT"/>
        </w:rPr>
        <w:t>Vendimi nr.52, datë 29.1.2004 i Këshillit të Ministrave “Për procedurën e dhënies së lejes së përdorimit civil të lëndëve plasëse”, shfuqizohet.</w:t>
      </w:r>
    </w:p>
    <w:p w:rsidR="00C510D0" w:rsidRPr="00C510D0" w:rsidRDefault="00C510D0" w:rsidP="00C510D0">
      <w:pPr>
        <w:pStyle w:val="Paragrafi0"/>
        <w:rPr>
          <w:lang w:val="it-IT"/>
        </w:rPr>
      </w:pPr>
      <w:r w:rsidRPr="00C510D0">
        <w:rPr>
          <w:lang w:val="it-IT"/>
        </w:rPr>
        <w:t>Ky vendim hyn në fuqi pas botimit në Fletoren Zyrtare.</w:t>
      </w:r>
    </w:p>
    <w:p w:rsidR="00C510D0" w:rsidRPr="00C510D0" w:rsidRDefault="00C510D0" w:rsidP="00C510D0">
      <w:pPr>
        <w:pStyle w:val="Paragrafi0"/>
        <w:rPr>
          <w:lang w:val="it-IT"/>
        </w:rPr>
      </w:pPr>
      <w:r w:rsidRPr="00C510D0">
        <w:rPr>
          <w:lang w:val="it-IT"/>
        </w:rPr>
        <w:t> </w:t>
      </w:r>
    </w:p>
    <w:p w:rsidR="00C510D0" w:rsidRPr="00F65EED" w:rsidRDefault="00C510D0" w:rsidP="00C510D0">
      <w:pPr>
        <w:pStyle w:val="Autoriteti"/>
        <w:keepNext w:val="0"/>
      </w:pPr>
      <w:r>
        <w:lastRenderedPageBreak/>
        <w:t>KRYEMINISTR</w:t>
      </w:r>
      <w:r w:rsidRPr="00F65EED">
        <w:t>I</w:t>
      </w:r>
    </w:p>
    <w:p w:rsidR="00C510D0" w:rsidRPr="00F65EED" w:rsidRDefault="00C510D0" w:rsidP="00C510D0">
      <w:pPr>
        <w:pStyle w:val="AutoritetiEmer"/>
      </w:pPr>
      <w:r w:rsidRPr="00F65EED">
        <w:t>Sali  Berisha</w:t>
      </w:r>
    </w:p>
    <w:sectPr w:rsidR="00C510D0" w:rsidRPr="00F65E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8F6F2D"/>
    <w:multiLevelType w:val="multilevel"/>
    <w:tmpl w:val="BE541958"/>
    <w:lvl w:ilvl="0">
      <w:start w:val="1"/>
      <w:numFmt w:val="upperLetter"/>
      <w:pStyle w:val="ParagraphNumbering"/>
      <w:lvlText w:val="%1."/>
      <w:lvlJc w:val="left"/>
      <w:pPr>
        <w:tabs>
          <w:tab w:val="num" w:pos="360"/>
        </w:tabs>
        <w:ind w:left="360" w:hanging="360"/>
      </w:pPr>
      <w:rPr>
        <w:rFonts w:hint="default"/>
      </w:rPr>
    </w:lvl>
    <w:lvl w:ilvl="1">
      <w:start w:val="1"/>
      <w:numFmt w:val="decimal"/>
      <w:pStyle w:val="MainParawithChapter"/>
      <w:lvlText w:val="%2."/>
      <w:lvlJc w:val="left"/>
      <w:pPr>
        <w:tabs>
          <w:tab w:val="num" w:pos="360"/>
        </w:tabs>
        <w:ind w:left="0" w:firstLine="0"/>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
    <w:nsid w:val="14105CA9"/>
    <w:multiLevelType w:val="hybridMultilevel"/>
    <w:tmpl w:val="B652D4F2"/>
    <w:lvl w:ilvl="0" w:tplc="FFFFFFFF">
      <w:start w:val="1"/>
      <w:numFmt w:val="decimal"/>
      <w:lvlText w:val="%1.     "/>
      <w:lvlJc w:val="left"/>
      <w:pPr>
        <w:tabs>
          <w:tab w:val="num" w:pos="720"/>
        </w:tabs>
        <w:ind w:left="0" w:firstLine="0"/>
      </w:pPr>
      <w:rPr>
        <w:rFonts w:hint="default"/>
        <w:b w:val="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nsid w:val="319439E6"/>
    <w:multiLevelType w:val="multilevel"/>
    <w:tmpl w:val="65669098"/>
    <w:lvl w:ilvl="0">
      <w:start w:val="1"/>
      <w:numFmt w:val="none"/>
      <w:suff w:val="nothing"/>
      <w:lvlText w:val="%1"/>
      <w:lvlJc w:val="left"/>
      <w:pPr>
        <w:ind w:left="0" w:firstLine="0"/>
      </w:pPr>
      <w:rPr>
        <w:rFonts w:hint="default"/>
      </w:rPr>
    </w:lvl>
    <w:lvl w:ilvl="1">
      <w:start w:val="1"/>
      <w:numFmt w:val="decimal"/>
      <w:pStyle w:val="Sub-Para1underX"/>
      <w:lvlText w:val="%2."/>
      <w:lvlJc w:val="left"/>
      <w:pPr>
        <w:tabs>
          <w:tab w:val="num" w:pos="720"/>
        </w:tabs>
        <w:ind w:left="720" w:hanging="720"/>
      </w:pPr>
      <w:rPr>
        <w:rFonts w:hint="default"/>
      </w:rPr>
    </w:lvl>
    <w:lvl w:ilvl="2">
      <w:start w:val="1"/>
      <w:numFmt w:val="lowerLetter"/>
      <w:pStyle w:val="Sub-Para2underX"/>
      <w:lvlText w:val="(%3)"/>
      <w:lvlJc w:val="left"/>
      <w:pPr>
        <w:tabs>
          <w:tab w:val="num" w:pos="1080"/>
        </w:tabs>
        <w:ind w:left="720" w:hanging="360"/>
      </w:pPr>
      <w:rPr>
        <w:rFonts w:hint="default"/>
      </w:rPr>
    </w:lvl>
    <w:lvl w:ilvl="3">
      <w:start w:val="1"/>
      <w:numFmt w:val="lowerRoman"/>
      <w:pStyle w:val="Sub-Para3underX"/>
      <w:lvlText w:val="(%4)"/>
      <w:lvlJc w:val="left"/>
      <w:pPr>
        <w:tabs>
          <w:tab w:val="num" w:pos="1800"/>
        </w:tabs>
        <w:ind w:left="1080" w:hanging="360"/>
      </w:pPr>
      <w:rPr>
        <w:rFonts w:hint="default"/>
      </w:rPr>
    </w:lvl>
    <w:lvl w:ilvl="4">
      <w:start w:val="1"/>
      <w:numFmt w:val="lowerLetter"/>
      <w:pStyle w:val="Sub-Para4underX"/>
      <w:lvlText w:val="%5."/>
      <w:lvlJc w:val="left"/>
      <w:pPr>
        <w:tabs>
          <w:tab w:val="num" w:pos="1440"/>
        </w:tabs>
        <w:ind w:left="1440" w:hanging="360"/>
      </w:pPr>
      <w:rPr>
        <w:rFonts w:hint="default"/>
      </w:rPr>
    </w:lvl>
    <w:lvl w:ilvl="5">
      <w:start w:val="1"/>
      <w:numFmt w:val="lowerRoman"/>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nsid w:val="70990023"/>
    <w:multiLevelType w:val="hybridMultilevel"/>
    <w:tmpl w:val="C0EA5AF6"/>
    <w:lvl w:ilvl="0" w:tplc="CA1ACB06">
      <w:start w:val="1"/>
      <w:numFmt w:val="bullet"/>
      <w:lvlText w:val=""/>
      <w:lvlJc w:val="left"/>
      <w:pPr>
        <w:tabs>
          <w:tab w:val="num" w:pos="1440"/>
        </w:tabs>
        <w:ind w:left="1440" w:hanging="360"/>
      </w:pPr>
      <w:rPr>
        <w:rFonts w:ascii="Symbol" w:hAnsi="Symbol" w:hint="default"/>
      </w:rPr>
    </w:lvl>
    <w:lvl w:ilvl="1" w:tplc="041F0019" w:tentative="1">
      <w:start w:val="1"/>
      <w:numFmt w:val="bullet"/>
      <w:lvlText w:val="o"/>
      <w:lvlJc w:val="left"/>
      <w:pPr>
        <w:tabs>
          <w:tab w:val="num" w:pos="2160"/>
        </w:tabs>
        <w:ind w:left="2160" w:hanging="360"/>
      </w:pPr>
      <w:rPr>
        <w:rFonts w:ascii="Courier New" w:hAnsi="Courier New" w:hint="default"/>
      </w:rPr>
    </w:lvl>
    <w:lvl w:ilvl="2" w:tplc="041F001B" w:tentative="1">
      <w:start w:val="1"/>
      <w:numFmt w:val="bullet"/>
      <w:lvlText w:val=""/>
      <w:lvlJc w:val="left"/>
      <w:pPr>
        <w:tabs>
          <w:tab w:val="num" w:pos="2880"/>
        </w:tabs>
        <w:ind w:left="2880" w:hanging="360"/>
      </w:pPr>
      <w:rPr>
        <w:rFonts w:ascii="Wingdings" w:hAnsi="Wingdings" w:hint="default"/>
      </w:rPr>
    </w:lvl>
    <w:lvl w:ilvl="3" w:tplc="041F000F" w:tentative="1">
      <w:start w:val="1"/>
      <w:numFmt w:val="bullet"/>
      <w:lvlText w:val=""/>
      <w:lvlJc w:val="left"/>
      <w:pPr>
        <w:tabs>
          <w:tab w:val="num" w:pos="3600"/>
        </w:tabs>
        <w:ind w:left="3600" w:hanging="360"/>
      </w:pPr>
      <w:rPr>
        <w:rFonts w:ascii="Symbol" w:hAnsi="Symbol" w:hint="default"/>
      </w:rPr>
    </w:lvl>
    <w:lvl w:ilvl="4" w:tplc="041F0019" w:tentative="1">
      <w:start w:val="1"/>
      <w:numFmt w:val="bullet"/>
      <w:lvlText w:val="o"/>
      <w:lvlJc w:val="left"/>
      <w:pPr>
        <w:tabs>
          <w:tab w:val="num" w:pos="4320"/>
        </w:tabs>
        <w:ind w:left="4320" w:hanging="360"/>
      </w:pPr>
      <w:rPr>
        <w:rFonts w:ascii="Courier New" w:hAnsi="Courier New" w:hint="default"/>
      </w:rPr>
    </w:lvl>
    <w:lvl w:ilvl="5" w:tplc="041F001B" w:tentative="1">
      <w:start w:val="1"/>
      <w:numFmt w:val="bullet"/>
      <w:lvlText w:val=""/>
      <w:lvlJc w:val="left"/>
      <w:pPr>
        <w:tabs>
          <w:tab w:val="num" w:pos="5040"/>
        </w:tabs>
        <w:ind w:left="5040" w:hanging="360"/>
      </w:pPr>
      <w:rPr>
        <w:rFonts w:ascii="Wingdings" w:hAnsi="Wingdings" w:hint="default"/>
      </w:rPr>
    </w:lvl>
    <w:lvl w:ilvl="6" w:tplc="041F000F" w:tentative="1">
      <w:start w:val="1"/>
      <w:numFmt w:val="bullet"/>
      <w:lvlText w:val=""/>
      <w:lvlJc w:val="left"/>
      <w:pPr>
        <w:tabs>
          <w:tab w:val="num" w:pos="5760"/>
        </w:tabs>
        <w:ind w:left="5760" w:hanging="360"/>
      </w:pPr>
      <w:rPr>
        <w:rFonts w:ascii="Symbol" w:hAnsi="Symbol" w:hint="default"/>
      </w:rPr>
    </w:lvl>
    <w:lvl w:ilvl="7" w:tplc="041F0019" w:tentative="1">
      <w:start w:val="1"/>
      <w:numFmt w:val="bullet"/>
      <w:lvlText w:val="o"/>
      <w:lvlJc w:val="left"/>
      <w:pPr>
        <w:tabs>
          <w:tab w:val="num" w:pos="6480"/>
        </w:tabs>
        <w:ind w:left="6480" w:hanging="360"/>
      </w:pPr>
      <w:rPr>
        <w:rFonts w:ascii="Courier New" w:hAnsi="Courier New" w:hint="default"/>
      </w:rPr>
    </w:lvl>
    <w:lvl w:ilvl="8" w:tplc="041F001B" w:tentative="1">
      <w:start w:val="1"/>
      <w:numFmt w:val="bullet"/>
      <w:lvlText w:val=""/>
      <w:lvlJc w:val="left"/>
      <w:pPr>
        <w:tabs>
          <w:tab w:val="num" w:pos="7200"/>
        </w:tabs>
        <w:ind w:left="7200" w:hanging="360"/>
      </w:pPr>
      <w:rPr>
        <w:rFonts w:ascii="Wingdings" w:hAnsi="Wingdings" w:hint="default"/>
      </w:rPr>
    </w:lvl>
  </w:abstractNum>
  <w:abstractNum w:abstractNumId="4">
    <w:nsid w:val="73C11663"/>
    <w:multiLevelType w:val="multilevel"/>
    <w:tmpl w:val="94A882F2"/>
    <w:lvl w:ilvl="0">
      <w:start w:val="1"/>
      <w:numFmt w:val="decimal"/>
      <w:lvlText w:val="%1."/>
      <w:lvlJc w:val="left"/>
      <w:pPr>
        <w:tabs>
          <w:tab w:val="num" w:pos="360"/>
        </w:tabs>
        <w:ind w:left="360" w:hanging="360"/>
      </w:pPr>
      <w:rPr>
        <w:rFonts w:hint="default"/>
      </w:rPr>
    </w:lvl>
    <w:lvl w:ilvl="1">
      <w:start w:val="1"/>
      <w:numFmt w:val="decimal"/>
      <w:pStyle w:val="Sub-Para1underXY"/>
      <w:lvlText w:val="%1.%2"/>
      <w:lvlJc w:val="left"/>
      <w:pPr>
        <w:tabs>
          <w:tab w:val="num" w:pos="720"/>
        </w:tabs>
        <w:ind w:left="720" w:hanging="720"/>
      </w:pPr>
      <w:rPr>
        <w:rFonts w:hint="default"/>
      </w:rPr>
    </w:lvl>
    <w:lvl w:ilvl="2">
      <w:start w:val="1"/>
      <w:numFmt w:val="lowerLetter"/>
      <w:pStyle w:val="Sub-Para2underXY"/>
      <w:lvlText w:val="(%3)"/>
      <w:lvlJc w:val="left"/>
      <w:pPr>
        <w:tabs>
          <w:tab w:val="num" w:pos="1440"/>
        </w:tabs>
        <w:ind w:left="1080" w:hanging="360"/>
      </w:pPr>
      <w:rPr>
        <w:rFonts w:hint="default"/>
      </w:rPr>
    </w:lvl>
    <w:lvl w:ilvl="3">
      <w:start w:val="1"/>
      <w:numFmt w:val="lowerRoman"/>
      <w:pStyle w:val="Sub-Para3underXY"/>
      <w:lvlText w:val="(%4)"/>
      <w:lvlJc w:val="left"/>
      <w:pPr>
        <w:tabs>
          <w:tab w:val="num" w:pos="2160"/>
        </w:tabs>
        <w:ind w:left="1440" w:hanging="360"/>
      </w:pPr>
      <w:rPr>
        <w:rFonts w:hint="default"/>
      </w:rPr>
    </w:lvl>
    <w:lvl w:ilvl="4">
      <w:start w:val="1"/>
      <w:numFmt w:val="lowerLetter"/>
      <w:pStyle w:val="Sub-Para4underXY"/>
      <w:lvlText w:val="%5."/>
      <w:lvlJc w:val="left"/>
      <w:pPr>
        <w:tabs>
          <w:tab w:val="num" w:pos="1800"/>
        </w:tabs>
        <w:ind w:left="1800" w:hanging="360"/>
      </w:pPr>
      <w:rPr>
        <w:rFonts w:hint="default"/>
      </w:rPr>
    </w:lvl>
    <w:lvl w:ilvl="5">
      <w:start w:val="1"/>
      <w:numFmt w:val="lowerRoman"/>
      <w:pStyle w:val="Bullet"/>
      <w:lvlText w:val="%6."/>
      <w:lvlJc w:val="left"/>
      <w:pPr>
        <w:tabs>
          <w:tab w:val="num" w:pos="2520"/>
        </w:tabs>
        <w:ind w:left="2160" w:hanging="360"/>
      </w:pPr>
      <w:rPr>
        <w:rFonts w:hint="default"/>
      </w:rPr>
    </w:lvl>
    <w:lvl w:ilvl="6">
      <w:start w:val="1"/>
      <w:numFmt w:val="decimal"/>
      <w:lvlText w:val="%1.%2.%3.%4.%5.%6.%7."/>
      <w:lvlJc w:val="left"/>
      <w:pPr>
        <w:tabs>
          <w:tab w:val="num" w:pos="7200"/>
        </w:tabs>
        <w:ind w:left="6120" w:hanging="1080"/>
      </w:pPr>
      <w:rPr>
        <w:rFonts w:hint="default"/>
      </w:rPr>
    </w:lvl>
    <w:lvl w:ilvl="7">
      <w:start w:val="1"/>
      <w:numFmt w:val="decimal"/>
      <w:lvlText w:val="%1.%2.%3.%4.%5.%6.%7.%8."/>
      <w:lvlJc w:val="left"/>
      <w:pPr>
        <w:tabs>
          <w:tab w:val="num" w:pos="7560"/>
        </w:tabs>
        <w:ind w:left="6624" w:hanging="1224"/>
      </w:pPr>
      <w:rPr>
        <w:rFonts w:hint="default"/>
      </w:rPr>
    </w:lvl>
    <w:lvl w:ilvl="8">
      <w:start w:val="1"/>
      <w:numFmt w:val="decimal"/>
      <w:lvlText w:val="%1.%2.%3.%4.%5.%6.%7.%8.%9."/>
      <w:lvlJc w:val="left"/>
      <w:pPr>
        <w:tabs>
          <w:tab w:val="num" w:pos="8280"/>
        </w:tabs>
        <w:ind w:left="7200" w:hanging="1440"/>
      </w:pPr>
      <w:rPr>
        <w:rFonts w:hint="default"/>
      </w:rPr>
    </w:lvl>
  </w:abstractNum>
  <w:abstractNum w:abstractNumId="5">
    <w:nsid w:val="7FE30505"/>
    <w:multiLevelType w:val="hybridMultilevel"/>
    <w:tmpl w:val="25E07446"/>
    <w:lvl w:ilvl="0" w:tplc="0E0093AE">
      <w:start w:val="1"/>
      <w:numFmt w:val="bullet"/>
      <w:lvlText w:val=""/>
      <w:lvlJc w:val="left"/>
      <w:pPr>
        <w:tabs>
          <w:tab w:val="num" w:pos="1440"/>
        </w:tabs>
        <w:ind w:left="1440" w:hanging="720"/>
      </w:pPr>
      <w:rPr>
        <w:rFonts w:ascii="Symbol" w:hAnsi="Symbol" w:hint="default"/>
      </w:rPr>
    </w:lvl>
    <w:lvl w:ilvl="1" w:tplc="041F001B"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num w:numId="1">
    <w:abstractNumId w:val="5"/>
  </w:num>
  <w:num w:numId="2">
    <w:abstractNumId w:val="2"/>
  </w:num>
  <w:num w:numId="3">
    <w:abstractNumId w:val="4"/>
  </w:num>
  <w:num w:numId="4">
    <w:abstractNumId w:val="1"/>
  </w:num>
  <w:num w:numId="5">
    <w:abstractNumId w:val="0"/>
  </w:num>
  <w:num w:numId="6">
    <w:abstractNumId w:val="0"/>
  </w:num>
  <w:num w:numId="7">
    <w:abstractNumId w:val="3"/>
  </w:num>
  <w:num w:numId="8">
    <w:abstractNumId w:val="2"/>
  </w:num>
  <w:num w:numId="9">
    <w:abstractNumId w:val="4"/>
  </w:num>
  <w:num w:numId="10">
    <w:abstractNumId w:val="2"/>
  </w:num>
  <w:num w:numId="11">
    <w:abstractNumId w:val="4"/>
  </w:num>
  <w:num w:numId="12">
    <w:abstractNumId w:val="2"/>
  </w:num>
  <w:num w:numId="13">
    <w:abstractNumId w:val="4"/>
  </w:num>
  <w:num w:numId="14">
    <w:abstractNumId w:val="2"/>
  </w:num>
  <w:num w:numId="15">
    <w:abstractNumId w:val="4"/>
  </w:num>
  <w:num w:numId="16">
    <w:abstractNumId w:val="4"/>
  </w:num>
  <w:num w:numId="17">
    <w:abstractNumId w:val="0"/>
  </w:num>
  <w:num w:numId="18">
    <w:abstractNumId w:val="0"/>
  </w:num>
  <w:num w:numId="19">
    <w:abstractNumId w:val="2"/>
  </w:num>
  <w:num w:numId="20">
    <w:abstractNumId w:val="4"/>
  </w:num>
  <w:num w:numId="21">
    <w:abstractNumId w:val="2"/>
  </w:num>
  <w:num w:numId="22">
    <w:abstractNumId w:val="4"/>
  </w:num>
  <w:num w:numId="23">
    <w:abstractNumId w:val="2"/>
  </w:num>
  <w:num w:numId="24">
    <w:abstractNumId w:val="4"/>
  </w:num>
  <w:num w:numId="25">
    <w:abstractNumId w:val="2"/>
  </w:num>
  <w:num w:numId="2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510D0"/>
    <w:rsid w:val="00000B0C"/>
    <w:rsid w:val="00001D7F"/>
    <w:rsid w:val="00001ED4"/>
    <w:rsid w:val="0000253A"/>
    <w:rsid w:val="00003060"/>
    <w:rsid w:val="0000363C"/>
    <w:rsid w:val="00003A81"/>
    <w:rsid w:val="00004CDC"/>
    <w:rsid w:val="000052F4"/>
    <w:rsid w:val="00005805"/>
    <w:rsid w:val="00005E15"/>
    <w:rsid w:val="00006041"/>
    <w:rsid w:val="00006B67"/>
    <w:rsid w:val="00010C90"/>
    <w:rsid w:val="0001163C"/>
    <w:rsid w:val="000116E2"/>
    <w:rsid w:val="00013366"/>
    <w:rsid w:val="00013A4D"/>
    <w:rsid w:val="000141D4"/>
    <w:rsid w:val="00014340"/>
    <w:rsid w:val="000152A2"/>
    <w:rsid w:val="000152BC"/>
    <w:rsid w:val="00015987"/>
    <w:rsid w:val="00016505"/>
    <w:rsid w:val="00016606"/>
    <w:rsid w:val="00016B7F"/>
    <w:rsid w:val="00016BE7"/>
    <w:rsid w:val="0001780C"/>
    <w:rsid w:val="00017EBE"/>
    <w:rsid w:val="00017F82"/>
    <w:rsid w:val="00021355"/>
    <w:rsid w:val="00021532"/>
    <w:rsid w:val="00022A2E"/>
    <w:rsid w:val="0002384E"/>
    <w:rsid w:val="000239EC"/>
    <w:rsid w:val="00023ED4"/>
    <w:rsid w:val="000253C1"/>
    <w:rsid w:val="00025F1C"/>
    <w:rsid w:val="00026AD4"/>
    <w:rsid w:val="0002748B"/>
    <w:rsid w:val="00027603"/>
    <w:rsid w:val="00030428"/>
    <w:rsid w:val="00030839"/>
    <w:rsid w:val="000308A3"/>
    <w:rsid w:val="00030B1F"/>
    <w:rsid w:val="000312C8"/>
    <w:rsid w:val="00032605"/>
    <w:rsid w:val="00033A40"/>
    <w:rsid w:val="00034158"/>
    <w:rsid w:val="000342BE"/>
    <w:rsid w:val="00034BC9"/>
    <w:rsid w:val="000353B2"/>
    <w:rsid w:val="00035421"/>
    <w:rsid w:val="00035853"/>
    <w:rsid w:val="00035ECF"/>
    <w:rsid w:val="00036715"/>
    <w:rsid w:val="0003682E"/>
    <w:rsid w:val="00036A8A"/>
    <w:rsid w:val="00037685"/>
    <w:rsid w:val="0003789B"/>
    <w:rsid w:val="00037937"/>
    <w:rsid w:val="00040422"/>
    <w:rsid w:val="000407C3"/>
    <w:rsid w:val="00040FA4"/>
    <w:rsid w:val="00041A56"/>
    <w:rsid w:val="000421F4"/>
    <w:rsid w:val="00042213"/>
    <w:rsid w:val="00042FCA"/>
    <w:rsid w:val="00043438"/>
    <w:rsid w:val="000437E7"/>
    <w:rsid w:val="00043973"/>
    <w:rsid w:val="00044149"/>
    <w:rsid w:val="00044E21"/>
    <w:rsid w:val="00044E8E"/>
    <w:rsid w:val="00044EC1"/>
    <w:rsid w:val="00046332"/>
    <w:rsid w:val="00046373"/>
    <w:rsid w:val="00046CF7"/>
    <w:rsid w:val="000505EF"/>
    <w:rsid w:val="00052254"/>
    <w:rsid w:val="00052A4C"/>
    <w:rsid w:val="000535FF"/>
    <w:rsid w:val="00053FD5"/>
    <w:rsid w:val="00054914"/>
    <w:rsid w:val="00054E44"/>
    <w:rsid w:val="00055653"/>
    <w:rsid w:val="00055B92"/>
    <w:rsid w:val="0005641C"/>
    <w:rsid w:val="000566FA"/>
    <w:rsid w:val="00056BD8"/>
    <w:rsid w:val="00056CF5"/>
    <w:rsid w:val="00056FDA"/>
    <w:rsid w:val="00057B3F"/>
    <w:rsid w:val="000624EF"/>
    <w:rsid w:val="00062B6D"/>
    <w:rsid w:val="00063697"/>
    <w:rsid w:val="000660E6"/>
    <w:rsid w:val="00066D59"/>
    <w:rsid w:val="00066D6B"/>
    <w:rsid w:val="0007089B"/>
    <w:rsid w:val="00070A47"/>
    <w:rsid w:val="00071072"/>
    <w:rsid w:val="00071282"/>
    <w:rsid w:val="00071B54"/>
    <w:rsid w:val="00071BEF"/>
    <w:rsid w:val="00071C43"/>
    <w:rsid w:val="000752F1"/>
    <w:rsid w:val="000764CC"/>
    <w:rsid w:val="00076807"/>
    <w:rsid w:val="00077213"/>
    <w:rsid w:val="000775B9"/>
    <w:rsid w:val="00077793"/>
    <w:rsid w:val="0008017F"/>
    <w:rsid w:val="000804C4"/>
    <w:rsid w:val="00080838"/>
    <w:rsid w:val="00080E35"/>
    <w:rsid w:val="00080F5A"/>
    <w:rsid w:val="000813AD"/>
    <w:rsid w:val="00081DED"/>
    <w:rsid w:val="00082343"/>
    <w:rsid w:val="00082775"/>
    <w:rsid w:val="00082B4B"/>
    <w:rsid w:val="000843FB"/>
    <w:rsid w:val="0008452D"/>
    <w:rsid w:val="000849A3"/>
    <w:rsid w:val="00084FC5"/>
    <w:rsid w:val="00085D56"/>
    <w:rsid w:val="000866D6"/>
    <w:rsid w:val="00086849"/>
    <w:rsid w:val="00086D7E"/>
    <w:rsid w:val="00087365"/>
    <w:rsid w:val="000903B6"/>
    <w:rsid w:val="000903F7"/>
    <w:rsid w:val="00091124"/>
    <w:rsid w:val="000911CE"/>
    <w:rsid w:val="000918AA"/>
    <w:rsid w:val="00093045"/>
    <w:rsid w:val="000930FA"/>
    <w:rsid w:val="00093432"/>
    <w:rsid w:val="00094934"/>
    <w:rsid w:val="00095971"/>
    <w:rsid w:val="00096DE7"/>
    <w:rsid w:val="00096F6A"/>
    <w:rsid w:val="00097D2E"/>
    <w:rsid w:val="000A03EC"/>
    <w:rsid w:val="000A05B0"/>
    <w:rsid w:val="000A065D"/>
    <w:rsid w:val="000A0C31"/>
    <w:rsid w:val="000A0C5D"/>
    <w:rsid w:val="000A0CC4"/>
    <w:rsid w:val="000A0EEA"/>
    <w:rsid w:val="000A0F7C"/>
    <w:rsid w:val="000A3A39"/>
    <w:rsid w:val="000A3FB5"/>
    <w:rsid w:val="000A44EA"/>
    <w:rsid w:val="000A4A27"/>
    <w:rsid w:val="000A4C06"/>
    <w:rsid w:val="000A4F88"/>
    <w:rsid w:val="000A5791"/>
    <w:rsid w:val="000A6264"/>
    <w:rsid w:val="000A71CB"/>
    <w:rsid w:val="000A74BD"/>
    <w:rsid w:val="000A7BA3"/>
    <w:rsid w:val="000A7DAE"/>
    <w:rsid w:val="000B0775"/>
    <w:rsid w:val="000B0ADE"/>
    <w:rsid w:val="000B122F"/>
    <w:rsid w:val="000B2043"/>
    <w:rsid w:val="000B3B20"/>
    <w:rsid w:val="000B5F74"/>
    <w:rsid w:val="000B6AAE"/>
    <w:rsid w:val="000B6FDE"/>
    <w:rsid w:val="000B712E"/>
    <w:rsid w:val="000B7659"/>
    <w:rsid w:val="000B7702"/>
    <w:rsid w:val="000C01D9"/>
    <w:rsid w:val="000C0847"/>
    <w:rsid w:val="000C0965"/>
    <w:rsid w:val="000C1A9B"/>
    <w:rsid w:val="000C2459"/>
    <w:rsid w:val="000C2D93"/>
    <w:rsid w:val="000C42B2"/>
    <w:rsid w:val="000C4B13"/>
    <w:rsid w:val="000C4B7A"/>
    <w:rsid w:val="000C4D31"/>
    <w:rsid w:val="000C4FFA"/>
    <w:rsid w:val="000C50DA"/>
    <w:rsid w:val="000C517F"/>
    <w:rsid w:val="000C596A"/>
    <w:rsid w:val="000C5C29"/>
    <w:rsid w:val="000C5E40"/>
    <w:rsid w:val="000C60BF"/>
    <w:rsid w:val="000C61F8"/>
    <w:rsid w:val="000C64DE"/>
    <w:rsid w:val="000C6BA6"/>
    <w:rsid w:val="000C7104"/>
    <w:rsid w:val="000C750C"/>
    <w:rsid w:val="000D08A3"/>
    <w:rsid w:val="000D1D8C"/>
    <w:rsid w:val="000D1E9C"/>
    <w:rsid w:val="000D1F2B"/>
    <w:rsid w:val="000D24B7"/>
    <w:rsid w:val="000D269A"/>
    <w:rsid w:val="000D3A50"/>
    <w:rsid w:val="000D3CC1"/>
    <w:rsid w:val="000D3DAC"/>
    <w:rsid w:val="000D4337"/>
    <w:rsid w:val="000D5A21"/>
    <w:rsid w:val="000D5C29"/>
    <w:rsid w:val="000D5D4E"/>
    <w:rsid w:val="000D648F"/>
    <w:rsid w:val="000D65A1"/>
    <w:rsid w:val="000D6CFF"/>
    <w:rsid w:val="000E0543"/>
    <w:rsid w:val="000E0813"/>
    <w:rsid w:val="000E09FD"/>
    <w:rsid w:val="000E0B15"/>
    <w:rsid w:val="000E0DE0"/>
    <w:rsid w:val="000E1943"/>
    <w:rsid w:val="000E1D7D"/>
    <w:rsid w:val="000E25A4"/>
    <w:rsid w:val="000E31B8"/>
    <w:rsid w:val="000E3B52"/>
    <w:rsid w:val="000E41BC"/>
    <w:rsid w:val="000E42C9"/>
    <w:rsid w:val="000E47F5"/>
    <w:rsid w:val="000E5718"/>
    <w:rsid w:val="000E5A61"/>
    <w:rsid w:val="000E5D6B"/>
    <w:rsid w:val="000E601B"/>
    <w:rsid w:val="000E7114"/>
    <w:rsid w:val="000E749A"/>
    <w:rsid w:val="000E7D2B"/>
    <w:rsid w:val="000F0CDA"/>
    <w:rsid w:val="000F0EC8"/>
    <w:rsid w:val="000F0F5A"/>
    <w:rsid w:val="000F29DD"/>
    <w:rsid w:val="000F2A1C"/>
    <w:rsid w:val="000F320F"/>
    <w:rsid w:val="000F3B8B"/>
    <w:rsid w:val="000F3F7F"/>
    <w:rsid w:val="000F40DB"/>
    <w:rsid w:val="000F427B"/>
    <w:rsid w:val="000F4548"/>
    <w:rsid w:val="000F6744"/>
    <w:rsid w:val="000F6749"/>
    <w:rsid w:val="0010101E"/>
    <w:rsid w:val="0010252A"/>
    <w:rsid w:val="001030E4"/>
    <w:rsid w:val="00103152"/>
    <w:rsid w:val="00103440"/>
    <w:rsid w:val="00103EA8"/>
    <w:rsid w:val="00104115"/>
    <w:rsid w:val="00104F42"/>
    <w:rsid w:val="001057BE"/>
    <w:rsid w:val="0010596D"/>
    <w:rsid w:val="00105B42"/>
    <w:rsid w:val="00106E07"/>
    <w:rsid w:val="0010768F"/>
    <w:rsid w:val="0011007C"/>
    <w:rsid w:val="001105FE"/>
    <w:rsid w:val="00110623"/>
    <w:rsid w:val="001108EA"/>
    <w:rsid w:val="00110C87"/>
    <w:rsid w:val="001115B7"/>
    <w:rsid w:val="001120ED"/>
    <w:rsid w:val="001127EC"/>
    <w:rsid w:val="00113297"/>
    <w:rsid w:val="00113BC7"/>
    <w:rsid w:val="00113F9E"/>
    <w:rsid w:val="00114A6F"/>
    <w:rsid w:val="001153D6"/>
    <w:rsid w:val="00115644"/>
    <w:rsid w:val="00115A10"/>
    <w:rsid w:val="00116B47"/>
    <w:rsid w:val="00116DB4"/>
    <w:rsid w:val="00116E1D"/>
    <w:rsid w:val="001178F8"/>
    <w:rsid w:val="0012015A"/>
    <w:rsid w:val="00120C4D"/>
    <w:rsid w:val="0012215A"/>
    <w:rsid w:val="00122D0F"/>
    <w:rsid w:val="00123444"/>
    <w:rsid w:val="001249B9"/>
    <w:rsid w:val="00125054"/>
    <w:rsid w:val="00125DC1"/>
    <w:rsid w:val="00127DA9"/>
    <w:rsid w:val="001308B7"/>
    <w:rsid w:val="001309BE"/>
    <w:rsid w:val="00130B50"/>
    <w:rsid w:val="00130BE4"/>
    <w:rsid w:val="001311F5"/>
    <w:rsid w:val="00131E61"/>
    <w:rsid w:val="00131EB9"/>
    <w:rsid w:val="00132DD0"/>
    <w:rsid w:val="00132FBB"/>
    <w:rsid w:val="00133667"/>
    <w:rsid w:val="0013383A"/>
    <w:rsid w:val="00134172"/>
    <w:rsid w:val="00134231"/>
    <w:rsid w:val="00134F17"/>
    <w:rsid w:val="00134F2A"/>
    <w:rsid w:val="001353A1"/>
    <w:rsid w:val="001374C4"/>
    <w:rsid w:val="001375E3"/>
    <w:rsid w:val="00137E81"/>
    <w:rsid w:val="0014034A"/>
    <w:rsid w:val="0014092F"/>
    <w:rsid w:val="001414CA"/>
    <w:rsid w:val="00141552"/>
    <w:rsid w:val="001419D1"/>
    <w:rsid w:val="00141D3F"/>
    <w:rsid w:val="00143092"/>
    <w:rsid w:val="001441DD"/>
    <w:rsid w:val="0014440B"/>
    <w:rsid w:val="001445FD"/>
    <w:rsid w:val="00144D75"/>
    <w:rsid w:val="00145508"/>
    <w:rsid w:val="0014598C"/>
    <w:rsid w:val="0014747F"/>
    <w:rsid w:val="0015074C"/>
    <w:rsid w:val="00150A3A"/>
    <w:rsid w:val="00150AE0"/>
    <w:rsid w:val="00151189"/>
    <w:rsid w:val="001518AD"/>
    <w:rsid w:val="00151B9E"/>
    <w:rsid w:val="0015202D"/>
    <w:rsid w:val="00152456"/>
    <w:rsid w:val="00152735"/>
    <w:rsid w:val="0015294C"/>
    <w:rsid w:val="00152E61"/>
    <w:rsid w:val="00152F62"/>
    <w:rsid w:val="001532F4"/>
    <w:rsid w:val="00153B3C"/>
    <w:rsid w:val="00153FD3"/>
    <w:rsid w:val="00154AC0"/>
    <w:rsid w:val="00154D78"/>
    <w:rsid w:val="00155B8F"/>
    <w:rsid w:val="00157A6E"/>
    <w:rsid w:val="00157F9B"/>
    <w:rsid w:val="00160064"/>
    <w:rsid w:val="0016071D"/>
    <w:rsid w:val="00160724"/>
    <w:rsid w:val="00161243"/>
    <w:rsid w:val="00161897"/>
    <w:rsid w:val="001619A3"/>
    <w:rsid w:val="001623F8"/>
    <w:rsid w:val="00162839"/>
    <w:rsid w:val="00162C4F"/>
    <w:rsid w:val="00163B8A"/>
    <w:rsid w:val="00164DA9"/>
    <w:rsid w:val="00165AE1"/>
    <w:rsid w:val="00165F15"/>
    <w:rsid w:val="001661C2"/>
    <w:rsid w:val="001661C9"/>
    <w:rsid w:val="001664E1"/>
    <w:rsid w:val="001703F3"/>
    <w:rsid w:val="00170CD2"/>
    <w:rsid w:val="00170D92"/>
    <w:rsid w:val="0017145C"/>
    <w:rsid w:val="001719D2"/>
    <w:rsid w:val="00172642"/>
    <w:rsid w:val="001743DB"/>
    <w:rsid w:val="001757F4"/>
    <w:rsid w:val="001763D1"/>
    <w:rsid w:val="0017649F"/>
    <w:rsid w:val="001769B8"/>
    <w:rsid w:val="00176D54"/>
    <w:rsid w:val="00177753"/>
    <w:rsid w:val="00177837"/>
    <w:rsid w:val="00182E00"/>
    <w:rsid w:val="00182FF9"/>
    <w:rsid w:val="0018332D"/>
    <w:rsid w:val="00183704"/>
    <w:rsid w:val="00183DB7"/>
    <w:rsid w:val="0018508F"/>
    <w:rsid w:val="00186115"/>
    <w:rsid w:val="00186D2B"/>
    <w:rsid w:val="00191231"/>
    <w:rsid w:val="00191D90"/>
    <w:rsid w:val="00191FDA"/>
    <w:rsid w:val="00192FBF"/>
    <w:rsid w:val="00193A22"/>
    <w:rsid w:val="00194A4D"/>
    <w:rsid w:val="001952F8"/>
    <w:rsid w:val="001955AE"/>
    <w:rsid w:val="0019562E"/>
    <w:rsid w:val="0019602A"/>
    <w:rsid w:val="001969CC"/>
    <w:rsid w:val="00196DA0"/>
    <w:rsid w:val="00196FED"/>
    <w:rsid w:val="00197454"/>
    <w:rsid w:val="0019795D"/>
    <w:rsid w:val="00197CB4"/>
    <w:rsid w:val="001A02D5"/>
    <w:rsid w:val="001A04CD"/>
    <w:rsid w:val="001A0623"/>
    <w:rsid w:val="001A0868"/>
    <w:rsid w:val="001A21DE"/>
    <w:rsid w:val="001A2871"/>
    <w:rsid w:val="001A2C51"/>
    <w:rsid w:val="001A380A"/>
    <w:rsid w:val="001A3A7E"/>
    <w:rsid w:val="001A4548"/>
    <w:rsid w:val="001A4BD2"/>
    <w:rsid w:val="001A4F0B"/>
    <w:rsid w:val="001A5C54"/>
    <w:rsid w:val="001B01A2"/>
    <w:rsid w:val="001B05F9"/>
    <w:rsid w:val="001B06BA"/>
    <w:rsid w:val="001B07CE"/>
    <w:rsid w:val="001B0A97"/>
    <w:rsid w:val="001B0B9C"/>
    <w:rsid w:val="001B103C"/>
    <w:rsid w:val="001B10B7"/>
    <w:rsid w:val="001B2719"/>
    <w:rsid w:val="001B2E8C"/>
    <w:rsid w:val="001B39D0"/>
    <w:rsid w:val="001B39EC"/>
    <w:rsid w:val="001B3AC8"/>
    <w:rsid w:val="001B4397"/>
    <w:rsid w:val="001B4E4C"/>
    <w:rsid w:val="001B523D"/>
    <w:rsid w:val="001B5CDE"/>
    <w:rsid w:val="001B633C"/>
    <w:rsid w:val="001C1609"/>
    <w:rsid w:val="001C19B3"/>
    <w:rsid w:val="001C1ADE"/>
    <w:rsid w:val="001C2169"/>
    <w:rsid w:val="001C3378"/>
    <w:rsid w:val="001C345E"/>
    <w:rsid w:val="001C39B9"/>
    <w:rsid w:val="001C3F7F"/>
    <w:rsid w:val="001C407E"/>
    <w:rsid w:val="001C42DD"/>
    <w:rsid w:val="001C5253"/>
    <w:rsid w:val="001C5480"/>
    <w:rsid w:val="001C55F3"/>
    <w:rsid w:val="001C5AF9"/>
    <w:rsid w:val="001C63EC"/>
    <w:rsid w:val="001C6BC4"/>
    <w:rsid w:val="001C6FD6"/>
    <w:rsid w:val="001C79C3"/>
    <w:rsid w:val="001C7D53"/>
    <w:rsid w:val="001D150D"/>
    <w:rsid w:val="001D184A"/>
    <w:rsid w:val="001D1D7E"/>
    <w:rsid w:val="001D38F0"/>
    <w:rsid w:val="001D4599"/>
    <w:rsid w:val="001D4DCD"/>
    <w:rsid w:val="001D4F16"/>
    <w:rsid w:val="001D52B7"/>
    <w:rsid w:val="001D66C3"/>
    <w:rsid w:val="001D6951"/>
    <w:rsid w:val="001D69B9"/>
    <w:rsid w:val="001D7F75"/>
    <w:rsid w:val="001D7F98"/>
    <w:rsid w:val="001D7FAE"/>
    <w:rsid w:val="001E030A"/>
    <w:rsid w:val="001E0AF3"/>
    <w:rsid w:val="001E1266"/>
    <w:rsid w:val="001E1829"/>
    <w:rsid w:val="001E1C84"/>
    <w:rsid w:val="001E2099"/>
    <w:rsid w:val="001E2566"/>
    <w:rsid w:val="001E264B"/>
    <w:rsid w:val="001E270C"/>
    <w:rsid w:val="001E2AE7"/>
    <w:rsid w:val="001E2D62"/>
    <w:rsid w:val="001E3756"/>
    <w:rsid w:val="001E4ADE"/>
    <w:rsid w:val="001E4F6A"/>
    <w:rsid w:val="001E52D3"/>
    <w:rsid w:val="001E5AF4"/>
    <w:rsid w:val="001E6EBE"/>
    <w:rsid w:val="001E70D2"/>
    <w:rsid w:val="001F01FC"/>
    <w:rsid w:val="001F029B"/>
    <w:rsid w:val="001F0318"/>
    <w:rsid w:val="001F06EC"/>
    <w:rsid w:val="001F1061"/>
    <w:rsid w:val="001F1300"/>
    <w:rsid w:val="001F1F0C"/>
    <w:rsid w:val="001F23F8"/>
    <w:rsid w:val="001F366F"/>
    <w:rsid w:val="001F42C2"/>
    <w:rsid w:val="001F45BB"/>
    <w:rsid w:val="001F58E5"/>
    <w:rsid w:val="001F5B03"/>
    <w:rsid w:val="001F5D6C"/>
    <w:rsid w:val="001F6031"/>
    <w:rsid w:val="001F6DBB"/>
    <w:rsid w:val="001F6E8C"/>
    <w:rsid w:val="001F6EA4"/>
    <w:rsid w:val="001F6EB1"/>
    <w:rsid w:val="001F700D"/>
    <w:rsid w:val="001F7370"/>
    <w:rsid w:val="001F759D"/>
    <w:rsid w:val="001F7DFC"/>
    <w:rsid w:val="001F7F96"/>
    <w:rsid w:val="00201E2B"/>
    <w:rsid w:val="002024F1"/>
    <w:rsid w:val="00203073"/>
    <w:rsid w:val="00204565"/>
    <w:rsid w:val="002047F1"/>
    <w:rsid w:val="00204FA7"/>
    <w:rsid w:val="00206485"/>
    <w:rsid w:val="002066B5"/>
    <w:rsid w:val="00207A3A"/>
    <w:rsid w:val="002112FC"/>
    <w:rsid w:val="002112FF"/>
    <w:rsid w:val="00211A19"/>
    <w:rsid w:val="00211D2B"/>
    <w:rsid w:val="00213A6C"/>
    <w:rsid w:val="002146A5"/>
    <w:rsid w:val="00215295"/>
    <w:rsid w:val="00215C58"/>
    <w:rsid w:val="0021659B"/>
    <w:rsid w:val="00220FCC"/>
    <w:rsid w:val="0022109E"/>
    <w:rsid w:val="002218B3"/>
    <w:rsid w:val="0022239B"/>
    <w:rsid w:val="00222CD5"/>
    <w:rsid w:val="00222E8D"/>
    <w:rsid w:val="0022452E"/>
    <w:rsid w:val="0022589D"/>
    <w:rsid w:val="002258CE"/>
    <w:rsid w:val="0022678F"/>
    <w:rsid w:val="002270CE"/>
    <w:rsid w:val="002278F6"/>
    <w:rsid w:val="00227A66"/>
    <w:rsid w:val="00227B29"/>
    <w:rsid w:val="00227B53"/>
    <w:rsid w:val="00230C4F"/>
    <w:rsid w:val="00230F4B"/>
    <w:rsid w:val="00231672"/>
    <w:rsid w:val="00231D3A"/>
    <w:rsid w:val="002320A0"/>
    <w:rsid w:val="002320D4"/>
    <w:rsid w:val="002327DD"/>
    <w:rsid w:val="00233937"/>
    <w:rsid w:val="002343A6"/>
    <w:rsid w:val="00235855"/>
    <w:rsid w:val="00237B41"/>
    <w:rsid w:val="0024092D"/>
    <w:rsid w:val="00240AE2"/>
    <w:rsid w:val="0024176E"/>
    <w:rsid w:val="00241FC3"/>
    <w:rsid w:val="00242E4B"/>
    <w:rsid w:val="00243037"/>
    <w:rsid w:val="00243114"/>
    <w:rsid w:val="0024381E"/>
    <w:rsid w:val="0024386A"/>
    <w:rsid w:val="0024388C"/>
    <w:rsid w:val="002447C4"/>
    <w:rsid w:val="0024493A"/>
    <w:rsid w:val="00245782"/>
    <w:rsid w:val="00246B85"/>
    <w:rsid w:val="002500BE"/>
    <w:rsid w:val="002501E2"/>
    <w:rsid w:val="0025093E"/>
    <w:rsid w:val="00251201"/>
    <w:rsid w:val="002514FA"/>
    <w:rsid w:val="0025164C"/>
    <w:rsid w:val="0025171B"/>
    <w:rsid w:val="0025284A"/>
    <w:rsid w:val="0025295F"/>
    <w:rsid w:val="00252D14"/>
    <w:rsid w:val="00252D7E"/>
    <w:rsid w:val="002538A1"/>
    <w:rsid w:val="0025495E"/>
    <w:rsid w:val="00254EEC"/>
    <w:rsid w:val="0025540D"/>
    <w:rsid w:val="00255FC1"/>
    <w:rsid w:val="00257AE3"/>
    <w:rsid w:val="0026012B"/>
    <w:rsid w:val="00260625"/>
    <w:rsid w:val="002608DE"/>
    <w:rsid w:val="002612BA"/>
    <w:rsid w:val="00262F22"/>
    <w:rsid w:val="002631F7"/>
    <w:rsid w:val="00263ADE"/>
    <w:rsid w:val="00265820"/>
    <w:rsid w:val="002667AD"/>
    <w:rsid w:val="00266926"/>
    <w:rsid w:val="00266A90"/>
    <w:rsid w:val="0027003E"/>
    <w:rsid w:val="00271E49"/>
    <w:rsid w:val="00271ECE"/>
    <w:rsid w:val="002726F6"/>
    <w:rsid w:val="00273B1C"/>
    <w:rsid w:val="00274047"/>
    <w:rsid w:val="00274794"/>
    <w:rsid w:val="00274C19"/>
    <w:rsid w:val="002755C6"/>
    <w:rsid w:val="0027585F"/>
    <w:rsid w:val="00276FF5"/>
    <w:rsid w:val="00277D68"/>
    <w:rsid w:val="002801E5"/>
    <w:rsid w:val="00280AB6"/>
    <w:rsid w:val="002819BD"/>
    <w:rsid w:val="00281E1E"/>
    <w:rsid w:val="00282F25"/>
    <w:rsid w:val="002834A9"/>
    <w:rsid w:val="00284095"/>
    <w:rsid w:val="0028421E"/>
    <w:rsid w:val="002848D6"/>
    <w:rsid w:val="00284B9A"/>
    <w:rsid w:val="002854B6"/>
    <w:rsid w:val="002865B1"/>
    <w:rsid w:val="002866F7"/>
    <w:rsid w:val="00287798"/>
    <w:rsid w:val="002879C9"/>
    <w:rsid w:val="00290D06"/>
    <w:rsid w:val="002917CD"/>
    <w:rsid w:val="00291A10"/>
    <w:rsid w:val="00291E65"/>
    <w:rsid w:val="002923C0"/>
    <w:rsid w:val="00292DE9"/>
    <w:rsid w:val="0029358C"/>
    <w:rsid w:val="00293647"/>
    <w:rsid w:val="00296798"/>
    <w:rsid w:val="00296B24"/>
    <w:rsid w:val="002A108A"/>
    <w:rsid w:val="002A1B39"/>
    <w:rsid w:val="002A1C26"/>
    <w:rsid w:val="002A1F05"/>
    <w:rsid w:val="002A4353"/>
    <w:rsid w:val="002A4779"/>
    <w:rsid w:val="002A6110"/>
    <w:rsid w:val="002A69BF"/>
    <w:rsid w:val="002B05C0"/>
    <w:rsid w:val="002B17B4"/>
    <w:rsid w:val="002B20F8"/>
    <w:rsid w:val="002B33F3"/>
    <w:rsid w:val="002B43E3"/>
    <w:rsid w:val="002B5A40"/>
    <w:rsid w:val="002B5C1F"/>
    <w:rsid w:val="002B5D03"/>
    <w:rsid w:val="002B6026"/>
    <w:rsid w:val="002B619F"/>
    <w:rsid w:val="002B6352"/>
    <w:rsid w:val="002B67F4"/>
    <w:rsid w:val="002B730B"/>
    <w:rsid w:val="002B7B90"/>
    <w:rsid w:val="002B7D5D"/>
    <w:rsid w:val="002C01AA"/>
    <w:rsid w:val="002C0E54"/>
    <w:rsid w:val="002C0F3E"/>
    <w:rsid w:val="002C18AE"/>
    <w:rsid w:val="002C18C4"/>
    <w:rsid w:val="002C1B68"/>
    <w:rsid w:val="002C27B8"/>
    <w:rsid w:val="002C29AF"/>
    <w:rsid w:val="002C29D8"/>
    <w:rsid w:val="002C2F7E"/>
    <w:rsid w:val="002C3833"/>
    <w:rsid w:val="002C384B"/>
    <w:rsid w:val="002C3B68"/>
    <w:rsid w:val="002C41CF"/>
    <w:rsid w:val="002C4551"/>
    <w:rsid w:val="002C45AF"/>
    <w:rsid w:val="002C663A"/>
    <w:rsid w:val="002C77EE"/>
    <w:rsid w:val="002D16A0"/>
    <w:rsid w:val="002D1E63"/>
    <w:rsid w:val="002D3A64"/>
    <w:rsid w:val="002D3AB2"/>
    <w:rsid w:val="002D3E9F"/>
    <w:rsid w:val="002D4508"/>
    <w:rsid w:val="002D55C5"/>
    <w:rsid w:val="002D5726"/>
    <w:rsid w:val="002D631D"/>
    <w:rsid w:val="002D6424"/>
    <w:rsid w:val="002D6667"/>
    <w:rsid w:val="002D6FFB"/>
    <w:rsid w:val="002D737C"/>
    <w:rsid w:val="002D778D"/>
    <w:rsid w:val="002D7FD9"/>
    <w:rsid w:val="002E0563"/>
    <w:rsid w:val="002E2EA8"/>
    <w:rsid w:val="002E38D0"/>
    <w:rsid w:val="002E39B7"/>
    <w:rsid w:val="002E3F50"/>
    <w:rsid w:val="002E4C32"/>
    <w:rsid w:val="002E5548"/>
    <w:rsid w:val="002E5613"/>
    <w:rsid w:val="002E64E8"/>
    <w:rsid w:val="002E6924"/>
    <w:rsid w:val="002E69F8"/>
    <w:rsid w:val="002E6FF6"/>
    <w:rsid w:val="002E72C3"/>
    <w:rsid w:val="002E7680"/>
    <w:rsid w:val="002E7C03"/>
    <w:rsid w:val="002E7CEC"/>
    <w:rsid w:val="002F0075"/>
    <w:rsid w:val="002F0819"/>
    <w:rsid w:val="002F0A27"/>
    <w:rsid w:val="002F0A38"/>
    <w:rsid w:val="002F164E"/>
    <w:rsid w:val="002F1EFF"/>
    <w:rsid w:val="002F24D6"/>
    <w:rsid w:val="002F26D3"/>
    <w:rsid w:val="002F2DEB"/>
    <w:rsid w:val="002F3178"/>
    <w:rsid w:val="002F3328"/>
    <w:rsid w:val="002F352A"/>
    <w:rsid w:val="002F3591"/>
    <w:rsid w:val="002F3D22"/>
    <w:rsid w:val="002F5675"/>
    <w:rsid w:val="002F737E"/>
    <w:rsid w:val="002F7E15"/>
    <w:rsid w:val="002F7E97"/>
    <w:rsid w:val="003003F4"/>
    <w:rsid w:val="00300716"/>
    <w:rsid w:val="00300B45"/>
    <w:rsid w:val="00300F94"/>
    <w:rsid w:val="003012B6"/>
    <w:rsid w:val="00301AAA"/>
    <w:rsid w:val="00302040"/>
    <w:rsid w:val="0030276F"/>
    <w:rsid w:val="00303030"/>
    <w:rsid w:val="00303805"/>
    <w:rsid w:val="00304541"/>
    <w:rsid w:val="00304757"/>
    <w:rsid w:val="00305F0A"/>
    <w:rsid w:val="00306262"/>
    <w:rsid w:val="00310549"/>
    <w:rsid w:val="0031073B"/>
    <w:rsid w:val="003107C7"/>
    <w:rsid w:val="00310CBB"/>
    <w:rsid w:val="003110EF"/>
    <w:rsid w:val="00311464"/>
    <w:rsid w:val="00313244"/>
    <w:rsid w:val="00313867"/>
    <w:rsid w:val="003148A3"/>
    <w:rsid w:val="00314EA9"/>
    <w:rsid w:val="0031550B"/>
    <w:rsid w:val="0031568D"/>
    <w:rsid w:val="00315CA3"/>
    <w:rsid w:val="0032002D"/>
    <w:rsid w:val="00320574"/>
    <w:rsid w:val="00320DC6"/>
    <w:rsid w:val="00321267"/>
    <w:rsid w:val="003228C5"/>
    <w:rsid w:val="00322CEB"/>
    <w:rsid w:val="00322DC8"/>
    <w:rsid w:val="00323062"/>
    <w:rsid w:val="00324299"/>
    <w:rsid w:val="00324C47"/>
    <w:rsid w:val="00324D4C"/>
    <w:rsid w:val="00325329"/>
    <w:rsid w:val="0032584A"/>
    <w:rsid w:val="0032643F"/>
    <w:rsid w:val="00327C0E"/>
    <w:rsid w:val="00327C6B"/>
    <w:rsid w:val="00327E43"/>
    <w:rsid w:val="00327F42"/>
    <w:rsid w:val="00330286"/>
    <w:rsid w:val="003324CE"/>
    <w:rsid w:val="00332C88"/>
    <w:rsid w:val="003331E8"/>
    <w:rsid w:val="00333375"/>
    <w:rsid w:val="003346EA"/>
    <w:rsid w:val="00334B34"/>
    <w:rsid w:val="00334F2A"/>
    <w:rsid w:val="00336085"/>
    <w:rsid w:val="00336356"/>
    <w:rsid w:val="00337BC5"/>
    <w:rsid w:val="00340FC7"/>
    <w:rsid w:val="0034223C"/>
    <w:rsid w:val="003424F0"/>
    <w:rsid w:val="00345263"/>
    <w:rsid w:val="0034544B"/>
    <w:rsid w:val="003460C1"/>
    <w:rsid w:val="00346A8A"/>
    <w:rsid w:val="003470D6"/>
    <w:rsid w:val="003472EB"/>
    <w:rsid w:val="003474E0"/>
    <w:rsid w:val="00347690"/>
    <w:rsid w:val="00347ADA"/>
    <w:rsid w:val="003504D9"/>
    <w:rsid w:val="00350D50"/>
    <w:rsid w:val="00351767"/>
    <w:rsid w:val="00351794"/>
    <w:rsid w:val="00352A23"/>
    <w:rsid w:val="00353D77"/>
    <w:rsid w:val="00354BE6"/>
    <w:rsid w:val="00354C70"/>
    <w:rsid w:val="00354CF6"/>
    <w:rsid w:val="00355406"/>
    <w:rsid w:val="00355E54"/>
    <w:rsid w:val="003564BE"/>
    <w:rsid w:val="00356970"/>
    <w:rsid w:val="00356991"/>
    <w:rsid w:val="00356EA6"/>
    <w:rsid w:val="003575A2"/>
    <w:rsid w:val="00357FBC"/>
    <w:rsid w:val="00360426"/>
    <w:rsid w:val="003604C4"/>
    <w:rsid w:val="00360B1A"/>
    <w:rsid w:val="003610CA"/>
    <w:rsid w:val="00361569"/>
    <w:rsid w:val="00361A77"/>
    <w:rsid w:val="00362CEA"/>
    <w:rsid w:val="00362EAB"/>
    <w:rsid w:val="00363AEF"/>
    <w:rsid w:val="00364171"/>
    <w:rsid w:val="00365087"/>
    <w:rsid w:val="003655DE"/>
    <w:rsid w:val="003659D8"/>
    <w:rsid w:val="00367C6B"/>
    <w:rsid w:val="00370819"/>
    <w:rsid w:val="0037091F"/>
    <w:rsid w:val="003714DD"/>
    <w:rsid w:val="00371546"/>
    <w:rsid w:val="00371853"/>
    <w:rsid w:val="00372247"/>
    <w:rsid w:val="003722BB"/>
    <w:rsid w:val="003724AE"/>
    <w:rsid w:val="00372802"/>
    <w:rsid w:val="00373196"/>
    <w:rsid w:val="00373677"/>
    <w:rsid w:val="00373FD0"/>
    <w:rsid w:val="00374C8E"/>
    <w:rsid w:val="00374FC4"/>
    <w:rsid w:val="0037658A"/>
    <w:rsid w:val="00380290"/>
    <w:rsid w:val="00380463"/>
    <w:rsid w:val="003805B6"/>
    <w:rsid w:val="00380620"/>
    <w:rsid w:val="00380843"/>
    <w:rsid w:val="00381F7B"/>
    <w:rsid w:val="0038255E"/>
    <w:rsid w:val="00382A9B"/>
    <w:rsid w:val="00382F4A"/>
    <w:rsid w:val="00383AE3"/>
    <w:rsid w:val="0038481A"/>
    <w:rsid w:val="00385CC1"/>
    <w:rsid w:val="00385E46"/>
    <w:rsid w:val="00386092"/>
    <w:rsid w:val="003863E0"/>
    <w:rsid w:val="0038645D"/>
    <w:rsid w:val="00386A48"/>
    <w:rsid w:val="003877F9"/>
    <w:rsid w:val="00387B5A"/>
    <w:rsid w:val="00390573"/>
    <w:rsid w:val="00390BBB"/>
    <w:rsid w:val="00392BE0"/>
    <w:rsid w:val="00392DDE"/>
    <w:rsid w:val="0039318E"/>
    <w:rsid w:val="003931B3"/>
    <w:rsid w:val="0039432B"/>
    <w:rsid w:val="00395BF3"/>
    <w:rsid w:val="00396179"/>
    <w:rsid w:val="00396D5C"/>
    <w:rsid w:val="00396D63"/>
    <w:rsid w:val="00397546"/>
    <w:rsid w:val="003979B1"/>
    <w:rsid w:val="00397D16"/>
    <w:rsid w:val="003A088E"/>
    <w:rsid w:val="003A092A"/>
    <w:rsid w:val="003A0F41"/>
    <w:rsid w:val="003A14B1"/>
    <w:rsid w:val="003A18A9"/>
    <w:rsid w:val="003A1BE8"/>
    <w:rsid w:val="003A1EDA"/>
    <w:rsid w:val="003A2521"/>
    <w:rsid w:val="003A2ADD"/>
    <w:rsid w:val="003A2D19"/>
    <w:rsid w:val="003A34DD"/>
    <w:rsid w:val="003A3C7E"/>
    <w:rsid w:val="003A4F0D"/>
    <w:rsid w:val="003A53B0"/>
    <w:rsid w:val="003A54C3"/>
    <w:rsid w:val="003A59E8"/>
    <w:rsid w:val="003A5DB1"/>
    <w:rsid w:val="003A6807"/>
    <w:rsid w:val="003B07DF"/>
    <w:rsid w:val="003B1124"/>
    <w:rsid w:val="003B18BA"/>
    <w:rsid w:val="003B1F74"/>
    <w:rsid w:val="003B245E"/>
    <w:rsid w:val="003B2C57"/>
    <w:rsid w:val="003B31DF"/>
    <w:rsid w:val="003B3210"/>
    <w:rsid w:val="003B370C"/>
    <w:rsid w:val="003B4311"/>
    <w:rsid w:val="003B4DE5"/>
    <w:rsid w:val="003B5043"/>
    <w:rsid w:val="003B55BF"/>
    <w:rsid w:val="003B5D62"/>
    <w:rsid w:val="003B606C"/>
    <w:rsid w:val="003B6718"/>
    <w:rsid w:val="003B6A80"/>
    <w:rsid w:val="003B7283"/>
    <w:rsid w:val="003B7803"/>
    <w:rsid w:val="003C021F"/>
    <w:rsid w:val="003C1615"/>
    <w:rsid w:val="003C207B"/>
    <w:rsid w:val="003C2445"/>
    <w:rsid w:val="003C34AC"/>
    <w:rsid w:val="003C39AE"/>
    <w:rsid w:val="003C3E7E"/>
    <w:rsid w:val="003C3FA9"/>
    <w:rsid w:val="003C4833"/>
    <w:rsid w:val="003C5597"/>
    <w:rsid w:val="003C618E"/>
    <w:rsid w:val="003C7828"/>
    <w:rsid w:val="003C7846"/>
    <w:rsid w:val="003C7854"/>
    <w:rsid w:val="003C7AF3"/>
    <w:rsid w:val="003C7E57"/>
    <w:rsid w:val="003D046C"/>
    <w:rsid w:val="003D0D71"/>
    <w:rsid w:val="003D172B"/>
    <w:rsid w:val="003D18AA"/>
    <w:rsid w:val="003D1BDF"/>
    <w:rsid w:val="003D1EC3"/>
    <w:rsid w:val="003D26E3"/>
    <w:rsid w:val="003D2B11"/>
    <w:rsid w:val="003D35BD"/>
    <w:rsid w:val="003D36D3"/>
    <w:rsid w:val="003D3940"/>
    <w:rsid w:val="003D3DA9"/>
    <w:rsid w:val="003D45ED"/>
    <w:rsid w:val="003D4F7B"/>
    <w:rsid w:val="003D515C"/>
    <w:rsid w:val="003D5457"/>
    <w:rsid w:val="003D549F"/>
    <w:rsid w:val="003D5AAB"/>
    <w:rsid w:val="003D5EF0"/>
    <w:rsid w:val="003D5F38"/>
    <w:rsid w:val="003D60A3"/>
    <w:rsid w:val="003D7699"/>
    <w:rsid w:val="003E0702"/>
    <w:rsid w:val="003E0AA3"/>
    <w:rsid w:val="003E1B8C"/>
    <w:rsid w:val="003E1D76"/>
    <w:rsid w:val="003E1F8C"/>
    <w:rsid w:val="003E1FB2"/>
    <w:rsid w:val="003E2373"/>
    <w:rsid w:val="003E2586"/>
    <w:rsid w:val="003E27A8"/>
    <w:rsid w:val="003E29AB"/>
    <w:rsid w:val="003E390C"/>
    <w:rsid w:val="003E48D2"/>
    <w:rsid w:val="003E4BB4"/>
    <w:rsid w:val="003E511C"/>
    <w:rsid w:val="003E5737"/>
    <w:rsid w:val="003E586C"/>
    <w:rsid w:val="003E5A3C"/>
    <w:rsid w:val="003E5CE5"/>
    <w:rsid w:val="003E63D6"/>
    <w:rsid w:val="003E6BC8"/>
    <w:rsid w:val="003E71B4"/>
    <w:rsid w:val="003E763E"/>
    <w:rsid w:val="003E79BF"/>
    <w:rsid w:val="003F01F0"/>
    <w:rsid w:val="003F0C74"/>
    <w:rsid w:val="003F22B2"/>
    <w:rsid w:val="003F2566"/>
    <w:rsid w:val="003F341F"/>
    <w:rsid w:val="003F3CA9"/>
    <w:rsid w:val="003F3FB6"/>
    <w:rsid w:val="003F459C"/>
    <w:rsid w:val="003F525B"/>
    <w:rsid w:val="003F570E"/>
    <w:rsid w:val="003F62D2"/>
    <w:rsid w:val="003F6508"/>
    <w:rsid w:val="003F650C"/>
    <w:rsid w:val="003F783E"/>
    <w:rsid w:val="00400414"/>
    <w:rsid w:val="004015BD"/>
    <w:rsid w:val="00402051"/>
    <w:rsid w:val="00402398"/>
    <w:rsid w:val="00402656"/>
    <w:rsid w:val="00402779"/>
    <w:rsid w:val="004035B3"/>
    <w:rsid w:val="00403602"/>
    <w:rsid w:val="00403C84"/>
    <w:rsid w:val="0040426E"/>
    <w:rsid w:val="004042F2"/>
    <w:rsid w:val="00404369"/>
    <w:rsid w:val="004045A9"/>
    <w:rsid w:val="0040496F"/>
    <w:rsid w:val="00404B70"/>
    <w:rsid w:val="00404D01"/>
    <w:rsid w:val="004102D6"/>
    <w:rsid w:val="00411350"/>
    <w:rsid w:val="00411ACA"/>
    <w:rsid w:val="00412459"/>
    <w:rsid w:val="00412625"/>
    <w:rsid w:val="004130DD"/>
    <w:rsid w:val="00413843"/>
    <w:rsid w:val="00413B02"/>
    <w:rsid w:val="00415054"/>
    <w:rsid w:val="004158E2"/>
    <w:rsid w:val="004169BD"/>
    <w:rsid w:val="00416DA7"/>
    <w:rsid w:val="00417301"/>
    <w:rsid w:val="00417898"/>
    <w:rsid w:val="00420062"/>
    <w:rsid w:val="00420E94"/>
    <w:rsid w:val="004218E5"/>
    <w:rsid w:val="004218F7"/>
    <w:rsid w:val="00423310"/>
    <w:rsid w:val="00423745"/>
    <w:rsid w:val="00423DE9"/>
    <w:rsid w:val="00424B59"/>
    <w:rsid w:val="0042500E"/>
    <w:rsid w:val="004257EA"/>
    <w:rsid w:val="00425AC9"/>
    <w:rsid w:val="00425C58"/>
    <w:rsid w:val="00426A74"/>
    <w:rsid w:val="00426DCB"/>
    <w:rsid w:val="00426FCB"/>
    <w:rsid w:val="00427173"/>
    <w:rsid w:val="00427F76"/>
    <w:rsid w:val="0043017F"/>
    <w:rsid w:val="004307CB"/>
    <w:rsid w:val="004311CF"/>
    <w:rsid w:val="004319C3"/>
    <w:rsid w:val="00431F1C"/>
    <w:rsid w:val="00432311"/>
    <w:rsid w:val="00432F59"/>
    <w:rsid w:val="004330D6"/>
    <w:rsid w:val="00433893"/>
    <w:rsid w:val="00434A36"/>
    <w:rsid w:val="00435F64"/>
    <w:rsid w:val="00436E88"/>
    <w:rsid w:val="00437A15"/>
    <w:rsid w:val="00437AC7"/>
    <w:rsid w:val="00437C52"/>
    <w:rsid w:val="00437F87"/>
    <w:rsid w:val="0044061A"/>
    <w:rsid w:val="00440A12"/>
    <w:rsid w:val="00440A88"/>
    <w:rsid w:val="00441BE8"/>
    <w:rsid w:val="00442E86"/>
    <w:rsid w:val="00443025"/>
    <w:rsid w:val="004436AB"/>
    <w:rsid w:val="00443958"/>
    <w:rsid w:val="00443FF0"/>
    <w:rsid w:val="00444B5C"/>
    <w:rsid w:val="00444BBA"/>
    <w:rsid w:val="00444DF9"/>
    <w:rsid w:val="004450DD"/>
    <w:rsid w:val="00445782"/>
    <w:rsid w:val="00445DAA"/>
    <w:rsid w:val="00445FEE"/>
    <w:rsid w:val="00446666"/>
    <w:rsid w:val="004467F9"/>
    <w:rsid w:val="004475C5"/>
    <w:rsid w:val="004476E3"/>
    <w:rsid w:val="00450263"/>
    <w:rsid w:val="004516B2"/>
    <w:rsid w:val="00453249"/>
    <w:rsid w:val="0045357A"/>
    <w:rsid w:val="00453864"/>
    <w:rsid w:val="00453A0F"/>
    <w:rsid w:val="004543CE"/>
    <w:rsid w:val="0045529E"/>
    <w:rsid w:val="00455370"/>
    <w:rsid w:val="00457ABD"/>
    <w:rsid w:val="00457EF5"/>
    <w:rsid w:val="00460C60"/>
    <w:rsid w:val="00460D88"/>
    <w:rsid w:val="0046102B"/>
    <w:rsid w:val="004612CF"/>
    <w:rsid w:val="00461A5E"/>
    <w:rsid w:val="00461D98"/>
    <w:rsid w:val="00461EC8"/>
    <w:rsid w:val="00462C6A"/>
    <w:rsid w:val="004632B7"/>
    <w:rsid w:val="00464FFD"/>
    <w:rsid w:val="004654E6"/>
    <w:rsid w:val="00465837"/>
    <w:rsid w:val="004658EB"/>
    <w:rsid w:val="00465BB5"/>
    <w:rsid w:val="00466608"/>
    <w:rsid w:val="00466C15"/>
    <w:rsid w:val="004676E2"/>
    <w:rsid w:val="00467794"/>
    <w:rsid w:val="004700F5"/>
    <w:rsid w:val="004715C4"/>
    <w:rsid w:val="00471BC0"/>
    <w:rsid w:val="0047206E"/>
    <w:rsid w:val="004726C3"/>
    <w:rsid w:val="0047340E"/>
    <w:rsid w:val="00474045"/>
    <w:rsid w:val="00474D78"/>
    <w:rsid w:val="004766A6"/>
    <w:rsid w:val="00476E38"/>
    <w:rsid w:val="00476EFE"/>
    <w:rsid w:val="0047736D"/>
    <w:rsid w:val="00480424"/>
    <w:rsid w:val="0048046E"/>
    <w:rsid w:val="004811FB"/>
    <w:rsid w:val="0048172A"/>
    <w:rsid w:val="00481895"/>
    <w:rsid w:val="00481BB0"/>
    <w:rsid w:val="00482BFF"/>
    <w:rsid w:val="00483128"/>
    <w:rsid w:val="004833A8"/>
    <w:rsid w:val="0048385A"/>
    <w:rsid w:val="00483AD8"/>
    <w:rsid w:val="00484591"/>
    <w:rsid w:val="00484DA6"/>
    <w:rsid w:val="004876B8"/>
    <w:rsid w:val="004876CD"/>
    <w:rsid w:val="004914C4"/>
    <w:rsid w:val="00491948"/>
    <w:rsid w:val="004919BA"/>
    <w:rsid w:val="004919EE"/>
    <w:rsid w:val="00491E44"/>
    <w:rsid w:val="004920BB"/>
    <w:rsid w:val="0049210A"/>
    <w:rsid w:val="0049244A"/>
    <w:rsid w:val="004934AD"/>
    <w:rsid w:val="00493CAB"/>
    <w:rsid w:val="00494C7E"/>
    <w:rsid w:val="00494E0A"/>
    <w:rsid w:val="00494FC4"/>
    <w:rsid w:val="004952F5"/>
    <w:rsid w:val="0049593A"/>
    <w:rsid w:val="004963CE"/>
    <w:rsid w:val="00496580"/>
    <w:rsid w:val="004A054C"/>
    <w:rsid w:val="004A133B"/>
    <w:rsid w:val="004A18ED"/>
    <w:rsid w:val="004A2BE7"/>
    <w:rsid w:val="004A313C"/>
    <w:rsid w:val="004A3994"/>
    <w:rsid w:val="004A3D9E"/>
    <w:rsid w:val="004A4DAD"/>
    <w:rsid w:val="004A4DEC"/>
    <w:rsid w:val="004A55FF"/>
    <w:rsid w:val="004A5EA4"/>
    <w:rsid w:val="004A5FEE"/>
    <w:rsid w:val="004A75A3"/>
    <w:rsid w:val="004A7B01"/>
    <w:rsid w:val="004A7CD1"/>
    <w:rsid w:val="004B0533"/>
    <w:rsid w:val="004B1570"/>
    <w:rsid w:val="004B1578"/>
    <w:rsid w:val="004B1702"/>
    <w:rsid w:val="004B1DAC"/>
    <w:rsid w:val="004B2212"/>
    <w:rsid w:val="004B257B"/>
    <w:rsid w:val="004B30A8"/>
    <w:rsid w:val="004B3C49"/>
    <w:rsid w:val="004B421E"/>
    <w:rsid w:val="004B49D6"/>
    <w:rsid w:val="004B4D1B"/>
    <w:rsid w:val="004B56B2"/>
    <w:rsid w:val="004B5706"/>
    <w:rsid w:val="004B58DA"/>
    <w:rsid w:val="004B62D5"/>
    <w:rsid w:val="004B67AA"/>
    <w:rsid w:val="004B6A25"/>
    <w:rsid w:val="004B7723"/>
    <w:rsid w:val="004B7E2C"/>
    <w:rsid w:val="004B7EC9"/>
    <w:rsid w:val="004C0574"/>
    <w:rsid w:val="004C0D92"/>
    <w:rsid w:val="004C1AB1"/>
    <w:rsid w:val="004C3481"/>
    <w:rsid w:val="004C4427"/>
    <w:rsid w:val="004C4E19"/>
    <w:rsid w:val="004C505A"/>
    <w:rsid w:val="004C5AA4"/>
    <w:rsid w:val="004C6138"/>
    <w:rsid w:val="004C798A"/>
    <w:rsid w:val="004C7C2B"/>
    <w:rsid w:val="004C7E53"/>
    <w:rsid w:val="004D036B"/>
    <w:rsid w:val="004D0A71"/>
    <w:rsid w:val="004D0B76"/>
    <w:rsid w:val="004D1DD3"/>
    <w:rsid w:val="004D3317"/>
    <w:rsid w:val="004D40CE"/>
    <w:rsid w:val="004D490B"/>
    <w:rsid w:val="004D50B2"/>
    <w:rsid w:val="004D53B7"/>
    <w:rsid w:val="004D5538"/>
    <w:rsid w:val="004D71CF"/>
    <w:rsid w:val="004D7643"/>
    <w:rsid w:val="004D7783"/>
    <w:rsid w:val="004D7EC5"/>
    <w:rsid w:val="004E084E"/>
    <w:rsid w:val="004E089B"/>
    <w:rsid w:val="004E175A"/>
    <w:rsid w:val="004E19EF"/>
    <w:rsid w:val="004E1AE2"/>
    <w:rsid w:val="004E1DFA"/>
    <w:rsid w:val="004E22D7"/>
    <w:rsid w:val="004E22ED"/>
    <w:rsid w:val="004E2864"/>
    <w:rsid w:val="004E3B69"/>
    <w:rsid w:val="004E4819"/>
    <w:rsid w:val="004E550D"/>
    <w:rsid w:val="004E6262"/>
    <w:rsid w:val="004E661B"/>
    <w:rsid w:val="004E72E6"/>
    <w:rsid w:val="004E7DA7"/>
    <w:rsid w:val="004E7DD8"/>
    <w:rsid w:val="004F0CA6"/>
    <w:rsid w:val="004F0EC9"/>
    <w:rsid w:val="004F2F11"/>
    <w:rsid w:val="004F3B34"/>
    <w:rsid w:val="004F3D7A"/>
    <w:rsid w:val="004F3F5F"/>
    <w:rsid w:val="004F4DF9"/>
    <w:rsid w:val="004F4E6B"/>
    <w:rsid w:val="004F5B0D"/>
    <w:rsid w:val="004F5C9A"/>
    <w:rsid w:val="004F6230"/>
    <w:rsid w:val="004F6243"/>
    <w:rsid w:val="004F63FD"/>
    <w:rsid w:val="004F6760"/>
    <w:rsid w:val="004F6819"/>
    <w:rsid w:val="004F6BFB"/>
    <w:rsid w:val="004F6C2D"/>
    <w:rsid w:val="004F77E2"/>
    <w:rsid w:val="00500419"/>
    <w:rsid w:val="00500534"/>
    <w:rsid w:val="005008B0"/>
    <w:rsid w:val="005009A9"/>
    <w:rsid w:val="00500E33"/>
    <w:rsid w:val="00502300"/>
    <w:rsid w:val="00502621"/>
    <w:rsid w:val="00502C01"/>
    <w:rsid w:val="00503766"/>
    <w:rsid w:val="00503ABF"/>
    <w:rsid w:val="0050435C"/>
    <w:rsid w:val="0050447A"/>
    <w:rsid w:val="0050483B"/>
    <w:rsid w:val="00505C74"/>
    <w:rsid w:val="00506C65"/>
    <w:rsid w:val="0050788A"/>
    <w:rsid w:val="00507C40"/>
    <w:rsid w:val="0051086F"/>
    <w:rsid w:val="005118EE"/>
    <w:rsid w:val="00511E45"/>
    <w:rsid w:val="0051218E"/>
    <w:rsid w:val="00512808"/>
    <w:rsid w:val="00512E93"/>
    <w:rsid w:val="0051334F"/>
    <w:rsid w:val="00513651"/>
    <w:rsid w:val="00513791"/>
    <w:rsid w:val="00515269"/>
    <w:rsid w:val="0051565A"/>
    <w:rsid w:val="00515FEF"/>
    <w:rsid w:val="005173A0"/>
    <w:rsid w:val="0051740D"/>
    <w:rsid w:val="00517626"/>
    <w:rsid w:val="00520904"/>
    <w:rsid w:val="00521C9D"/>
    <w:rsid w:val="00521FF4"/>
    <w:rsid w:val="005221DE"/>
    <w:rsid w:val="0052236E"/>
    <w:rsid w:val="00523A98"/>
    <w:rsid w:val="0052414B"/>
    <w:rsid w:val="00524840"/>
    <w:rsid w:val="005267D0"/>
    <w:rsid w:val="00526ACF"/>
    <w:rsid w:val="00526CF8"/>
    <w:rsid w:val="00526E2A"/>
    <w:rsid w:val="00530279"/>
    <w:rsid w:val="00530570"/>
    <w:rsid w:val="00530770"/>
    <w:rsid w:val="00530785"/>
    <w:rsid w:val="0053111F"/>
    <w:rsid w:val="0053210E"/>
    <w:rsid w:val="00532DB1"/>
    <w:rsid w:val="005335CC"/>
    <w:rsid w:val="005340F6"/>
    <w:rsid w:val="00534AA6"/>
    <w:rsid w:val="00535A54"/>
    <w:rsid w:val="00535A8A"/>
    <w:rsid w:val="005362E4"/>
    <w:rsid w:val="005366B1"/>
    <w:rsid w:val="00536D4B"/>
    <w:rsid w:val="00536DB6"/>
    <w:rsid w:val="00537D3B"/>
    <w:rsid w:val="00540633"/>
    <w:rsid w:val="00540AF3"/>
    <w:rsid w:val="00540E4B"/>
    <w:rsid w:val="005421B4"/>
    <w:rsid w:val="0054268F"/>
    <w:rsid w:val="005431DD"/>
    <w:rsid w:val="00544EEB"/>
    <w:rsid w:val="00545969"/>
    <w:rsid w:val="0054659B"/>
    <w:rsid w:val="005467CF"/>
    <w:rsid w:val="005469E2"/>
    <w:rsid w:val="0054702E"/>
    <w:rsid w:val="005476BB"/>
    <w:rsid w:val="00547EA1"/>
    <w:rsid w:val="00550184"/>
    <w:rsid w:val="00550602"/>
    <w:rsid w:val="00551086"/>
    <w:rsid w:val="00551675"/>
    <w:rsid w:val="00552B6D"/>
    <w:rsid w:val="00552EDF"/>
    <w:rsid w:val="0055383C"/>
    <w:rsid w:val="00553E41"/>
    <w:rsid w:val="00554275"/>
    <w:rsid w:val="00554516"/>
    <w:rsid w:val="00554E9A"/>
    <w:rsid w:val="00555BF7"/>
    <w:rsid w:val="0055741E"/>
    <w:rsid w:val="00557A25"/>
    <w:rsid w:val="00557C2A"/>
    <w:rsid w:val="00560DBD"/>
    <w:rsid w:val="0056136B"/>
    <w:rsid w:val="00561E01"/>
    <w:rsid w:val="00562274"/>
    <w:rsid w:val="0056254A"/>
    <w:rsid w:val="005633BE"/>
    <w:rsid w:val="00564924"/>
    <w:rsid w:val="00565CAF"/>
    <w:rsid w:val="005662CF"/>
    <w:rsid w:val="00570189"/>
    <w:rsid w:val="00570FBD"/>
    <w:rsid w:val="00571417"/>
    <w:rsid w:val="00571B16"/>
    <w:rsid w:val="00571BAB"/>
    <w:rsid w:val="00571EB4"/>
    <w:rsid w:val="00572168"/>
    <w:rsid w:val="00572B76"/>
    <w:rsid w:val="00573444"/>
    <w:rsid w:val="005762BC"/>
    <w:rsid w:val="005769FB"/>
    <w:rsid w:val="00577768"/>
    <w:rsid w:val="00577BCB"/>
    <w:rsid w:val="00580552"/>
    <w:rsid w:val="0058085B"/>
    <w:rsid w:val="00581998"/>
    <w:rsid w:val="00582067"/>
    <w:rsid w:val="005820E7"/>
    <w:rsid w:val="00582220"/>
    <w:rsid w:val="005825BC"/>
    <w:rsid w:val="005831FB"/>
    <w:rsid w:val="00583FE3"/>
    <w:rsid w:val="005844D7"/>
    <w:rsid w:val="005845EB"/>
    <w:rsid w:val="00584E79"/>
    <w:rsid w:val="00585AFC"/>
    <w:rsid w:val="00586414"/>
    <w:rsid w:val="00586B51"/>
    <w:rsid w:val="005871A4"/>
    <w:rsid w:val="005875BC"/>
    <w:rsid w:val="005878CA"/>
    <w:rsid w:val="00587E94"/>
    <w:rsid w:val="00590199"/>
    <w:rsid w:val="00590787"/>
    <w:rsid w:val="005915C1"/>
    <w:rsid w:val="005919F1"/>
    <w:rsid w:val="00592020"/>
    <w:rsid w:val="00592BB4"/>
    <w:rsid w:val="00592E10"/>
    <w:rsid w:val="00592EDB"/>
    <w:rsid w:val="00592FB6"/>
    <w:rsid w:val="0059307A"/>
    <w:rsid w:val="0059391D"/>
    <w:rsid w:val="005942EB"/>
    <w:rsid w:val="0059471E"/>
    <w:rsid w:val="005951D5"/>
    <w:rsid w:val="0059540E"/>
    <w:rsid w:val="005962B9"/>
    <w:rsid w:val="00596563"/>
    <w:rsid w:val="00596A83"/>
    <w:rsid w:val="005975CF"/>
    <w:rsid w:val="00597A1B"/>
    <w:rsid w:val="00597E3F"/>
    <w:rsid w:val="005A0236"/>
    <w:rsid w:val="005A0672"/>
    <w:rsid w:val="005A074C"/>
    <w:rsid w:val="005A1632"/>
    <w:rsid w:val="005A4A61"/>
    <w:rsid w:val="005A5A5B"/>
    <w:rsid w:val="005A5A8F"/>
    <w:rsid w:val="005A6181"/>
    <w:rsid w:val="005A6CB0"/>
    <w:rsid w:val="005A6D17"/>
    <w:rsid w:val="005A76EA"/>
    <w:rsid w:val="005A7756"/>
    <w:rsid w:val="005A7EBF"/>
    <w:rsid w:val="005B0130"/>
    <w:rsid w:val="005B0AE5"/>
    <w:rsid w:val="005B115E"/>
    <w:rsid w:val="005B21C4"/>
    <w:rsid w:val="005B2711"/>
    <w:rsid w:val="005B2BE7"/>
    <w:rsid w:val="005B2E51"/>
    <w:rsid w:val="005B3B68"/>
    <w:rsid w:val="005B3F61"/>
    <w:rsid w:val="005B3FEB"/>
    <w:rsid w:val="005B44A6"/>
    <w:rsid w:val="005B56D6"/>
    <w:rsid w:val="005B643E"/>
    <w:rsid w:val="005B7568"/>
    <w:rsid w:val="005C0D1F"/>
    <w:rsid w:val="005C0F8D"/>
    <w:rsid w:val="005C189A"/>
    <w:rsid w:val="005C1DAE"/>
    <w:rsid w:val="005C1ED6"/>
    <w:rsid w:val="005C2469"/>
    <w:rsid w:val="005C2A9E"/>
    <w:rsid w:val="005C36E1"/>
    <w:rsid w:val="005C3956"/>
    <w:rsid w:val="005C3D89"/>
    <w:rsid w:val="005C3EB9"/>
    <w:rsid w:val="005C4156"/>
    <w:rsid w:val="005C58E9"/>
    <w:rsid w:val="005C65F3"/>
    <w:rsid w:val="005C6F42"/>
    <w:rsid w:val="005C708B"/>
    <w:rsid w:val="005C7884"/>
    <w:rsid w:val="005D013F"/>
    <w:rsid w:val="005D0396"/>
    <w:rsid w:val="005D0EFC"/>
    <w:rsid w:val="005D1D64"/>
    <w:rsid w:val="005D242F"/>
    <w:rsid w:val="005D2F5F"/>
    <w:rsid w:val="005D3BD4"/>
    <w:rsid w:val="005D3BF4"/>
    <w:rsid w:val="005D45A5"/>
    <w:rsid w:val="005D4887"/>
    <w:rsid w:val="005D552C"/>
    <w:rsid w:val="005D7343"/>
    <w:rsid w:val="005D778C"/>
    <w:rsid w:val="005D7EC5"/>
    <w:rsid w:val="005E004A"/>
    <w:rsid w:val="005E00A1"/>
    <w:rsid w:val="005E01A2"/>
    <w:rsid w:val="005E10DC"/>
    <w:rsid w:val="005E12E8"/>
    <w:rsid w:val="005E1300"/>
    <w:rsid w:val="005E1F42"/>
    <w:rsid w:val="005E35BB"/>
    <w:rsid w:val="005E3F56"/>
    <w:rsid w:val="005E4476"/>
    <w:rsid w:val="005E480A"/>
    <w:rsid w:val="005E52FC"/>
    <w:rsid w:val="005E55F7"/>
    <w:rsid w:val="005E57C8"/>
    <w:rsid w:val="005E5EF2"/>
    <w:rsid w:val="005E6E32"/>
    <w:rsid w:val="005E75F4"/>
    <w:rsid w:val="005F09F1"/>
    <w:rsid w:val="005F0F6D"/>
    <w:rsid w:val="005F1016"/>
    <w:rsid w:val="005F1594"/>
    <w:rsid w:val="005F1B52"/>
    <w:rsid w:val="005F1C45"/>
    <w:rsid w:val="005F2ACC"/>
    <w:rsid w:val="005F30BF"/>
    <w:rsid w:val="005F324A"/>
    <w:rsid w:val="005F436D"/>
    <w:rsid w:val="005F502B"/>
    <w:rsid w:val="005F5724"/>
    <w:rsid w:val="005F5DCC"/>
    <w:rsid w:val="005F6D88"/>
    <w:rsid w:val="005F70EE"/>
    <w:rsid w:val="005F7737"/>
    <w:rsid w:val="005F7870"/>
    <w:rsid w:val="005F7DB3"/>
    <w:rsid w:val="005F7E46"/>
    <w:rsid w:val="00600AE8"/>
    <w:rsid w:val="00600AFB"/>
    <w:rsid w:val="00600F7C"/>
    <w:rsid w:val="00601817"/>
    <w:rsid w:val="00602B49"/>
    <w:rsid w:val="00602F29"/>
    <w:rsid w:val="00603BBB"/>
    <w:rsid w:val="00604A69"/>
    <w:rsid w:val="00604BF4"/>
    <w:rsid w:val="00604DDD"/>
    <w:rsid w:val="006053F5"/>
    <w:rsid w:val="00606941"/>
    <w:rsid w:val="0060696A"/>
    <w:rsid w:val="00606AD1"/>
    <w:rsid w:val="006073C9"/>
    <w:rsid w:val="00610ED4"/>
    <w:rsid w:val="00611B5A"/>
    <w:rsid w:val="00611E75"/>
    <w:rsid w:val="00611EE0"/>
    <w:rsid w:val="00611F2D"/>
    <w:rsid w:val="006125AF"/>
    <w:rsid w:val="00612907"/>
    <w:rsid w:val="00613484"/>
    <w:rsid w:val="006135A6"/>
    <w:rsid w:val="00614EDE"/>
    <w:rsid w:val="00614F77"/>
    <w:rsid w:val="00615333"/>
    <w:rsid w:val="00615823"/>
    <w:rsid w:val="006158A7"/>
    <w:rsid w:val="006159DC"/>
    <w:rsid w:val="00615F4E"/>
    <w:rsid w:val="00616583"/>
    <w:rsid w:val="00616B11"/>
    <w:rsid w:val="00616F6B"/>
    <w:rsid w:val="00621DDF"/>
    <w:rsid w:val="0062204B"/>
    <w:rsid w:val="00622D32"/>
    <w:rsid w:val="00623056"/>
    <w:rsid w:val="0062366A"/>
    <w:rsid w:val="00623A42"/>
    <w:rsid w:val="00623C33"/>
    <w:rsid w:val="00625423"/>
    <w:rsid w:val="00626E38"/>
    <w:rsid w:val="00627040"/>
    <w:rsid w:val="006275DE"/>
    <w:rsid w:val="006276FD"/>
    <w:rsid w:val="0062770E"/>
    <w:rsid w:val="00630305"/>
    <w:rsid w:val="00630533"/>
    <w:rsid w:val="00630A26"/>
    <w:rsid w:val="00631AE3"/>
    <w:rsid w:val="00631D22"/>
    <w:rsid w:val="00632252"/>
    <w:rsid w:val="00633845"/>
    <w:rsid w:val="00633E5C"/>
    <w:rsid w:val="00634970"/>
    <w:rsid w:val="00634F02"/>
    <w:rsid w:val="00637352"/>
    <w:rsid w:val="0063742A"/>
    <w:rsid w:val="006374A0"/>
    <w:rsid w:val="00637880"/>
    <w:rsid w:val="0063795B"/>
    <w:rsid w:val="00637E6C"/>
    <w:rsid w:val="006402A4"/>
    <w:rsid w:val="00641C09"/>
    <w:rsid w:val="00641F4D"/>
    <w:rsid w:val="00641FF8"/>
    <w:rsid w:val="0064249D"/>
    <w:rsid w:val="006425FC"/>
    <w:rsid w:val="006426D7"/>
    <w:rsid w:val="00643B28"/>
    <w:rsid w:val="00643CC7"/>
    <w:rsid w:val="00643E4C"/>
    <w:rsid w:val="006455D8"/>
    <w:rsid w:val="00645B61"/>
    <w:rsid w:val="006479CA"/>
    <w:rsid w:val="00647C4B"/>
    <w:rsid w:val="00647D2E"/>
    <w:rsid w:val="0065059B"/>
    <w:rsid w:val="00651780"/>
    <w:rsid w:val="00651B37"/>
    <w:rsid w:val="006522B7"/>
    <w:rsid w:val="0065296F"/>
    <w:rsid w:val="00652BC8"/>
    <w:rsid w:val="00653329"/>
    <w:rsid w:val="00653445"/>
    <w:rsid w:val="00653BE5"/>
    <w:rsid w:val="00653C93"/>
    <w:rsid w:val="00653C99"/>
    <w:rsid w:val="006545B6"/>
    <w:rsid w:val="00654EF1"/>
    <w:rsid w:val="00655247"/>
    <w:rsid w:val="00655C2E"/>
    <w:rsid w:val="0065611A"/>
    <w:rsid w:val="006575FA"/>
    <w:rsid w:val="006605F5"/>
    <w:rsid w:val="00660BB0"/>
    <w:rsid w:val="0066100F"/>
    <w:rsid w:val="006614A5"/>
    <w:rsid w:val="00661DA0"/>
    <w:rsid w:val="0066252C"/>
    <w:rsid w:val="00662BD6"/>
    <w:rsid w:val="00663E8F"/>
    <w:rsid w:val="00664478"/>
    <w:rsid w:val="0066468B"/>
    <w:rsid w:val="006647E4"/>
    <w:rsid w:val="00665960"/>
    <w:rsid w:val="00665FF4"/>
    <w:rsid w:val="00666A89"/>
    <w:rsid w:val="00666BAE"/>
    <w:rsid w:val="00670447"/>
    <w:rsid w:val="00670AFA"/>
    <w:rsid w:val="00670E90"/>
    <w:rsid w:val="00671577"/>
    <w:rsid w:val="00671792"/>
    <w:rsid w:val="00671993"/>
    <w:rsid w:val="00671C0A"/>
    <w:rsid w:val="0067244D"/>
    <w:rsid w:val="0067261B"/>
    <w:rsid w:val="006737F8"/>
    <w:rsid w:val="00673812"/>
    <w:rsid w:val="00673FD9"/>
    <w:rsid w:val="00673FF0"/>
    <w:rsid w:val="00674C29"/>
    <w:rsid w:val="00674D51"/>
    <w:rsid w:val="00675F2C"/>
    <w:rsid w:val="0067601E"/>
    <w:rsid w:val="006761E6"/>
    <w:rsid w:val="006762CA"/>
    <w:rsid w:val="00676E5F"/>
    <w:rsid w:val="006770C3"/>
    <w:rsid w:val="006771AC"/>
    <w:rsid w:val="00677C4A"/>
    <w:rsid w:val="0068045B"/>
    <w:rsid w:val="006810AB"/>
    <w:rsid w:val="00682A23"/>
    <w:rsid w:val="00682F33"/>
    <w:rsid w:val="00683536"/>
    <w:rsid w:val="006837F1"/>
    <w:rsid w:val="00683F12"/>
    <w:rsid w:val="006851B6"/>
    <w:rsid w:val="00686750"/>
    <w:rsid w:val="00686B41"/>
    <w:rsid w:val="00686EFD"/>
    <w:rsid w:val="006870A1"/>
    <w:rsid w:val="00687609"/>
    <w:rsid w:val="00687961"/>
    <w:rsid w:val="00687A9B"/>
    <w:rsid w:val="006900E3"/>
    <w:rsid w:val="00690C8E"/>
    <w:rsid w:val="00691A67"/>
    <w:rsid w:val="00691B49"/>
    <w:rsid w:val="00692183"/>
    <w:rsid w:val="006924B9"/>
    <w:rsid w:val="00692B75"/>
    <w:rsid w:val="006933FE"/>
    <w:rsid w:val="00693945"/>
    <w:rsid w:val="00694E32"/>
    <w:rsid w:val="006951A3"/>
    <w:rsid w:val="00696466"/>
    <w:rsid w:val="006965EA"/>
    <w:rsid w:val="00696A0C"/>
    <w:rsid w:val="00697647"/>
    <w:rsid w:val="0069774D"/>
    <w:rsid w:val="006A03BF"/>
    <w:rsid w:val="006A06CF"/>
    <w:rsid w:val="006A1E65"/>
    <w:rsid w:val="006A2B9E"/>
    <w:rsid w:val="006A2E52"/>
    <w:rsid w:val="006A3CEC"/>
    <w:rsid w:val="006A4083"/>
    <w:rsid w:val="006A504D"/>
    <w:rsid w:val="006A5EAF"/>
    <w:rsid w:val="006A6A14"/>
    <w:rsid w:val="006A712B"/>
    <w:rsid w:val="006A74B6"/>
    <w:rsid w:val="006A785B"/>
    <w:rsid w:val="006A7BF0"/>
    <w:rsid w:val="006B0DDC"/>
    <w:rsid w:val="006B0E01"/>
    <w:rsid w:val="006B211A"/>
    <w:rsid w:val="006B22DF"/>
    <w:rsid w:val="006B2372"/>
    <w:rsid w:val="006B24A3"/>
    <w:rsid w:val="006B2EF9"/>
    <w:rsid w:val="006B3152"/>
    <w:rsid w:val="006B3296"/>
    <w:rsid w:val="006B33EE"/>
    <w:rsid w:val="006B4216"/>
    <w:rsid w:val="006B4DDC"/>
    <w:rsid w:val="006B5167"/>
    <w:rsid w:val="006B603F"/>
    <w:rsid w:val="006B797E"/>
    <w:rsid w:val="006B7BCE"/>
    <w:rsid w:val="006B7F80"/>
    <w:rsid w:val="006C0402"/>
    <w:rsid w:val="006C10D2"/>
    <w:rsid w:val="006C11F5"/>
    <w:rsid w:val="006C2034"/>
    <w:rsid w:val="006C37EB"/>
    <w:rsid w:val="006C40C4"/>
    <w:rsid w:val="006C46E1"/>
    <w:rsid w:val="006C573E"/>
    <w:rsid w:val="006C659B"/>
    <w:rsid w:val="006C6838"/>
    <w:rsid w:val="006C6C4B"/>
    <w:rsid w:val="006C6CC1"/>
    <w:rsid w:val="006D158A"/>
    <w:rsid w:val="006D47BB"/>
    <w:rsid w:val="006D495B"/>
    <w:rsid w:val="006D67FD"/>
    <w:rsid w:val="006D6A86"/>
    <w:rsid w:val="006D6EFE"/>
    <w:rsid w:val="006E0A30"/>
    <w:rsid w:val="006E0B99"/>
    <w:rsid w:val="006E111E"/>
    <w:rsid w:val="006E224A"/>
    <w:rsid w:val="006E22C8"/>
    <w:rsid w:val="006E28EF"/>
    <w:rsid w:val="006E2A46"/>
    <w:rsid w:val="006E2C2D"/>
    <w:rsid w:val="006E32A1"/>
    <w:rsid w:val="006E32CB"/>
    <w:rsid w:val="006E3575"/>
    <w:rsid w:val="006E3AAA"/>
    <w:rsid w:val="006E440E"/>
    <w:rsid w:val="006E493E"/>
    <w:rsid w:val="006E4A7D"/>
    <w:rsid w:val="006E4B9C"/>
    <w:rsid w:val="006E6259"/>
    <w:rsid w:val="006E630B"/>
    <w:rsid w:val="006E63CA"/>
    <w:rsid w:val="006E6B7D"/>
    <w:rsid w:val="006E6D7D"/>
    <w:rsid w:val="006E74A2"/>
    <w:rsid w:val="006E78A5"/>
    <w:rsid w:val="006E7F6B"/>
    <w:rsid w:val="006F069F"/>
    <w:rsid w:val="006F1973"/>
    <w:rsid w:val="006F2ACE"/>
    <w:rsid w:val="006F340A"/>
    <w:rsid w:val="006F3D8B"/>
    <w:rsid w:val="006F47D2"/>
    <w:rsid w:val="006F4B94"/>
    <w:rsid w:val="006F4D1C"/>
    <w:rsid w:val="006F4F95"/>
    <w:rsid w:val="006F5688"/>
    <w:rsid w:val="006F577E"/>
    <w:rsid w:val="006F702C"/>
    <w:rsid w:val="006F7802"/>
    <w:rsid w:val="00700189"/>
    <w:rsid w:val="007009F8"/>
    <w:rsid w:val="00700D6A"/>
    <w:rsid w:val="00701789"/>
    <w:rsid w:val="00701DE5"/>
    <w:rsid w:val="00702E27"/>
    <w:rsid w:val="00703187"/>
    <w:rsid w:val="00703A1C"/>
    <w:rsid w:val="00704754"/>
    <w:rsid w:val="00704CA8"/>
    <w:rsid w:val="00705FE0"/>
    <w:rsid w:val="007061BC"/>
    <w:rsid w:val="00706E88"/>
    <w:rsid w:val="00707001"/>
    <w:rsid w:val="007070CD"/>
    <w:rsid w:val="007071C1"/>
    <w:rsid w:val="007072E6"/>
    <w:rsid w:val="00707491"/>
    <w:rsid w:val="00707538"/>
    <w:rsid w:val="00707A6A"/>
    <w:rsid w:val="007100D6"/>
    <w:rsid w:val="007103A3"/>
    <w:rsid w:val="0071096D"/>
    <w:rsid w:val="00710E0E"/>
    <w:rsid w:val="0071137E"/>
    <w:rsid w:val="00711BB4"/>
    <w:rsid w:val="00711D77"/>
    <w:rsid w:val="007143F4"/>
    <w:rsid w:val="00715049"/>
    <w:rsid w:val="0071562A"/>
    <w:rsid w:val="0071579A"/>
    <w:rsid w:val="007157FD"/>
    <w:rsid w:val="007169FF"/>
    <w:rsid w:val="00716E4A"/>
    <w:rsid w:val="007176E8"/>
    <w:rsid w:val="00720587"/>
    <w:rsid w:val="0072068E"/>
    <w:rsid w:val="007208D3"/>
    <w:rsid w:val="00720D66"/>
    <w:rsid w:val="007212C0"/>
    <w:rsid w:val="00721312"/>
    <w:rsid w:val="007213F5"/>
    <w:rsid w:val="00721860"/>
    <w:rsid w:val="00722145"/>
    <w:rsid w:val="007227BA"/>
    <w:rsid w:val="00722DC9"/>
    <w:rsid w:val="0072312D"/>
    <w:rsid w:val="007235A2"/>
    <w:rsid w:val="00723726"/>
    <w:rsid w:val="00723C7E"/>
    <w:rsid w:val="007241B0"/>
    <w:rsid w:val="00725155"/>
    <w:rsid w:val="0072535F"/>
    <w:rsid w:val="00725BE2"/>
    <w:rsid w:val="00726EC8"/>
    <w:rsid w:val="00727073"/>
    <w:rsid w:val="0072713C"/>
    <w:rsid w:val="007278D0"/>
    <w:rsid w:val="00727A7F"/>
    <w:rsid w:val="00727E09"/>
    <w:rsid w:val="00730119"/>
    <w:rsid w:val="00730429"/>
    <w:rsid w:val="00730AB5"/>
    <w:rsid w:val="007317E7"/>
    <w:rsid w:val="0073198A"/>
    <w:rsid w:val="007331A1"/>
    <w:rsid w:val="007337F8"/>
    <w:rsid w:val="00733BA8"/>
    <w:rsid w:val="00733DD6"/>
    <w:rsid w:val="00734A6B"/>
    <w:rsid w:val="00734BC5"/>
    <w:rsid w:val="00734FD0"/>
    <w:rsid w:val="007355EB"/>
    <w:rsid w:val="00740041"/>
    <w:rsid w:val="00741EEA"/>
    <w:rsid w:val="00742EA5"/>
    <w:rsid w:val="00743659"/>
    <w:rsid w:val="00743FCD"/>
    <w:rsid w:val="0074432C"/>
    <w:rsid w:val="007449B4"/>
    <w:rsid w:val="00744F45"/>
    <w:rsid w:val="00745C83"/>
    <w:rsid w:val="00746DC5"/>
    <w:rsid w:val="00747447"/>
    <w:rsid w:val="00750536"/>
    <w:rsid w:val="0075126E"/>
    <w:rsid w:val="0075139C"/>
    <w:rsid w:val="00751511"/>
    <w:rsid w:val="00751585"/>
    <w:rsid w:val="0075220F"/>
    <w:rsid w:val="007524FF"/>
    <w:rsid w:val="00753062"/>
    <w:rsid w:val="007533EB"/>
    <w:rsid w:val="007543B4"/>
    <w:rsid w:val="00755458"/>
    <w:rsid w:val="007554F1"/>
    <w:rsid w:val="007556D4"/>
    <w:rsid w:val="0075595B"/>
    <w:rsid w:val="0075636F"/>
    <w:rsid w:val="00756B4E"/>
    <w:rsid w:val="0075728B"/>
    <w:rsid w:val="007572B7"/>
    <w:rsid w:val="00760AA6"/>
    <w:rsid w:val="00761FEB"/>
    <w:rsid w:val="00762EDB"/>
    <w:rsid w:val="00763BA6"/>
    <w:rsid w:val="00764025"/>
    <w:rsid w:val="0076487C"/>
    <w:rsid w:val="00764905"/>
    <w:rsid w:val="00764ABD"/>
    <w:rsid w:val="00766AA8"/>
    <w:rsid w:val="00766B78"/>
    <w:rsid w:val="0077025A"/>
    <w:rsid w:val="007705A5"/>
    <w:rsid w:val="007708DE"/>
    <w:rsid w:val="007717A2"/>
    <w:rsid w:val="007719C1"/>
    <w:rsid w:val="00771A7E"/>
    <w:rsid w:val="00771AFE"/>
    <w:rsid w:val="007722F3"/>
    <w:rsid w:val="00772B5C"/>
    <w:rsid w:val="00773377"/>
    <w:rsid w:val="007738D9"/>
    <w:rsid w:val="00775EED"/>
    <w:rsid w:val="00776C05"/>
    <w:rsid w:val="007770EC"/>
    <w:rsid w:val="00777C50"/>
    <w:rsid w:val="00777F43"/>
    <w:rsid w:val="00780ED6"/>
    <w:rsid w:val="0078151F"/>
    <w:rsid w:val="007819BC"/>
    <w:rsid w:val="00782458"/>
    <w:rsid w:val="00782DEA"/>
    <w:rsid w:val="00782EB2"/>
    <w:rsid w:val="00783E5D"/>
    <w:rsid w:val="00784AC0"/>
    <w:rsid w:val="00784FB6"/>
    <w:rsid w:val="0078554A"/>
    <w:rsid w:val="00785771"/>
    <w:rsid w:val="00785FFC"/>
    <w:rsid w:val="00786BC7"/>
    <w:rsid w:val="00786CE2"/>
    <w:rsid w:val="00787197"/>
    <w:rsid w:val="007871CB"/>
    <w:rsid w:val="00790401"/>
    <w:rsid w:val="00790EFD"/>
    <w:rsid w:val="0079120E"/>
    <w:rsid w:val="007912FE"/>
    <w:rsid w:val="007913F0"/>
    <w:rsid w:val="007915C0"/>
    <w:rsid w:val="00792743"/>
    <w:rsid w:val="00792B8A"/>
    <w:rsid w:val="00792E02"/>
    <w:rsid w:val="0079382F"/>
    <w:rsid w:val="007969AC"/>
    <w:rsid w:val="007970A2"/>
    <w:rsid w:val="00797ED8"/>
    <w:rsid w:val="007A061D"/>
    <w:rsid w:val="007A0FBC"/>
    <w:rsid w:val="007A11CE"/>
    <w:rsid w:val="007A278B"/>
    <w:rsid w:val="007A2CB0"/>
    <w:rsid w:val="007A2F8A"/>
    <w:rsid w:val="007A3532"/>
    <w:rsid w:val="007A3B06"/>
    <w:rsid w:val="007A42FB"/>
    <w:rsid w:val="007A4824"/>
    <w:rsid w:val="007A4D94"/>
    <w:rsid w:val="007A5509"/>
    <w:rsid w:val="007A5B11"/>
    <w:rsid w:val="007A684E"/>
    <w:rsid w:val="007A71B3"/>
    <w:rsid w:val="007B111E"/>
    <w:rsid w:val="007B1D3D"/>
    <w:rsid w:val="007B1ED0"/>
    <w:rsid w:val="007B2BB8"/>
    <w:rsid w:val="007B335A"/>
    <w:rsid w:val="007B39AC"/>
    <w:rsid w:val="007B4535"/>
    <w:rsid w:val="007B5020"/>
    <w:rsid w:val="007B5384"/>
    <w:rsid w:val="007B55A8"/>
    <w:rsid w:val="007B6335"/>
    <w:rsid w:val="007B6F50"/>
    <w:rsid w:val="007C0F4B"/>
    <w:rsid w:val="007C227A"/>
    <w:rsid w:val="007C2552"/>
    <w:rsid w:val="007C34A4"/>
    <w:rsid w:val="007C36BB"/>
    <w:rsid w:val="007C37EF"/>
    <w:rsid w:val="007C537B"/>
    <w:rsid w:val="007C561F"/>
    <w:rsid w:val="007C6734"/>
    <w:rsid w:val="007C68D3"/>
    <w:rsid w:val="007D12D3"/>
    <w:rsid w:val="007D169D"/>
    <w:rsid w:val="007D178B"/>
    <w:rsid w:val="007D1BC8"/>
    <w:rsid w:val="007D2052"/>
    <w:rsid w:val="007D2518"/>
    <w:rsid w:val="007D306C"/>
    <w:rsid w:val="007D3D1F"/>
    <w:rsid w:val="007D41C2"/>
    <w:rsid w:val="007D4410"/>
    <w:rsid w:val="007D4AD5"/>
    <w:rsid w:val="007D4DDF"/>
    <w:rsid w:val="007D4ECC"/>
    <w:rsid w:val="007D4F2F"/>
    <w:rsid w:val="007D6EF8"/>
    <w:rsid w:val="007E01BC"/>
    <w:rsid w:val="007E1033"/>
    <w:rsid w:val="007E1300"/>
    <w:rsid w:val="007E1C35"/>
    <w:rsid w:val="007E1D96"/>
    <w:rsid w:val="007E274A"/>
    <w:rsid w:val="007E2906"/>
    <w:rsid w:val="007E2FED"/>
    <w:rsid w:val="007E35B5"/>
    <w:rsid w:val="007E4506"/>
    <w:rsid w:val="007E4705"/>
    <w:rsid w:val="007E47ED"/>
    <w:rsid w:val="007E4BB8"/>
    <w:rsid w:val="007E4BEA"/>
    <w:rsid w:val="007E5BA3"/>
    <w:rsid w:val="007E6C43"/>
    <w:rsid w:val="007E7322"/>
    <w:rsid w:val="007E75E0"/>
    <w:rsid w:val="007E7F0D"/>
    <w:rsid w:val="007E7F0F"/>
    <w:rsid w:val="007F074B"/>
    <w:rsid w:val="007F08DC"/>
    <w:rsid w:val="007F090E"/>
    <w:rsid w:val="007F0EA3"/>
    <w:rsid w:val="007F1A89"/>
    <w:rsid w:val="007F2A12"/>
    <w:rsid w:val="007F3E43"/>
    <w:rsid w:val="007F3E83"/>
    <w:rsid w:val="007F42A5"/>
    <w:rsid w:val="007F4A22"/>
    <w:rsid w:val="007F5AE5"/>
    <w:rsid w:val="007F60D2"/>
    <w:rsid w:val="007F663F"/>
    <w:rsid w:val="007F67AE"/>
    <w:rsid w:val="007F6CA5"/>
    <w:rsid w:val="007F74FB"/>
    <w:rsid w:val="007F7EEA"/>
    <w:rsid w:val="00800360"/>
    <w:rsid w:val="0080057A"/>
    <w:rsid w:val="008010B3"/>
    <w:rsid w:val="008014A9"/>
    <w:rsid w:val="0080191A"/>
    <w:rsid w:val="00801B3C"/>
    <w:rsid w:val="00801F9F"/>
    <w:rsid w:val="00802579"/>
    <w:rsid w:val="008034BC"/>
    <w:rsid w:val="0080416C"/>
    <w:rsid w:val="008041BD"/>
    <w:rsid w:val="008041F7"/>
    <w:rsid w:val="008048DB"/>
    <w:rsid w:val="008049D0"/>
    <w:rsid w:val="00804F7F"/>
    <w:rsid w:val="00805911"/>
    <w:rsid w:val="008066EE"/>
    <w:rsid w:val="008073B6"/>
    <w:rsid w:val="00807760"/>
    <w:rsid w:val="00807DA6"/>
    <w:rsid w:val="0081025B"/>
    <w:rsid w:val="008109DA"/>
    <w:rsid w:val="008122FC"/>
    <w:rsid w:val="008126DE"/>
    <w:rsid w:val="00812A62"/>
    <w:rsid w:val="00812F5F"/>
    <w:rsid w:val="00813454"/>
    <w:rsid w:val="00814982"/>
    <w:rsid w:val="008153DB"/>
    <w:rsid w:val="008156C4"/>
    <w:rsid w:val="008158CB"/>
    <w:rsid w:val="008162EE"/>
    <w:rsid w:val="00816858"/>
    <w:rsid w:val="00816EE1"/>
    <w:rsid w:val="0082062E"/>
    <w:rsid w:val="00821AB2"/>
    <w:rsid w:val="00821DC1"/>
    <w:rsid w:val="008227A6"/>
    <w:rsid w:val="00823050"/>
    <w:rsid w:val="008236C1"/>
    <w:rsid w:val="008236C9"/>
    <w:rsid w:val="0082405D"/>
    <w:rsid w:val="00824655"/>
    <w:rsid w:val="00824A83"/>
    <w:rsid w:val="00826023"/>
    <w:rsid w:val="00826DB2"/>
    <w:rsid w:val="0082713B"/>
    <w:rsid w:val="00827815"/>
    <w:rsid w:val="0083025C"/>
    <w:rsid w:val="0083085E"/>
    <w:rsid w:val="00831966"/>
    <w:rsid w:val="00831C50"/>
    <w:rsid w:val="00832A02"/>
    <w:rsid w:val="00832EE6"/>
    <w:rsid w:val="0083304D"/>
    <w:rsid w:val="00833F1D"/>
    <w:rsid w:val="008349DC"/>
    <w:rsid w:val="00835DD3"/>
    <w:rsid w:val="00836281"/>
    <w:rsid w:val="0083750C"/>
    <w:rsid w:val="00837800"/>
    <w:rsid w:val="00837999"/>
    <w:rsid w:val="00837ED8"/>
    <w:rsid w:val="008409A9"/>
    <w:rsid w:val="0084152F"/>
    <w:rsid w:val="008416B0"/>
    <w:rsid w:val="008429D1"/>
    <w:rsid w:val="00843078"/>
    <w:rsid w:val="00843D8C"/>
    <w:rsid w:val="00844996"/>
    <w:rsid w:val="00844A57"/>
    <w:rsid w:val="00844D5E"/>
    <w:rsid w:val="0084505E"/>
    <w:rsid w:val="0084669A"/>
    <w:rsid w:val="00847C72"/>
    <w:rsid w:val="0085046D"/>
    <w:rsid w:val="00850584"/>
    <w:rsid w:val="008509D8"/>
    <w:rsid w:val="00851193"/>
    <w:rsid w:val="008518B1"/>
    <w:rsid w:val="00852EC5"/>
    <w:rsid w:val="008533FC"/>
    <w:rsid w:val="008559DA"/>
    <w:rsid w:val="008566B4"/>
    <w:rsid w:val="0085690D"/>
    <w:rsid w:val="008569AD"/>
    <w:rsid w:val="00856B30"/>
    <w:rsid w:val="00856FDF"/>
    <w:rsid w:val="00857455"/>
    <w:rsid w:val="00857DB5"/>
    <w:rsid w:val="0086147C"/>
    <w:rsid w:val="0086235D"/>
    <w:rsid w:val="00863F9C"/>
    <w:rsid w:val="00864FF5"/>
    <w:rsid w:val="008653CD"/>
    <w:rsid w:val="0086565B"/>
    <w:rsid w:val="008669F4"/>
    <w:rsid w:val="00866C6F"/>
    <w:rsid w:val="008708BD"/>
    <w:rsid w:val="00870D62"/>
    <w:rsid w:val="00870E4B"/>
    <w:rsid w:val="00871711"/>
    <w:rsid w:val="0087260C"/>
    <w:rsid w:val="00872E7D"/>
    <w:rsid w:val="00873647"/>
    <w:rsid w:val="008740FF"/>
    <w:rsid w:val="0087472F"/>
    <w:rsid w:val="008749E2"/>
    <w:rsid w:val="008762C3"/>
    <w:rsid w:val="00876E17"/>
    <w:rsid w:val="00877C89"/>
    <w:rsid w:val="0088053B"/>
    <w:rsid w:val="008812CF"/>
    <w:rsid w:val="0088171C"/>
    <w:rsid w:val="00881FB0"/>
    <w:rsid w:val="00881FC9"/>
    <w:rsid w:val="00883176"/>
    <w:rsid w:val="008840EB"/>
    <w:rsid w:val="00884BF4"/>
    <w:rsid w:val="0088583C"/>
    <w:rsid w:val="00885DA9"/>
    <w:rsid w:val="00886228"/>
    <w:rsid w:val="0088753F"/>
    <w:rsid w:val="00887763"/>
    <w:rsid w:val="00887EBD"/>
    <w:rsid w:val="00890AFB"/>
    <w:rsid w:val="00890E90"/>
    <w:rsid w:val="0089109C"/>
    <w:rsid w:val="00891713"/>
    <w:rsid w:val="00891BFF"/>
    <w:rsid w:val="00891CB2"/>
    <w:rsid w:val="00892CF3"/>
    <w:rsid w:val="0089314F"/>
    <w:rsid w:val="0089403C"/>
    <w:rsid w:val="00894353"/>
    <w:rsid w:val="00894427"/>
    <w:rsid w:val="00894C16"/>
    <w:rsid w:val="0089617E"/>
    <w:rsid w:val="0089647C"/>
    <w:rsid w:val="0089728D"/>
    <w:rsid w:val="008A0632"/>
    <w:rsid w:val="008A09C9"/>
    <w:rsid w:val="008A1672"/>
    <w:rsid w:val="008A1CE8"/>
    <w:rsid w:val="008A20A3"/>
    <w:rsid w:val="008A41D6"/>
    <w:rsid w:val="008A484C"/>
    <w:rsid w:val="008A4B90"/>
    <w:rsid w:val="008A5100"/>
    <w:rsid w:val="008A5418"/>
    <w:rsid w:val="008A651B"/>
    <w:rsid w:val="008B10ED"/>
    <w:rsid w:val="008B1298"/>
    <w:rsid w:val="008B1514"/>
    <w:rsid w:val="008B1CB4"/>
    <w:rsid w:val="008B1D98"/>
    <w:rsid w:val="008B5C38"/>
    <w:rsid w:val="008B61D4"/>
    <w:rsid w:val="008B626B"/>
    <w:rsid w:val="008B6512"/>
    <w:rsid w:val="008B7751"/>
    <w:rsid w:val="008B7ECB"/>
    <w:rsid w:val="008C0673"/>
    <w:rsid w:val="008C0D19"/>
    <w:rsid w:val="008C2007"/>
    <w:rsid w:val="008C323C"/>
    <w:rsid w:val="008C331E"/>
    <w:rsid w:val="008C33A8"/>
    <w:rsid w:val="008C347F"/>
    <w:rsid w:val="008C49D2"/>
    <w:rsid w:val="008C5988"/>
    <w:rsid w:val="008C5ACD"/>
    <w:rsid w:val="008C6066"/>
    <w:rsid w:val="008C78B2"/>
    <w:rsid w:val="008D09B9"/>
    <w:rsid w:val="008D0F1A"/>
    <w:rsid w:val="008D1970"/>
    <w:rsid w:val="008D203F"/>
    <w:rsid w:val="008D242F"/>
    <w:rsid w:val="008D28F9"/>
    <w:rsid w:val="008D3DF5"/>
    <w:rsid w:val="008D4813"/>
    <w:rsid w:val="008D51E4"/>
    <w:rsid w:val="008D5348"/>
    <w:rsid w:val="008D5F19"/>
    <w:rsid w:val="008D658B"/>
    <w:rsid w:val="008D6F36"/>
    <w:rsid w:val="008D72F9"/>
    <w:rsid w:val="008D73A9"/>
    <w:rsid w:val="008D7591"/>
    <w:rsid w:val="008D7597"/>
    <w:rsid w:val="008E195C"/>
    <w:rsid w:val="008E1D0B"/>
    <w:rsid w:val="008E2180"/>
    <w:rsid w:val="008E286E"/>
    <w:rsid w:val="008E294F"/>
    <w:rsid w:val="008E37A0"/>
    <w:rsid w:val="008E41F7"/>
    <w:rsid w:val="008E4829"/>
    <w:rsid w:val="008E64BD"/>
    <w:rsid w:val="008E65BC"/>
    <w:rsid w:val="008E7307"/>
    <w:rsid w:val="008E7BBF"/>
    <w:rsid w:val="008E7DC0"/>
    <w:rsid w:val="008F01CE"/>
    <w:rsid w:val="008F0219"/>
    <w:rsid w:val="008F0846"/>
    <w:rsid w:val="008F0C37"/>
    <w:rsid w:val="008F1BE3"/>
    <w:rsid w:val="008F1F56"/>
    <w:rsid w:val="008F25B8"/>
    <w:rsid w:val="008F2ABA"/>
    <w:rsid w:val="008F3C07"/>
    <w:rsid w:val="008F3D68"/>
    <w:rsid w:val="008F4E21"/>
    <w:rsid w:val="008F5979"/>
    <w:rsid w:val="008F5DE0"/>
    <w:rsid w:val="008F6034"/>
    <w:rsid w:val="008F62F8"/>
    <w:rsid w:val="008F67F3"/>
    <w:rsid w:val="008F6A9E"/>
    <w:rsid w:val="008F7093"/>
    <w:rsid w:val="008F71A1"/>
    <w:rsid w:val="008F725C"/>
    <w:rsid w:val="009009EE"/>
    <w:rsid w:val="00900DD8"/>
    <w:rsid w:val="00901184"/>
    <w:rsid w:val="009013AA"/>
    <w:rsid w:val="009016F3"/>
    <w:rsid w:val="00902F5A"/>
    <w:rsid w:val="009036FB"/>
    <w:rsid w:val="00903A73"/>
    <w:rsid w:val="00903D49"/>
    <w:rsid w:val="0090402D"/>
    <w:rsid w:val="00904678"/>
    <w:rsid w:val="00904842"/>
    <w:rsid w:val="00904BA4"/>
    <w:rsid w:val="009055F0"/>
    <w:rsid w:val="00905AE6"/>
    <w:rsid w:val="00906713"/>
    <w:rsid w:val="00906C08"/>
    <w:rsid w:val="00906F47"/>
    <w:rsid w:val="00910D1B"/>
    <w:rsid w:val="0091129D"/>
    <w:rsid w:val="009113EB"/>
    <w:rsid w:val="00913360"/>
    <w:rsid w:val="00913BAD"/>
    <w:rsid w:val="00914CB8"/>
    <w:rsid w:val="00916097"/>
    <w:rsid w:val="00916215"/>
    <w:rsid w:val="00916682"/>
    <w:rsid w:val="009166AF"/>
    <w:rsid w:val="0091681E"/>
    <w:rsid w:val="00916F6F"/>
    <w:rsid w:val="0091727F"/>
    <w:rsid w:val="00917A79"/>
    <w:rsid w:val="00917E4C"/>
    <w:rsid w:val="00920D96"/>
    <w:rsid w:val="00920E26"/>
    <w:rsid w:val="009217F6"/>
    <w:rsid w:val="0092198A"/>
    <w:rsid w:val="009221B5"/>
    <w:rsid w:val="009222D0"/>
    <w:rsid w:val="00922333"/>
    <w:rsid w:val="00922ED0"/>
    <w:rsid w:val="00923E21"/>
    <w:rsid w:val="00923E34"/>
    <w:rsid w:val="009249A1"/>
    <w:rsid w:val="009250E2"/>
    <w:rsid w:val="009253A5"/>
    <w:rsid w:val="00925C9B"/>
    <w:rsid w:val="00925CB4"/>
    <w:rsid w:val="0092684B"/>
    <w:rsid w:val="00926FDA"/>
    <w:rsid w:val="00927A7E"/>
    <w:rsid w:val="00927B74"/>
    <w:rsid w:val="0093002C"/>
    <w:rsid w:val="00930B1F"/>
    <w:rsid w:val="0093125D"/>
    <w:rsid w:val="0093145E"/>
    <w:rsid w:val="009316DB"/>
    <w:rsid w:val="00931B23"/>
    <w:rsid w:val="00931BD8"/>
    <w:rsid w:val="00932BAF"/>
    <w:rsid w:val="0093327C"/>
    <w:rsid w:val="00933883"/>
    <w:rsid w:val="0093420E"/>
    <w:rsid w:val="00936990"/>
    <w:rsid w:val="00937789"/>
    <w:rsid w:val="00937C3E"/>
    <w:rsid w:val="00937DE7"/>
    <w:rsid w:val="009417C2"/>
    <w:rsid w:val="009424D6"/>
    <w:rsid w:val="00943098"/>
    <w:rsid w:val="009430FD"/>
    <w:rsid w:val="009436C5"/>
    <w:rsid w:val="00944D63"/>
    <w:rsid w:val="00944DD1"/>
    <w:rsid w:val="00945122"/>
    <w:rsid w:val="00945B68"/>
    <w:rsid w:val="00945D2F"/>
    <w:rsid w:val="00946F1D"/>
    <w:rsid w:val="00947074"/>
    <w:rsid w:val="009475C0"/>
    <w:rsid w:val="00947AB8"/>
    <w:rsid w:val="00947AF2"/>
    <w:rsid w:val="00947E87"/>
    <w:rsid w:val="00947F08"/>
    <w:rsid w:val="009511B0"/>
    <w:rsid w:val="009522C9"/>
    <w:rsid w:val="00952556"/>
    <w:rsid w:val="00952748"/>
    <w:rsid w:val="00952933"/>
    <w:rsid w:val="00952B82"/>
    <w:rsid w:val="00952F0E"/>
    <w:rsid w:val="00953B29"/>
    <w:rsid w:val="00953D06"/>
    <w:rsid w:val="00955EF3"/>
    <w:rsid w:val="00956148"/>
    <w:rsid w:val="00956352"/>
    <w:rsid w:val="009563EC"/>
    <w:rsid w:val="00957E7B"/>
    <w:rsid w:val="00960463"/>
    <w:rsid w:val="0096066C"/>
    <w:rsid w:val="009613EA"/>
    <w:rsid w:val="00961777"/>
    <w:rsid w:val="00961AD4"/>
    <w:rsid w:val="00961BE1"/>
    <w:rsid w:val="00962683"/>
    <w:rsid w:val="0096269A"/>
    <w:rsid w:val="009627ED"/>
    <w:rsid w:val="00962B88"/>
    <w:rsid w:val="00963233"/>
    <w:rsid w:val="0096385B"/>
    <w:rsid w:val="00965048"/>
    <w:rsid w:val="009656A8"/>
    <w:rsid w:val="009659FA"/>
    <w:rsid w:val="009669EF"/>
    <w:rsid w:val="009677C9"/>
    <w:rsid w:val="00967951"/>
    <w:rsid w:val="00967B70"/>
    <w:rsid w:val="009704C6"/>
    <w:rsid w:val="00970750"/>
    <w:rsid w:val="00970BA4"/>
    <w:rsid w:val="00970CB4"/>
    <w:rsid w:val="00970DF8"/>
    <w:rsid w:val="009710C4"/>
    <w:rsid w:val="00971A8A"/>
    <w:rsid w:val="00971B20"/>
    <w:rsid w:val="0097217B"/>
    <w:rsid w:val="00972672"/>
    <w:rsid w:val="00972937"/>
    <w:rsid w:val="00972C18"/>
    <w:rsid w:val="00973347"/>
    <w:rsid w:val="00973656"/>
    <w:rsid w:val="00973EC5"/>
    <w:rsid w:val="00973FFF"/>
    <w:rsid w:val="00975979"/>
    <w:rsid w:val="00975C48"/>
    <w:rsid w:val="00975C93"/>
    <w:rsid w:val="00977D61"/>
    <w:rsid w:val="009802C4"/>
    <w:rsid w:val="00980C59"/>
    <w:rsid w:val="00981079"/>
    <w:rsid w:val="009816B1"/>
    <w:rsid w:val="009820D2"/>
    <w:rsid w:val="0098361D"/>
    <w:rsid w:val="00984C25"/>
    <w:rsid w:val="00984E74"/>
    <w:rsid w:val="00985B09"/>
    <w:rsid w:val="00985FEA"/>
    <w:rsid w:val="009865D7"/>
    <w:rsid w:val="0098676C"/>
    <w:rsid w:val="00986B47"/>
    <w:rsid w:val="00986F50"/>
    <w:rsid w:val="0098718E"/>
    <w:rsid w:val="00987289"/>
    <w:rsid w:val="009900DD"/>
    <w:rsid w:val="00990A5D"/>
    <w:rsid w:val="00990D9C"/>
    <w:rsid w:val="0099255D"/>
    <w:rsid w:val="0099380A"/>
    <w:rsid w:val="00993861"/>
    <w:rsid w:val="00993D61"/>
    <w:rsid w:val="0099463C"/>
    <w:rsid w:val="00994640"/>
    <w:rsid w:val="00994C43"/>
    <w:rsid w:val="009950D2"/>
    <w:rsid w:val="0099517F"/>
    <w:rsid w:val="009954D2"/>
    <w:rsid w:val="00995555"/>
    <w:rsid w:val="00995A07"/>
    <w:rsid w:val="00995EF1"/>
    <w:rsid w:val="009961A1"/>
    <w:rsid w:val="0099639A"/>
    <w:rsid w:val="00996569"/>
    <w:rsid w:val="00996BA6"/>
    <w:rsid w:val="00997733"/>
    <w:rsid w:val="009978CE"/>
    <w:rsid w:val="00997B16"/>
    <w:rsid w:val="00997F0B"/>
    <w:rsid w:val="009A192D"/>
    <w:rsid w:val="009A1FDB"/>
    <w:rsid w:val="009A2C93"/>
    <w:rsid w:val="009A3407"/>
    <w:rsid w:val="009A4576"/>
    <w:rsid w:val="009A467F"/>
    <w:rsid w:val="009A4C56"/>
    <w:rsid w:val="009A5059"/>
    <w:rsid w:val="009A51D8"/>
    <w:rsid w:val="009A53E6"/>
    <w:rsid w:val="009A5905"/>
    <w:rsid w:val="009A5C77"/>
    <w:rsid w:val="009A67D2"/>
    <w:rsid w:val="009A68F5"/>
    <w:rsid w:val="009A69DD"/>
    <w:rsid w:val="009A7512"/>
    <w:rsid w:val="009A7650"/>
    <w:rsid w:val="009A78A2"/>
    <w:rsid w:val="009B07E3"/>
    <w:rsid w:val="009B1CD9"/>
    <w:rsid w:val="009B1F77"/>
    <w:rsid w:val="009B3645"/>
    <w:rsid w:val="009B4FA5"/>
    <w:rsid w:val="009B5323"/>
    <w:rsid w:val="009B566F"/>
    <w:rsid w:val="009B5DE8"/>
    <w:rsid w:val="009B64FE"/>
    <w:rsid w:val="009B6821"/>
    <w:rsid w:val="009B7194"/>
    <w:rsid w:val="009B731C"/>
    <w:rsid w:val="009B7B52"/>
    <w:rsid w:val="009C0EF4"/>
    <w:rsid w:val="009C1B6D"/>
    <w:rsid w:val="009C1C7A"/>
    <w:rsid w:val="009C244E"/>
    <w:rsid w:val="009C2D44"/>
    <w:rsid w:val="009C2DD7"/>
    <w:rsid w:val="009C2F0D"/>
    <w:rsid w:val="009C40CB"/>
    <w:rsid w:val="009C42B3"/>
    <w:rsid w:val="009C51D7"/>
    <w:rsid w:val="009C595B"/>
    <w:rsid w:val="009C59E2"/>
    <w:rsid w:val="009C5EB1"/>
    <w:rsid w:val="009C60B9"/>
    <w:rsid w:val="009C6724"/>
    <w:rsid w:val="009C698B"/>
    <w:rsid w:val="009C6E4F"/>
    <w:rsid w:val="009C6EAA"/>
    <w:rsid w:val="009C7900"/>
    <w:rsid w:val="009C7B60"/>
    <w:rsid w:val="009D09EF"/>
    <w:rsid w:val="009D0BD7"/>
    <w:rsid w:val="009D1B82"/>
    <w:rsid w:val="009D1BA8"/>
    <w:rsid w:val="009D1C98"/>
    <w:rsid w:val="009D2EA6"/>
    <w:rsid w:val="009D3C2A"/>
    <w:rsid w:val="009D3DDA"/>
    <w:rsid w:val="009D3EBF"/>
    <w:rsid w:val="009D5141"/>
    <w:rsid w:val="009D6651"/>
    <w:rsid w:val="009D7956"/>
    <w:rsid w:val="009E0027"/>
    <w:rsid w:val="009E077E"/>
    <w:rsid w:val="009E12A3"/>
    <w:rsid w:val="009E1422"/>
    <w:rsid w:val="009E17A4"/>
    <w:rsid w:val="009E17EE"/>
    <w:rsid w:val="009E196D"/>
    <w:rsid w:val="009E2F67"/>
    <w:rsid w:val="009E3162"/>
    <w:rsid w:val="009E31CA"/>
    <w:rsid w:val="009E38B5"/>
    <w:rsid w:val="009E436D"/>
    <w:rsid w:val="009E43E5"/>
    <w:rsid w:val="009E46A3"/>
    <w:rsid w:val="009E5BFA"/>
    <w:rsid w:val="009E6E28"/>
    <w:rsid w:val="009E79E8"/>
    <w:rsid w:val="009F0174"/>
    <w:rsid w:val="009F066C"/>
    <w:rsid w:val="009F1EDE"/>
    <w:rsid w:val="009F2E35"/>
    <w:rsid w:val="009F35F3"/>
    <w:rsid w:val="009F3FD5"/>
    <w:rsid w:val="009F41E7"/>
    <w:rsid w:val="009F4425"/>
    <w:rsid w:val="009F4432"/>
    <w:rsid w:val="009F57E2"/>
    <w:rsid w:val="009F5842"/>
    <w:rsid w:val="009F5871"/>
    <w:rsid w:val="009F699D"/>
    <w:rsid w:val="009F6FD2"/>
    <w:rsid w:val="009F7419"/>
    <w:rsid w:val="00A000E8"/>
    <w:rsid w:val="00A013DD"/>
    <w:rsid w:val="00A01902"/>
    <w:rsid w:val="00A02423"/>
    <w:rsid w:val="00A02FE7"/>
    <w:rsid w:val="00A0361C"/>
    <w:rsid w:val="00A05452"/>
    <w:rsid w:val="00A0546E"/>
    <w:rsid w:val="00A05B11"/>
    <w:rsid w:val="00A05F62"/>
    <w:rsid w:val="00A05F7E"/>
    <w:rsid w:val="00A0647E"/>
    <w:rsid w:val="00A0690B"/>
    <w:rsid w:val="00A06ECC"/>
    <w:rsid w:val="00A070F0"/>
    <w:rsid w:val="00A07449"/>
    <w:rsid w:val="00A07AC7"/>
    <w:rsid w:val="00A102E8"/>
    <w:rsid w:val="00A10546"/>
    <w:rsid w:val="00A1081B"/>
    <w:rsid w:val="00A1214D"/>
    <w:rsid w:val="00A1252B"/>
    <w:rsid w:val="00A12DBE"/>
    <w:rsid w:val="00A132CD"/>
    <w:rsid w:val="00A133FB"/>
    <w:rsid w:val="00A13DBA"/>
    <w:rsid w:val="00A13EDE"/>
    <w:rsid w:val="00A14667"/>
    <w:rsid w:val="00A1481A"/>
    <w:rsid w:val="00A174A5"/>
    <w:rsid w:val="00A20D12"/>
    <w:rsid w:val="00A20DAE"/>
    <w:rsid w:val="00A23238"/>
    <w:rsid w:val="00A24640"/>
    <w:rsid w:val="00A24C2D"/>
    <w:rsid w:val="00A24D08"/>
    <w:rsid w:val="00A25BC6"/>
    <w:rsid w:val="00A26070"/>
    <w:rsid w:val="00A2639C"/>
    <w:rsid w:val="00A268F8"/>
    <w:rsid w:val="00A26A8F"/>
    <w:rsid w:val="00A26C93"/>
    <w:rsid w:val="00A26D21"/>
    <w:rsid w:val="00A308F3"/>
    <w:rsid w:val="00A30BE0"/>
    <w:rsid w:val="00A30FB1"/>
    <w:rsid w:val="00A319D4"/>
    <w:rsid w:val="00A32061"/>
    <w:rsid w:val="00A324B6"/>
    <w:rsid w:val="00A32A1B"/>
    <w:rsid w:val="00A32DBB"/>
    <w:rsid w:val="00A33AF7"/>
    <w:rsid w:val="00A34747"/>
    <w:rsid w:val="00A3515D"/>
    <w:rsid w:val="00A364E6"/>
    <w:rsid w:val="00A3678F"/>
    <w:rsid w:val="00A36EFF"/>
    <w:rsid w:val="00A36F61"/>
    <w:rsid w:val="00A37781"/>
    <w:rsid w:val="00A4003A"/>
    <w:rsid w:val="00A40556"/>
    <w:rsid w:val="00A4089C"/>
    <w:rsid w:val="00A4090B"/>
    <w:rsid w:val="00A40DF3"/>
    <w:rsid w:val="00A41480"/>
    <w:rsid w:val="00A419AC"/>
    <w:rsid w:val="00A420F2"/>
    <w:rsid w:val="00A432E6"/>
    <w:rsid w:val="00A436B5"/>
    <w:rsid w:val="00A4463C"/>
    <w:rsid w:val="00A44CE9"/>
    <w:rsid w:val="00A44F65"/>
    <w:rsid w:val="00A46131"/>
    <w:rsid w:val="00A467D9"/>
    <w:rsid w:val="00A46DA6"/>
    <w:rsid w:val="00A47373"/>
    <w:rsid w:val="00A47846"/>
    <w:rsid w:val="00A506C1"/>
    <w:rsid w:val="00A507D7"/>
    <w:rsid w:val="00A50B55"/>
    <w:rsid w:val="00A512E6"/>
    <w:rsid w:val="00A51C90"/>
    <w:rsid w:val="00A51EB4"/>
    <w:rsid w:val="00A520E9"/>
    <w:rsid w:val="00A52535"/>
    <w:rsid w:val="00A528C9"/>
    <w:rsid w:val="00A52BFC"/>
    <w:rsid w:val="00A52E74"/>
    <w:rsid w:val="00A533A5"/>
    <w:rsid w:val="00A54169"/>
    <w:rsid w:val="00A5524A"/>
    <w:rsid w:val="00A553C4"/>
    <w:rsid w:val="00A553CC"/>
    <w:rsid w:val="00A557F4"/>
    <w:rsid w:val="00A558DD"/>
    <w:rsid w:val="00A55A29"/>
    <w:rsid w:val="00A55A8F"/>
    <w:rsid w:val="00A55AA8"/>
    <w:rsid w:val="00A55AFE"/>
    <w:rsid w:val="00A55E9F"/>
    <w:rsid w:val="00A564F3"/>
    <w:rsid w:val="00A56B57"/>
    <w:rsid w:val="00A56FFC"/>
    <w:rsid w:val="00A57E73"/>
    <w:rsid w:val="00A60B45"/>
    <w:rsid w:val="00A60C22"/>
    <w:rsid w:val="00A622B5"/>
    <w:rsid w:val="00A632F9"/>
    <w:rsid w:val="00A63B5F"/>
    <w:rsid w:val="00A6419D"/>
    <w:rsid w:val="00A6494C"/>
    <w:rsid w:val="00A64DC9"/>
    <w:rsid w:val="00A66C5D"/>
    <w:rsid w:val="00A67172"/>
    <w:rsid w:val="00A67374"/>
    <w:rsid w:val="00A67CEB"/>
    <w:rsid w:val="00A67D65"/>
    <w:rsid w:val="00A67FDB"/>
    <w:rsid w:val="00A7023B"/>
    <w:rsid w:val="00A70520"/>
    <w:rsid w:val="00A70A4F"/>
    <w:rsid w:val="00A70F54"/>
    <w:rsid w:val="00A71E62"/>
    <w:rsid w:val="00A723DF"/>
    <w:rsid w:val="00A730DD"/>
    <w:rsid w:val="00A731A2"/>
    <w:rsid w:val="00A73E2D"/>
    <w:rsid w:val="00A74916"/>
    <w:rsid w:val="00A76288"/>
    <w:rsid w:val="00A76BE8"/>
    <w:rsid w:val="00A80C9A"/>
    <w:rsid w:val="00A81002"/>
    <w:rsid w:val="00A81297"/>
    <w:rsid w:val="00A81A06"/>
    <w:rsid w:val="00A81E2C"/>
    <w:rsid w:val="00A825ED"/>
    <w:rsid w:val="00A8294D"/>
    <w:rsid w:val="00A83090"/>
    <w:rsid w:val="00A84ABA"/>
    <w:rsid w:val="00A852FA"/>
    <w:rsid w:val="00A86120"/>
    <w:rsid w:val="00A863A9"/>
    <w:rsid w:val="00A86C08"/>
    <w:rsid w:val="00A87FD1"/>
    <w:rsid w:val="00A909F5"/>
    <w:rsid w:val="00A9111F"/>
    <w:rsid w:val="00A91B13"/>
    <w:rsid w:val="00A92ECE"/>
    <w:rsid w:val="00A9337C"/>
    <w:rsid w:val="00A93486"/>
    <w:rsid w:val="00A95020"/>
    <w:rsid w:val="00A95AEE"/>
    <w:rsid w:val="00A95B15"/>
    <w:rsid w:val="00A97655"/>
    <w:rsid w:val="00A9773B"/>
    <w:rsid w:val="00AA0126"/>
    <w:rsid w:val="00AA0434"/>
    <w:rsid w:val="00AA0509"/>
    <w:rsid w:val="00AA0B7D"/>
    <w:rsid w:val="00AA1637"/>
    <w:rsid w:val="00AA1654"/>
    <w:rsid w:val="00AA1C46"/>
    <w:rsid w:val="00AA2013"/>
    <w:rsid w:val="00AA2DDD"/>
    <w:rsid w:val="00AA38A8"/>
    <w:rsid w:val="00AA402E"/>
    <w:rsid w:val="00AA457D"/>
    <w:rsid w:val="00AA45A7"/>
    <w:rsid w:val="00AA5093"/>
    <w:rsid w:val="00AA578A"/>
    <w:rsid w:val="00AA752B"/>
    <w:rsid w:val="00AB098B"/>
    <w:rsid w:val="00AB0CA1"/>
    <w:rsid w:val="00AB15A2"/>
    <w:rsid w:val="00AB1D2A"/>
    <w:rsid w:val="00AB21C2"/>
    <w:rsid w:val="00AB230A"/>
    <w:rsid w:val="00AB2564"/>
    <w:rsid w:val="00AB2A54"/>
    <w:rsid w:val="00AB3621"/>
    <w:rsid w:val="00AB4005"/>
    <w:rsid w:val="00AB4088"/>
    <w:rsid w:val="00AB432C"/>
    <w:rsid w:val="00AB45F9"/>
    <w:rsid w:val="00AB60E8"/>
    <w:rsid w:val="00AB6598"/>
    <w:rsid w:val="00AB6648"/>
    <w:rsid w:val="00AB6DC8"/>
    <w:rsid w:val="00AB6ED0"/>
    <w:rsid w:val="00AC0878"/>
    <w:rsid w:val="00AC0EA9"/>
    <w:rsid w:val="00AC113B"/>
    <w:rsid w:val="00AC1A6A"/>
    <w:rsid w:val="00AC2106"/>
    <w:rsid w:val="00AC28F0"/>
    <w:rsid w:val="00AC2D54"/>
    <w:rsid w:val="00AC3266"/>
    <w:rsid w:val="00AC3358"/>
    <w:rsid w:val="00AC414F"/>
    <w:rsid w:val="00AC4ECC"/>
    <w:rsid w:val="00AD12E7"/>
    <w:rsid w:val="00AD1F70"/>
    <w:rsid w:val="00AD2457"/>
    <w:rsid w:val="00AD2585"/>
    <w:rsid w:val="00AD2B50"/>
    <w:rsid w:val="00AD3A6B"/>
    <w:rsid w:val="00AD414B"/>
    <w:rsid w:val="00AD4511"/>
    <w:rsid w:val="00AD49C1"/>
    <w:rsid w:val="00AD53EF"/>
    <w:rsid w:val="00AD5C74"/>
    <w:rsid w:val="00AD64E0"/>
    <w:rsid w:val="00AD75E7"/>
    <w:rsid w:val="00AD76A8"/>
    <w:rsid w:val="00AD76C3"/>
    <w:rsid w:val="00AD7A46"/>
    <w:rsid w:val="00AD7D0C"/>
    <w:rsid w:val="00AD7D0D"/>
    <w:rsid w:val="00AE006A"/>
    <w:rsid w:val="00AE0346"/>
    <w:rsid w:val="00AE0FFC"/>
    <w:rsid w:val="00AE119D"/>
    <w:rsid w:val="00AE23F1"/>
    <w:rsid w:val="00AE25A0"/>
    <w:rsid w:val="00AE289C"/>
    <w:rsid w:val="00AE2C3A"/>
    <w:rsid w:val="00AE4F9D"/>
    <w:rsid w:val="00AE50F7"/>
    <w:rsid w:val="00AE5EAF"/>
    <w:rsid w:val="00AE77F4"/>
    <w:rsid w:val="00AE7833"/>
    <w:rsid w:val="00AF04D7"/>
    <w:rsid w:val="00AF09C3"/>
    <w:rsid w:val="00AF0B16"/>
    <w:rsid w:val="00AF0BA0"/>
    <w:rsid w:val="00AF11BA"/>
    <w:rsid w:val="00AF140B"/>
    <w:rsid w:val="00AF2374"/>
    <w:rsid w:val="00AF3175"/>
    <w:rsid w:val="00AF3CC5"/>
    <w:rsid w:val="00AF44FD"/>
    <w:rsid w:val="00AF4825"/>
    <w:rsid w:val="00AF5982"/>
    <w:rsid w:val="00AF6419"/>
    <w:rsid w:val="00AF6EFC"/>
    <w:rsid w:val="00AF6FC9"/>
    <w:rsid w:val="00AF7938"/>
    <w:rsid w:val="00AF7F67"/>
    <w:rsid w:val="00B01522"/>
    <w:rsid w:val="00B01616"/>
    <w:rsid w:val="00B01885"/>
    <w:rsid w:val="00B0285E"/>
    <w:rsid w:val="00B0397B"/>
    <w:rsid w:val="00B044DC"/>
    <w:rsid w:val="00B046E0"/>
    <w:rsid w:val="00B057CB"/>
    <w:rsid w:val="00B0653F"/>
    <w:rsid w:val="00B0655D"/>
    <w:rsid w:val="00B100FE"/>
    <w:rsid w:val="00B10239"/>
    <w:rsid w:val="00B102D9"/>
    <w:rsid w:val="00B10E27"/>
    <w:rsid w:val="00B10E45"/>
    <w:rsid w:val="00B11648"/>
    <w:rsid w:val="00B12790"/>
    <w:rsid w:val="00B12DB3"/>
    <w:rsid w:val="00B1467F"/>
    <w:rsid w:val="00B14C14"/>
    <w:rsid w:val="00B152CC"/>
    <w:rsid w:val="00B15CCB"/>
    <w:rsid w:val="00B16297"/>
    <w:rsid w:val="00B207C6"/>
    <w:rsid w:val="00B20BE9"/>
    <w:rsid w:val="00B221B7"/>
    <w:rsid w:val="00B231C6"/>
    <w:rsid w:val="00B236B1"/>
    <w:rsid w:val="00B2445B"/>
    <w:rsid w:val="00B24ACD"/>
    <w:rsid w:val="00B26B63"/>
    <w:rsid w:val="00B27796"/>
    <w:rsid w:val="00B3028C"/>
    <w:rsid w:val="00B304AB"/>
    <w:rsid w:val="00B30A87"/>
    <w:rsid w:val="00B317DB"/>
    <w:rsid w:val="00B3192D"/>
    <w:rsid w:val="00B31AA8"/>
    <w:rsid w:val="00B320FC"/>
    <w:rsid w:val="00B329A0"/>
    <w:rsid w:val="00B33C88"/>
    <w:rsid w:val="00B34082"/>
    <w:rsid w:val="00B344B4"/>
    <w:rsid w:val="00B34681"/>
    <w:rsid w:val="00B35883"/>
    <w:rsid w:val="00B3592B"/>
    <w:rsid w:val="00B3614D"/>
    <w:rsid w:val="00B36816"/>
    <w:rsid w:val="00B368E4"/>
    <w:rsid w:val="00B36C00"/>
    <w:rsid w:val="00B36C46"/>
    <w:rsid w:val="00B37BE2"/>
    <w:rsid w:val="00B401DC"/>
    <w:rsid w:val="00B402E4"/>
    <w:rsid w:val="00B40E2A"/>
    <w:rsid w:val="00B41770"/>
    <w:rsid w:val="00B42264"/>
    <w:rsid w:val="00B4249B"/>
    <w:rsid w:val="00B42891"/>
    <w:rsid w:val="00B42B96"/>
    <w:rsid w:val="00B42BA3"/>
    <w:rsid w:val="00B42CE2"/>
    <w:rsid w:val="00B4411A"/>
    <w:rsid w:val="00B44450"/>
    <w:rsid w:val="00B456B1"/>
    <w:rsid w:val="00B45B97"/>
    <w:rsid w:val="00B464A1"/>
    <w:rsid w:val="00B4663D"/>
    <w:rsid w:val="00B47811"/>
    <w:rsid w:val="00B50342"/>
    <w:rsid w:val="00B5070C"/>
    <w:rsid w:val="00B50FA7"/>
    <w:rsid w:val="00B5159A"/>
    <w:rsid w:val="00B5197F"/>
    <w:rsid w:val="00B51B97"/>
    <w:rsid w:val="00B527BD"/>
    <w:rsid w:val="00B52A73"/>
    <w:rsid w:val="00B5321B"/>
    <w:rsid w:val="00B54469"/>
    <w:rsid w:val="00B54C31"/>
    <w:rsid w:val="00B5548A"/>
    <w:rsid w:val="00B55F09"/>
    <w:rsid w:val="00B5611F"/>
    <w:rsid w:val="00B56B16"/>
    <w:rsid w:val="00B573B2"/>
    <w:rsid w:val="00B57955"/>
    <w:rsid w:val="00B60AFB"/>
    <w:rsid w:val="00B613E7"/>
    <w:rsid w:val="00B61E59"/>
    <w:rsid w:val="00B6247D"/>
    <w:rsid w:val="00B63B4E"/>
    <w:rsid w:val="00B65249"/>
    <w:rsid w:val="00B661E4"/>
    <w:rsid w:val="00B6709A"/>
    <w:rsid w:val="00B674E9"/>
    <w:rsid w:val="00B67C26"/>
    <w:rsid w:val="00B71539"/>
    <w:rsid w:val="00B7170D"/>
    <w:rsid w:val="00B71EBC"/>
    <w:rsid w:val="00B721D5"/>
    <w:rsid w:val="00B724EB"/>
    <w:rsid w:val="00B726D1"/>
    <w:rsid w:val="00B72FE4"/>
    <w:rsid w:val="00B73086"/>
    <w:rsid w:val="00B75278"/>
    <w:rsid w:val="00B76640"/>
    <w:rsid w:val="00B76C26"/>
    <w:rsid w:val="00B76EF7"/>
    <w:rsid w:val="00B76EF8"/>
    <w:rsid w:val="00B77628"/>
    <w:rsid w:val="00B80503"/>
    <w:rsid w:val="00B805CC"/>
    <w:rsid w:val="00B822F1"/>
    <w:rsid w:val="00B82E41"/>
    <w:rsid w:val="00B8431C"/>
    <w:rsid w:val="00B845AA"/>
    <w:rsid w:val="00B84698"/>
    <w:rsid w:val="00B8484C"/>
    <w:rsid w:val="00B852B1"/>
    <w:rsid w:val="00B85578"/>
    <w:rsid w:val="00B86681"/>
    <w:rsid w:val="00B868BE"/>
    <w:rsid w:val="00B870D7"/>
    <w:rsid w:val="00B879B2"/>
    <w:rsid w:val="00B87DCC"/>
    <w:rsid w:val="00B91F31"/>
    <w:rsid w:val="00B92899"/>
    <w:rsid w:val="00B92ABB"/>
    <w:rsid w:val="00B92F27"/>
    <w:rsid w:val="00B9326D"/>
    <w:rsid w:val="00B94537"/>
    <w:rsid w:val="00B946B9"/>
    <w:rsid w:val="00B94772"/>
    <w:rsid w:val="00B948AB"/>
    <w:rsid w:val="00B94AE5"/>
    <w:rsid w:val="00B95C43"/>
    <w:rsid w:val="00B95F14"/>
    <w:rsid w:val="00B9624C"/>
    <w:rsid w:val="00B9648C"/>
    <w:rsid w:val="00B96FBF"/>
    <w:rsid w:val="00B97FD5"/>
    <w:rsid w:val="00BA1162"/>
    <w:rsid w:val="00BA126A"/>
    <w:rsid w:val="00BA1B4A"/>
    <w:rsid w:val="00BA2048"/>
    <w:rsid w:val="00BA22BA"/>
    <w:rsid w:val="00BA2991"/>
    <w:rsid w:val="00BA2CE1"/>
    <w:rsid w:val="00BA316E"/>
    <w:rsid w:val="00BA31BC"/>
    <w:rsid w:val="00BA3B6A"/>
    <w:rsid w:val="00BA48AD"/>
    <w:rsid w:val="00BA4F83"/>
    <w:rsid w:val="00BA5055"/>
    <w:rsid w:val="00BA505A"/>
    <w:rsid w:val="00BA5103"/>
    <w:rsid w:val="00BA545C"/>
    <w:rsid w:val="00BA7CB9"/>
    <w:rsid w:val="00BA7D1C"/>
    <w:rsid w:val="00BB01C7"/>
    <w:rsid w:val="00BB044E"/>
    <w:rsid w:val="00BB085C"/>
    <w:rsid w:val="00BB0FA8"/>
    <w:rsid w:val="00BB129F"/>
    <w:rsid w:val="00BB14E0"/>
    <w:rsid w:val="00BB1845"/>
    <w:rsid w:val="00BB3463"/>
    <w:rsid w:val="00BB36E5"/>
    <w:rsid w:val="00BB39F5"/>
    <w:rsid w:val="00BB3C5A"/>
    <w:rsid w:val="00BB4564"/>
    <w:rsid w:val="00BB46CE"/>
    <w:rsid w:val="00BB55B0"/>
    <w:rsid w:val="00BB641F"/>
    <w:rsid w:val="00BB6CEF"/>
    <w:rsid w:val="00BB7315"/>
    <w:rsid w:val="00BC0912"/>
    <w:rsid w:val="00BC0F3B"/>
    <w:rsid w:val="00BC1137"/>
    <w:rsid w:val="00BC192A"/>
    <w:rsid w:val="00BC1D08"/>
    <w:rsid w:val="00BC2372"/>
    <w:rsid w:val="00BC24AC"/>
    <w:rsid w:val="00BC26E1"/>
    <w:rsid w:val="00BC2A47"/>
    <w:rsid w:val="00BC35BE"/>
    <w:rsid w:val="00BC3EFB"/>
    <w:rsid w:val="00BC4FC3"/>
    <w:rsid w:val="00BC5452"/>
    <w:rsid w:val="00BC54B4"/>
    <w:rsid w:val="00BC5A8B"/>
    <w:rsid w:val="00BC681E"/>
    <w:rsid w:val="00BC6CE7"/>
    <w:rsid w:val="00BC7BCC"/>
    <w:rsid w:val="00BD0374"/>
    <w:rsid w:val="00BD0A02"/>
    <w:rsid w:val="00BD1711"/>
    <w:rsid w:val="00BD1C9E"/>
    <w:rsid w:val="00BD1D06"/>
    <w:rsid w:val="00BD2741"/>
    <w:rsid w:val="00BD4356"/>
    <w:rsid w:val="00BD51BF"/>
    <w:rsid w:val="00BD5D09"/>
    <w:rsid w:val="00BD6A0C"/>
    <w:rsid w:val="00BD6AC3"/>
    <w:rsid w:val="00BE025B"/>
    <w:rsid w:val="00BE0564"/>
    <w:rsid w:val="00BE1622"/>
    <w:rsid w:val="00BE1DDF"/>
    <w:rsid w:val="00BE5681"/>
    <w:rsid w:val="00BE5B08"/>
    <w:rsid w:val="00BE7099"/>
    <w:rsid w:val="00BE72B3"/>
    <w:rsid w:val="00BE741A"/>
    <w:rsid w:val="00BF0CD8"/>
    <w:rsid w:val="00BF11D8"/>
    <w:rsid w:val="00BF19D9"/>
    <w:rsid w:val="00BF214C"/>
    <w:rsid w:val="00BF3863"/>
    <w:rsid w:val="00BF3F95"/>
    <w:rsid w:val="00BF47D7"/>
    <w:rsid w:val="00BF53C2"/>
    <w:rsid w:val="00BF5651"/>
    <w:rsid w:val="00BF5C8D"/>
    <w:rsid w:val="00BF6A44"/>
    <w:rsid w:val="00BF6E17"/>
    <w:rsid w:val="00BF7754"/>
    <w:rsid w:val="00BF7969"/>
    <w:rsid w:val="00BF7AFB"/>
    <w:rsid w:val="00C004EF"/>
    <w:rsid w:val="00C00601"/>
    <w:rsid w:val="00C0114A"/>
    <w:rsid w:val="00C01FF8"/>
    <w:rsid w:val="00C04380"/>
    <w:rsid w:val="00C04730"/>
    <w:rsid w:val="00C048CA"/>
    <w:rsid w:val="00C049A9"/>
    <w:rsid w:val="00C04BEA"/>
    <w:rsid w:val="00C04C46"/>
    <w:rsid w:val="00C05466"/>
    <w:rsid w:val="00C05B57"/>
    <w:rsid w:val="00C0606C"/>
    <w:rsid w:val="00C07347"/>
    <w:rsid w:val="00C0738A"/>
    <w:rsid w:val="00C07577"/>
    <w:rsid w:val="00C075C0"/>
    <w:rsid w:val="00C07D45"/>
    <w:rsid w:val="00C103B9"/>
    <w:rsid w:val="00C10712"/>
    <w:rsid w:val="00C10B33"/>
    <w:rsid w:val="00C10EE7"/>
    <w:rsid w:val="00C118E1"/>
    <w:rsid w:val="00C1292C"/>
    <w:rsid w:val="00C14A69"/>
    <w:rsid w:val="00C15324"/>
    <w:rsid w:val="00C15A00"/>
    <w:rsid w:val="00C15E92"/>
    <w:rsid w:val="00C16EE1"/>
    <w:rsid w:val="00C17328"/>
    <w:rsid w:val="00C2033A"/>
    <w:rsid w:val="00C21B75"/>
    <w:rsid w:val="00C22D97"/>
    <w:rsid w:val="00C25637"/>
    <w:rsid w:val="00C25FA7"/>
    <w:rsid w:val="00C263F0"/>
    <w:rsid w:val="00C26A0E"/>
    <w:rsid w:val="00C2724E"/>
    <w:rsid w:val="00C275A9"/>
    <w:rsid w:val="00C310D1"/>
    <w:rsid w:val="00C316DD"/>
    <w:rsid w:val="00C3173F"/>
    <w:rsid w:val="00C31D45"/>
    <w:rsid w:val="00C31E3F"/>
    <w:rsid w:val="00C3260F"/>
    <w:rsid w:val="00C32907"/>
    <w:rsid w:val="00C32EF1"/>
    <w:rsid w:val="00C331CA"/>
    <w:rsid w:val="00C33F71"/>
    <w:rsid w:val="00C3453B"/>
    <w:rsid w:val="00C3526B"/>
    <w:rsid w:val="00C35687"/>
    <w:rsid w:val="00C35D54"/>
    <w:rsid w:val="00C36096"/>
    <w:rsid w:val="00C36135"/>
    <w:rsid w:val="00C36379"/>
    <w:rsid w:val="00C36384"/>
    <w:rsid w:val="00C368BA"/>
    <w:rsid w:val="00C36A68"/>
    <w:rsid w:val="00C36FE9"/>
    <w:rsid w:val="00C37FE8"/>
    <w:rsid w:val="00C407F7"/>
    <w:rsid w:val="00C40DA1"/>
    <w:rsid w:val="00C40F79"/>
    <w:rsid w:val="00C411A4"/>
    <w:rsid w:val="00C41324"/>
    <w:rsid w:val="00C41A80"/>
    <w:rsid w:val="00C42808"/>
    <w:rsid w:val="00C428FA"/>
    <w:rsid w:val="00C42A10"/>
    <w:rsid w:val="00C43255"/>
    <w:rsid w:val="00C436DB"/>
    <w:rsid w:val="00C4424D"/>
    <w:rsid w:val="00C44D9B"/>
    <w:rsid w:val="00C45042"/>
    <w:rsid w:val="00C45636"/>
    <w:rsid w:val="00C45F69"/>
    <w:rsid w:val="00C462A9"/>
    <w:rsid w:val="00C47B52"/>
    <w:rsid w:val="00C5019E"/>
    <w:rsid w:val="00C50C6D"/>
    <w:rsid w:val="00C50F3E"/>
    <w:rsid w:val="00C510D0"/>
    <w:rsid w:val="00C5113C"/>
    <w:rsid w:val="00C512F6"/>
    <w:rsid w:val="00C516C5"/>
    <w:rsid w:val="00C51B20"/>
    <w:rsid w:val="00C5283A"/>
    <w:rsid w:val="00C52D2A"/>
    <w:rsid w:val="00C52FEF"/>
    <w:rsid w:val="00C53871"/>
    <w:rsid w:val="00C538D1"/>
    <w:rsid w:val="00C540FA"/>
    <w:rsid w:val="00C54DB1"/>
    <w:rsid w:val="00C54DEC"/>
    <w:rsid w:val="00C56321"/>
    <w:rsid w:val="00C573F9"/>
    <w:rsid w:val="00C57901"/>
    <w:rsid w:val="00C57CE2"/>
    <w:rsid w:val="00C60917"/>
    <w:rsid w:val="00C619EA"/>
    <w:rsid w:val="00C61A08"/>
    <w:rsid w:val="00C61AA2"/>
    <w:rsid w:val="00C61C37"/>
    <w:rsid w:val="00C622F4"/>
    <w:rsid w:val="00C63338"/>
    <w:rsid w:val="00C63800"/>
    <w:rsid w:val="00C638FA"/>
    <w:rsid w:val="00C64273"/>
    <w:rsid w:val="00C64449"/>
    <w:rsid w:val="00C64897"/>
    <w:rsid w:val="00C65401"/>
    <w:rsid w:val="00C65627"/>
    <w:rsid w:val="00C659D5"/>
    <w:rsid w:val="00C65B4F"/>
    <w:rsid w:val="00C65D5E"/>
    <w:rsid w:val="00C65E18"/>
    <w:rsid w:val="00C66810"/>
    <w:rsid w:val="00C66E57"/>
    <w:rsid w:val="00C6764A"/>
    <w:rsid w:val="00C701EB"/>
    <w:rsid w:val="00C70641"/>
    <w:rsid w:val="00C70B66"/>
    <w:rsid w:val="00C70D0A"/>
    <w:rsid w:val="00C71998"/>
    <w:rsid w:val="00C71B60"/>
    <w:rsid w:val="00C72FAA"/>
    <w:rsid w:val="00C72FCC"/>
    <w:rsid w:val="00C75174"/>
    <w:rsid w:val="00C7562E"/>
    <w:rsid w:val="00C75ABB"/>
    <w:rsid w:val="00C76C12"/>
    <w:rsid w:val="00C77128"/>
    <w:rsid w:val="00C773A6"/>
    <w:rsid w:val="00C77C8A"/>
    <w:rsid w:val="00C808B1"/>
    <w:rsid w:val="00C80CAD"/>
    <w:rsid w:val="00C81682"/>
    <w:rsid w:val="00C82667"/>
    <w:rsid w:val="00C82995"/>
    <w:rsid w:val="00C82AB6"/>
    <w:rsid w:val="00C83116"/>
    <w:rsid w:val="00C8343B"/>
    <w:rsid w:val="00C84E1D"/>
    <w:rsid w:val="00C85443"/>
    <w:rsid w:val="00C85EA6"/>
    <w:rsid w:val="00C864F7"/>
    <w:rsid w:val="00C87DC0"/>
    <w:rsid w:val="00C90A36"/>
    <w:rsid w:val="00C911CC"/>
    <w:rsid w:val="00C925F6"/>
    <w:rsid w:val="00C9293C"/>
    <w:rsid w:val="00C93FA3"/>
    <w:rsid w:val="00C940DD"/>
    <w:rsid w:val="00C947C4"/>
    <w:rsid w:val="00C95E3B"/>
    <w:rsid w:val="00C97107"/>
    <w:rsid w:val="00C976AD"/>
    <w:rsid w:val="00CA0577"/>
    <w:rsid w:val="00CA0746"/>
    <w:rsid w:val="00CA07EF"/>
    <w:rsid w:val="00CA1E67"/>
    <w:rsid w:val="00CA1E81"/>
    <w:rsid w:val="00CA2258"/>
    <w:rsid w:val="00CA2433"/>
    <w:rsid w:val="00CA2565"/>
    <w:rsid w:val="00CA3522"/>
    <w:rsid w:val="00CA392B"/>
    <w:rsid w:val="00CA3946"/>
    <w:rsid w:val="00CA3BA2"/>
    <w:rsid w:val="00CA4417"/>
    <w:rsid w:val="00CA4FE2"/>
    <w:rsid w:val="00CA51CA"/>
    <w:rsid w:val="00CA6207"/>
    <w:rsid w:val="00CA62AF"/>
    <w:rsid w:val="00CA66AB"/>
    <w:rsid w:val="00CA6D1D"/>
    <w:rsid w:val="00CA6FC1"/>
    <w:rsid w:val="00CA7AD0"/>
    <w:rsid w:val="00CB05B5"/>
    <w:rsid w:val="00CB1915"/>
    <w:rsid w:val="00CB1A2D"/>
    <w:rsid w:val="00CB32F6"/>
    <w:rsid w:val="00CB33DF"/>
    <w:rsid w:val="00CB3498"/>
    <w:rsid w:val="00CB3727"/>
    <w:rsid w:val="00CB44E7"/>
    <w:rsid w:val="00CB4694"/>
    <w:rsid w:val="00CB46EC"/>
    <w:rsid w:val="00CB4819"/>
    <w:rsid w:val="00CB74AE"/>
    <w:rsid w:val="00CB7CB2"/>
    <w:rsid w:val="00CC0F30"/>
    <w:rsid w:val="00CC1BCA"/>
    <w:rsid w:val="00CC2512"/>
    <w:rsid w:val="00CC25BB"/>
    <w:rsid w:val="00CC2EC9"/>
    <w:rsid w:val="00CC3924"/>
    <w:rsid w:val="00CC3C92"/>
    <w:rsid w:val="00CC459A"/>
    <w:rsid w:val="00CC50DD"/>
    <w:rsid w:val="00CC63BE"/>
    <w:rsid w:val="00CC7AA1"/>
    <w:rsid w:val="00CC7FD9"/>
    <w:rsid w:val="00CD00E5"/>
    <w:rsid w:val="00CD158C"/>
    <w:rsid w:val="00CD1CD5"/>
    <w:rsid w:val="00CD1F3A"/>
    <w:rsid w:val="00CD306E"/>
    <w:rsid w:val="00CD330A"/>
    <w:rsid w:val="00CD37D3"/>
    <w:rsid w:val="00CD3859"/>
    <w:rsid w:val="00CD3BE1"/>
    <w:rsid w:val="00CD3F79"/>
    <w:rsid w:val="00CD459D"/>
    <w:rsid w:val="00CD47D8"/>
    <w:rsid w:val="00CD5054"/>
    <w:rsid w:val="00CD5371"/>
    <w:rsid w:val="00CD6BA3"/>
    <w:rsid w:val="00CD6E46"/>
    <w:rsid w:val="00CD7226"/>
    <w:rsid w:val="00CD728E"/>
    <w:rsid w:val="00CD74E5"/>
    <w:rsid w:val="00CD758C"/>
    <w:rsid w:val="00CE086B"/>
    <w:rsid w:val="00CE0892"/>
    <w:rsid w:val="00CE179E"/>
    <w:rsid w:val="00CE187D"/>
    <w:rsid w:val="00CE21B4"/>
    <w:rsid w:val="00CE25E4"/>
    <w:rsid w:val="00CE35FD"/>
    <w:rsid w:val="00CE3B1B"/>
    <w:rsid w:val="00CE3BE8"/>
    <w:rsid w:val="00CE491E"/>
    <w:rsid w:val="00CE4D53"/>
    <w:rsid w:val="00CE4E79"/>
    <w:rsid w:val="00CE5DD7"/>
    <w:rsid w:val="00CE605F"/>
    <w:rsid w:val="00CE6530"/>
    <w:rsid w:val="00CE6BB2"/>
    <w:rsid w:val="00CE6BFC"/>
    <w:rsid w:val="00CE6CC0"/>
    <w:rsid w:val="00CE7628"/>
    <w:rsid w:val="00CE7637"/>
    <w:rsid w:val="00CF0AF9"/>
    <w:rsid w:val="00CF1020"/>
    <w:rsid w:val="00CF1587"/>
    <w:rsid w:val="00CF1624"/>
    <w:rsid w:val="00CF19DB"/>
    <w:rsid w:val="00CF1C6C"/>
    <w:rsid w:val="00CF2563"/>
    <w:rsid w:val="00CF2AE9"/>
    <w:rsid w:val="00CF2FA8"/>
    <w:rsid w:val="00CF3215"/>
    <w:rsid w:val="00CF34F6"/>
    <w:rsid w:val="00CF37BB"/>
    <w:rsid w:val="00CF3AC3"/>
    <w:rsid w:val="00CF3D34"/>
    <w:rsid w:val="00CF5D70"/>
    <w:rsid w:val="00CF6776"/>
    <w:rsid w:val="00CF737B"/>
    <w:rsid w:val="00CF7795"/>
    <w:rsid w:val="00CF7D29"/>
    <w:rsid w:val="00CF7D56"/>
    <w:rsid w:val="00D014C3"/>
    <w:rsid w:val="00D02DFD"/>
    <w:rsid w:val="00D0346B"/>
    <w:rsid w:val="00D03A6F"/>
    <w:rsid w:val="00D03DA1"/>
    <w:rsid w:val="00D03F6E"/>
    <w:rsid w:val="00D04506"/>
    <w:rsid w:val="00D046F8"/>
    <w:rsid w:val="00D04F80"/>
    <w:rsid w:val="00D04FFE"/>
    <w:rsid w:val="00D06106"/>
    <w:rsid w:val="00D07148"/>
    <w:rsid w:val="00D07557"/>
    <w:rsid w:val="00D0758D"/>
    <w:rsid w:val="00D078B5"/>
    <w:rsid w:val="00D07F47"/>
    <w:rsid w:val="00D11AEB"/>
    <w:rsid w:val="00D11FE6"/>
    <w:rsid w:val="00D1366A"/>
    <w:rsid w:val="00D13A72"/>
    <w:rsid w:val="00D14D49"/>
    <w:rsid w:val="00D14F5E"/>
    <w:rsid w:val="00D1516B"/>
    <w:rsid w:val="00D15FD2"/>
    <w:rsid w:val="00D2018C"/>
    <w:rsid w:val="00D202E0"/>
    <w:rsid w:val="00D210BC"/>
    <w:rsid w:val="00D21120"/>
    <w:rsid w:val="00D220AD"/>
    <w:rsid w:val="00D22173"/>
    <w:rsid w:val="00D23071"/>
    <w:rsid w:val="00D235A8"/>
    <w:rsid w:val="00D238C1"/>
    <w:rsid w:val="00D23C78"/>
    <w:rsid w:val="00D23D3B"/>
    <w:rsid w:val="00D24E9D"/>
    <w:rsid w:val="00D24FCC"/>
    <w:rsid w:val="00D25096"/>
    <w:rsid w:val="00D251C5"/>
    <w:rsid w:val="00D2738D"/>
    <w:rsid w:val="00D274FC"/>
    <w:rsid w:val="00D2751E"/>
    <w:rsid w:val="00D27D65"/>
    <w:rsid w:val="00D310C2"/>
    <w:rsid w:val="00D31C0C"/>
    <w:rsid w:val="00D32262"/>
    <w:rsid w:val="00D3253A"/>
    <w:rsid w:val="00D32652"/>
    <w:rsid w:val="00D3409E"/>
    <w:rsid w:val="00D342E6"/>
    <w:rsid w:val="00D346E4"/>
    <w:rsid w:val="00D34E95"/>
    <w:rsid w:val="00D3527B"/>
    <w:rsid w:val="00D358F6"/>
    <w:rsid w:val="00D363AF"/>
    <w:rsid w:val="00D37F18"/>
    <w:rsid w:val="00D406EE"/>
    <w:rsid w:val="00D40735"/>
    <w:rsid w:val="00D4083D"/>
    <w:rsid w:val="00D410AC"/>
    <w:rsid w:val="00D4199E"/>
    <w:rsid w:val="00D41B26"/>
    <w:rsid w:val="00D42A69"/>
    <w:rsid w:val="00D42F46"/>
    <w:rsid w:val="00D43AB4"/>
    <w:rsid w:val="00D440A8"/>
    <w:rsid w:val="00D44E52"/>
    <w:rsid w:val="00D45703"/>
    <w:rsid w:val="00D45874"/>
    <w:rsid w:val="00D46123"/>
    <w:rsid w:val="00D462A9"/>
    <w:rsid w:val="00D50BDE"/>
    <w:rsid w:val="00D510F7"/>
    <w:rsid w:val="00D515E2"/>
    <w:rsid w:val="00D51619"/>
    <w:rsid w:val="00D51B4E"/>
    <w:rsid w:val="00D51C6D"/>
    <w:rsid w:val="00D51C93"/>
    <w:rsid w:val="00D525D5"/>
    <w:rsid w:val="00D53148"/>
    <w:rsid w:val="00D53C6C"/>
    <w:rsid w:val="00D5465B"/>
    <w:rsid w:val="00D546E3"/>
    <w:rsid w:val="00D54E7A"/>
    <w:rsid w:val="00D55569"/>
    <w:rsid w:val="00D55588"/>
    <w:rsid w:val="00D5681E"/>
    <w:rsid w:val="00D56EEC"/>
    <w:rsid w:val="00D601C0"/>
    <w:rsid w:val="00D60880"/>
    <w:rsid w:val="00D60C1C"/>
    <w:rsid w:val="00D60C59"/>
    <w:rsid w:val="00D61390"/>
    <w:rsid w:val="00D61C94"/>
    <w:rsid w:val="00D61D9D"/>
    <w:rsid w:val="00D623C3"/>
    <w:rsid w:val="00D62D8F"/>
    <w:rsid w:val="00D62E93"/>
    <w:rsid w:val="00D63381"/>
    <w:rsid w:val="00D63739"/>
    <w:rsid w:val="00D6378C"/>
    <w:rsid w:val="00D63B29"/>
    <w:rsid w:val="00D63FC4"/>
    <w:rsid w:val="00D64147"/>
    <w:rsid w:val="00D65923"/>
    <w:rsid w:val="00D65BF1"/>
    <w:rsid w:val="00D661E4"/>
    <w:rsid w:val="00D6683B"/>
    <w:rsid w:val="00D66D53"/>
    <w:rsid w:val="00D70222"/>
    <w:rsid w:val="00D70853"/>
    <w:rsid w:val="00D709A2"/>
    <w:rsid w:val="00D709CF"/>
    <w:rsid w:val="00D70CAF"/>
    <w:rsid w:val="00D70F57"/>
    <w:rsid w:val="00D715FA"/>
    <w:rsid w:val="00D721E6"/>
    <w:rsid w:val="00D724A6"/>
    <w:rsid w:val="00D729A8"/>
    <w:rsid w:val="00D7449C"/>
    <w:rsid w:val="00D74505"/>
    <w:rsid w:val="00D756D3"/>
    <w:rsid w:val="00D75EA0"/>
    <w:rsid w:val="00D7633F"/>
    <w:rsid w:val="00D76EEB"/>
    <w:rsid w:val="00D773F4"/>
    <w:rsid w:val="00D779A2"/>
    <w:rsid w:val="00D77A64"/>
    <w:rsid w:val="00D80261"/>
    <w:rsid w:val="00D8028C"/>
    <w:rsid w:val="00D807EA"/>
    <w:rsid w:val="00D809F8"/>
    <w:rsid w:val="00D828AB"/>
    <w:rsid w:val="00D838B0"/>
    <w:rsid w:val="00D83D47"/>
    <w:rsid w:val="00D83F02"/>
    <w:rsid w:val="00D83FA3"/>
    <w:rsid w:val="00D84214"/>
    <w:rsid w:val="00D8488D"/>
    <w:rsid w:val="00D84FFC"/>
    <w:rsid w:val="00D85DD8"/>
    <w:rsid w:val="00D869A8"/>
    <w:rsid w:val="00D86C7B"/>
    <w:rsid w:val="00D90515"/>
    <w:rsid w:val="00D9091F"/>
    <w:rsid w:val="00D9168A"/>
    <w:rsid w:val="00D91795"/>
    <w:rsid w:val="00D91B15"/>
    <w:rsid w:val="00D91B67"/>
    <w:rsid w:val="00D92A9E"/>
    <w:rsid w:val="00D92B97"/>
    <w:rsid w:val="00D93269"/>
    <w:rsid w:val="00D936C4"/>
    <w:rsid w:val="00D93740"/>
    <w:rsid w:val="00D940CC"/>
    <w:rsid w:val="00D944C8"/>
    <w:rsid w:val="00D94D90"/>
    <w:rsid w:val="00D951AA"/>
    <w:rsid w:val="00D954FC"/>
    <w:rsid w:val="00D96FE3"/>
    <w:rsid w:val="00D9757A"/>
    <w:rsid w:val="00D9769C"/>
    <w:rsid w:val="00D97F9F"/>
    <w:rsid w:val="00DA1214"/>
    <w:rsid w:val="00DA14E8"/>
    <w:rsid w:val="00DA2692"/>
    <w:rsid w:val="00DA3CBA"/>
    <w:rsid w:val="00DA4C65"/>
    <w:rsid w:val="00DA4E65"/>
    <w:rsid w:val="00DA506B"/>
    <w:rsid w:val="00DA5A2E"/>
    <w:rsid w:val="00DA5A53"/>
    <w:rsid w:val="00DA7194"/>
    <w:rsid w:val="00DB0B96"/>
    <w:rsid w:val="00DB174D"/>
    <w:rsid w:val="00DB2143"/>
    <w:rsid w:val="00DB2B62"/>
    <w:rsid w:val="00DB3289"/>
    <w:rsid w:val="00DB35B7"/>
    <w:rsid w:val="00DB3C2D"/>
    <w:rsid w:val="00DB5141"/>
    <w:rsid w:val="00DB582E"/>
    <w:rsid w:val="00DB5A98"/>
    <w:rsid w:val="00DB5FEF"/>
    <w:rsid w:val="00DB64F0"/>
    <w:rsid w:val="00DB68B1"/>
    <w:rsid w:val="00DC173D"/>
    <w:rsid w:val="00DC207D"/>
    <w:rsid w:val="00DC22F7"/>
    <w:rsid w:val="00DC2814"/>
    <w:rsid w:val="00DC29A9"/>
    <w:rsid w:val="00DC3CDB"/>
    <w:rsid w:val="00DC3D4B"/>
    <w:rsid w:val="00DC3EC5"/>
    <w:rsid w:val="00DC53A5"/>
    <w:rsid w:val="00DC54F8"/>
    <w:rsid w:val="00DC5720"/>
    <w:rsid w:val="00DC70E0"/>
    <w:rsid w:val="00DC728C"/>
    <w:rsid w:val="00DC752A"/>
    <w:rsid w:val="00DC7635"/>
    <w:rsid w:val="00DD02C9"/>
    <w:rsid w:val="00DD0751"/>
    <w:rsid w:val="00DD0A92"/>
    <w:rsid w:val="00DD17A7"/>
    <w:rsid w:val="00DD2628"/>
    <w:rsid w:val="00DD2C96"/>
    <w:rsid w:val="00DD40A6"/>
    <w:rsid w:val="00DD4806"/>
    <w:rsid w:val="00DD4888"/>
    <w:rsid w:val="00DD48B0"/>
    <w:rsid w:val="00DD5009"/>
    <w:rsid w:val="00DD5BB2"/>
    <w:rsid w:val="00DD64CF"/>
    <w:rsid w:val="00DD75BE"/>
    <w:rsid w:val="00DE095D"/>
    <w:rsid w:val="00DE0C87"/>
    <w:rsid w:val="00DE1D90"/>
    <w:rsid w:val="00DE2A82"/>
    <w:rsid w:val="00DE2C89"/>
    <w:rsid w:val="00DE376D"/>
    <w:rsid w:val="00DE408C"/>
    <w:rsid w:val="00DE44ED"/>
    <w:rsid w:val="00DE5E4C"/>
    <w:rsid w:val="00DE61FE"/>
    <w:rsid w:val="00DE71ED"/>
    <w:rsid w:val="00DF0160"/>
    <w:rsid w:val="00DF04CC"/>
    <w:rsid w:val="00DF07AC"/>
    <w:rsid w:val="00DF0CAC"/>
    <w:rsid w:val="00DF1F3C"/>
    <w:rsid w:val="00DF2484"/>
    <w:rsid w:val="00DF265E"/>
    <w:rsid w:val="00DF34B6"/>
    <w:rsid w:val="00DF389B"/>
    <w:rsid w:val="00DF3D05"/>
    <w:rsid w:val="00DF4352"/>
    <w:rsid w:val="00DF4BE8"/>
    <w:rsid w:val="00DF6D87"/>
    <w:rsid w:val="00DF776F"/>
    <w:rsid w:val="00DF77E6"/>
    <w:rsid w:val="00DF7F3F"/>
    <w:rsid w:val="00E00020"/>
    <w:rsid w:val="00E00FE0"/>
    <w:rsid w:val="00E012D9"/>
    <w:rsid w:val="00E01487"/>
    <w:rsid w:val="00E022B5"/>
    <w:rsid w:val="00E02436"/>
    <w:rsid w:val="00E027A0"/>
    <w:rsid w:val="00E02A89"/>
    <w:rsid w:val="00E02E71"/>
    <w:rsid w:val="00E03C4C"/>
    <w:rsid w:val="00E03CC8"/>
    <w:rsid w:val="00E03FE5"/>
    <w:rsid w:val="00E0499C"/>
    <w:rsid w:val="00E04E74"/>
    <w:rsid w:val="00E04ECB"/>
    <w:rsid w:val="00E05C49"/>
    <w:rsid w:val="00E07A63"/>
    <w:rsid w:val="00E10CA3"/>
    <w:rsid w:val="00E1104F"/>
    <w:rsid w:val="00E11656"/>
    <w:rsid w:val="00E11985"/>
    <w:rsid w:val="00E1231C"/>
    <w:rsid w:val="00E12A78"/>
    <w:rsid w:val="00E12CB5"/>
    <w:rsid w:val="00E1316C"/>
    <w:rsid w:val="00E13188"/>
    <w:rsid w:val="00E13C0E"/>
    <w:rsid w:val="00E13CBA"/>
    <w:rsid w:val="00E140A1"/>
    <w:rsid w:val="00E146F6"/>
    <w:rsid w:val="00E150BE"/>
    <w:rsid w:val="00E15D27"/>
    <w:rsid w:val="00E16045"/>
    <w:rsid w:val="00E17458"/>
    <w:rsid w:val="00E176EC"/>
    <w:rsid w:val="00E177BD"/>
    <w:rsid w:val="00E17C29"/>
    <w:rsid w:val="00E202CC"/>
    <w:rsid w:val="00E211BE"/>
    <w:rsid w:val="00E21206"/>
    <w:rsid w:val="00E21997"/>
    <w:rsid w:val="00E21F7F"/>
    <w:rsid w:val="00E22FBD"/>
    <w:rsid w:val="00E236EC"/>
    <w:rsid w:val="00E24687"/>
    <w:rsid w:val="00E24AD0"/>
    <w:rsid w:val="00E24CDE"/>
    <w:rsid w:val="00E254F0"/>
    <w:rsid w:val="00E25D52"/>
    <w:rsid w:val="00E262B2"/>
    <w:rsid w:val="00E269BA"/>
    <w:rsid w:val="00E26ABA"/>
    <w:rsid w:val="00E26EC0"/>
    <w:rsid w:val="00E27FE5"/>
    <w:rsid w:val="00E30183"/>
    <w:rsid w:val="00E30369"/>
    <w:rsid w:val="00E3100F"/>
    <w:rsid w:val="00E3155E"/>
    <w:rsid w:val="00E323CD"/>
    <w:rsid w:val="00E326FA"/>
    <w:rsid w:val="00E32DEC"/>
    <w:rsid w:val="00E33F95"/>
    <w:rsid w:val="00E34938"/>
    <w:rsid w:val="00E35736"/>
    <w:rsid w:val="00E35CA9"/>
    <w:rsid w:val="00E35F12"/>
    <w:rsid w:val="00E363F9"/>
    <w:rsid w:val="00E364D0"/>
    <w:rsid w:val="00E367E4"/>
    <w:rsid w:val="00E3746C"/>
    <w:rsid w:val="00E37520"/>
    <w:rsid w:val="00E3756E"/>
    <w:rsid w:val="00E37CF5"/>
    <w:rsid w:val="00E40E3A"/>
    <w:rsid w:val="00E41465"/>
    <w:rsid w:val="00E41508"/>
    <w:rsid w:val="00E41938"/>
    <w:rsid w:val="00E419C2"/>
    <w:rsid w:val="00E42908"/>
    <w:rsid w:val="00E43F7B"/>
    <w:rsid w:val="00E444F6"/>
    <w:rsid w:val="00E44CB0"/>
    <w:rsid w:val="00E45827"/>
    <w:rsid w:val="00E4586A"/>
    <w:rsid w:val="00E464FA"/>
    <w:rsid w:val="00E472BF"/>
    <w:rsid w:val="00E47701"/>
    <w:rsid w:val="00E477DB"/>
    <w:rsid w:val="00E50EF5"/>
    <w:rsid w:val="00E527B8"/>
    <w:rsid w:val="00E53C0A"/>
    <w:rsid w:val="00E53D7F"/>
    <w:rsid w:val="00E55949"/>
    <w:rsid w:val="00E56080"/>
    <w:rsid w:val="00E56424"/>
    <w:rsid w:val="00E56CF4"/>
    <w:rsid w:val="00E56F97"/>
    <w:rsid w:val="00E60CD0"/>
    <w:rsid w:val="00E61F48"/>
    <w:rsid w:val="00E6255D"/>
    <w:rsid w:val="00E62A2A"/>
    <w:rsid w:val="00E6386F"/>
    <w:rsid w:val="00E64461"/>
    <w:rsid w:val="00E65AE7"/>
    <w:rsid w:val="00E65BCA"/>
    <w:rsid w:val="00E65C36"/>
    <w:rsid w:val="00E662F1"/>
    <w:rsid w:val="00E667F8"/>
    <w:rsid w:val="00E66CA9"/>
    <w:rsid w:val="00E67F24"/>
    <w:rsid w:val="00E67F82"/>
    <w:rsid w:val="00E71BDD"/>
    <w:rsid w:val="00E71D15"/>
    <w:rsid w:val="00E73EE2"/>
    <w:rsid w:val="00E74F13"/>
    <w:rsid w:val="00E74F19"/>
    <w:rsid w:val="00E76425"/>
    <w:rsid w:val="00E7675C"/>
    <w:rsid w:val="00E768E6"/>
    <w:rsid w:val="00E76B7A"/>
    <w:rsid w:val="00E76EBD"/>
    <w:rsid w:val="00E76EF6"/>
    <w:rsid w:val="00E777DA"/>
    <w:rsid w:val="00E77D9E"/>
    <w:rsid w:val="00E80CC6"/>
    <w:rsid w:val="00E814D2"/>
    <w:rsid w:val="00E82386"/>
    <w:rsid w:val="00E83136"/>
    <w:rsid w:val="00E834AF"/>
    <w:rsid w:val="00E842D0"/>
    <w:rsid w:val="00E84333"/>
    <w:rsid w:val="00E843DA"/>
    <w:rsid w:val="00E85D97"/>
    <w:rsid w:val="00E85FAC"/>
    <w:rsid w:val="00E87DCF"/>
    <w:rsid w:val="00E900E7"/>
    <w:rsid w:val="00E90328"/>
    <w:rsid w:val="00E9049C"/>
    <w:rsid w:val="00E90A75"/>
    <w:rsid w:val="00E9112C"/>
    <w:rsid w:val="00E9116D"/>
    <w:rsid w:val="00E91229"/>
    <w:rsid w:val="00E9166E"/>
    <w:rsid w:val="00E92313"/>
    <w:rsid w:val="00E92750"/>
    <w:rsid w:val="00E93259"/>
    <w:rsid w:val="00E93766"/>
    <w:rsid w:val="00E943E3"/>
    <w:rsid w:val="00E94911"/>
    <w:rsid w:val="00E95C5E"/>
    <w:rsid w:val="00E96895"/>
    <w:rsid w:val="00E96982"/>
    <w:rsid w:val="00E977BC"/>
    <w:rsid w:val="00E978F5"/>
    <w:rsid w:val="00E97B2E"/>
    <w:rsid w:val="00EA06F4"/>
    <w:rsid w:val="00EA177B"/>
    <w:rsid w:val="00EA1CC0"/>
    <w:rsid w:val="00EA2115"/>
    <w:rsid w:val="00EA237A"/>
    <w:rsid w:val="00EA28AE"/>
    <w:rsid w:val="00EA3C34"/>
    <w:rsid w:val="00EA4519"/>
    <w:rsid w:val="00EA4D99"/>
    <w:rsid w:val="00EA4DF1"/>
    <w:rsid w:val="00EA57A2"/>
    <w:rsid w:val="00EA6A62"/>
    <w:rsid w:val="00EA7681"/>
    <w:rsid w:val="00EB07CF"/>
    <w:rsid w:val="00EB095E"/>
    <w:rsid w:val="00EB0B76"/>
    <w:rsid w:val="00EB0DA9"/>
    <w:rsid w:val="00EB1184"/>
    <w:rsid w:val="00EB1304"/>
    <w:rsid w:val="00EB1957"/>
    <w:rsid w:val="00EB1D3C"/>
    <w:rsid w:val="00EB24A9"/>
    <w:rsid w:val="00EB2A52"/>
    <w:rsid w:val="00EB2BDF"/>
    <w:rsid w:val="00EB35B4"/>
    <w:rsid w:val="00EB3724"/>
    <w:rsid w:val="00EB3F7B"/>
    <w:rsid w:val="00EB441B"/>
    <w:rsid w:val="00EB4A94"/>
    <w:rsid w:val="00EB4BAF"/>
    <w:rsid w:val="00EB50BA"/>
    <w:rsid w:val="00EB600B"/>
    <w:rsid w:val="00EB676A"/>
    <w:rsid w:val="00EB68E6"/>
    <w:rsid w:val="00EB7A4C"/>
    <w:rsid w:val="00EC0561"/>
    <w:rsid w:val="00EC15B7"/>
    <w:rsid w:val="00EC1D35"/>
    <w:rsid w:val="00EC2038"/>
    <w:rsid w:val="00EC2281"/>
    <w:rsid w:val="00EC25C4"/>
    <w:rsid w:val="00EC25D4"/>
    <w:rsid w:val="00EC3315"/>
    <w:rsid w:val="00EC3710"/>
    <w:rsid w:val="00EC4CD6"/>
    <w:rsid w:val="00EC633F"/>
    <w:rsid w:val="00EC657B"/>
    <w:rsid w:val="00EC77DE"/>
    <w:rsid w:val="00ED0216"/>
    <w:rsid w:val="00ED04D4"/>
    <w:rsid w:val="00ED10F3"/>
    <w:rsid w:val="00ED318B"/>
    <w:rsid w:val="00ED345D"/>
    <w:rsid w:val="00ED3878"/>
    <w:rsid w:val="00ED399B"/>
    <w:rsid w:val="00ED3C23"/>
    <w:rsid w:val="00ED4A4B"/>
    <w:rsid w:val="00ED5AB3"/>
    <w:rsid w:val="00ED6362"/>
    <w:rsid w:val="00ED64F6"/>
    <w:rsid w:val="00ED71C8"/>
    <w:rsid w:val="00ED791B"/>
    <w:rsid w:val="00EE0C04"/>
    <w:rsid w:val="00EE0D44"/>
    <w:rsid w:val="00EE1A54"/>
    <w:rsid w:val="00EE26E8"/>
    <w:rsid w:val="00EE3772"/>
    <w:rsid w:val="00EE39DB"/>
    <w:rsid w:val="00EE4BA9"/>
    <w:rsid w:val="00EE5096"/>
    <w:rsid w:val="00EE5B0B"/>
    <w:rsid w:val="00EE7A53"/>
    <w:rsid w:val="00EE7A93"/>
    <w:rsid w:val="00EF0074"/>
    <w:rsid w:val="00EF0534"/>
    <w:rsid w:val="00EF073A"/>
    <w:rsid w:val="00EF0C15"/>
    <w:rsid w:val="00EF0EE5"/>
    <w:rsid w:val="00EF207E"/>
    <w:rsid w:val="00EF271A"/>
    <w:rsid w:val="00EF29A8"/>
    <w:rsid w:val="00EF2A18"/>
    <w:rsid w:val="00EF2A2B"/>
    <w:rsid w:val="00EF2A5A"/>
    <w:rsid w:val="00EF3510"/>
    <w:rsid w:val="00EF3966"/>
    <w:rsid w:val="00EF40A8"/>
    <w:rsid w:val="00EF427F"/>
    <w:rsid w:val="00EF48B3"/>
    <w:rsid w:val="00EF5426"/>
    <w:rsid w:val="00EF5D72"/>
    <w:rsid w:val="00EF5E27"/>
    <w:rsid w:val="00EF6051"/>
    <w:rsid w:val="00EF73CA"/>
    <w:rsid w:val="00EF7E31"/>
    <w:rsid w:val="00F00153"/>
    <w:rsid w:val="00F018F1"/>
    <w:rsid w:val="00F022A2"/>
    <w:rsid w:val="00F0294E"/>
    <w:rsid w:val="00F02C33"/>
    <w:rsid w:val="00F0306F"/>
    <w:rsid w:val="00F03785"/>
    <w:rsid w:val="00F03B5E"/>
    <w:rsid w:val="00F042D3"/>
    <w:rsid w:val="00F046AF"/>
    <w:rsid w:val="00F05A5C"/>
    <w:rsid w:val="00F05C88"/>
    <w:rsid w:val="00F05D9A"/>
    <w:rsid w:val="00F06E0C"/>
    <w:rsid w:val="00F07ED2"/>
    <w:rsid w:val="00F1002F"/>
    <w:rsid w:val="00F10EEB"/>
    <w:rsid w:val="00F11706"/>
    <w:rsid w:val="00F117C2"/>
    <w:rsid w:val="00F12732"/>
    <w:rsid w:val="00F12D98"/>
    <w:rsid w:val="00F13364"/>
    <w:rsid w:val="00F1345A"/>
    <w:rsid w:val="00F15A54"/>
    <w:rsid w:val="00F15C00"/>
    <w:rsid w:val="00F15C7A"/>
    <w:rsid w:val="00F17606"/>
    <w:rsid w:val="00F17FCD"/>
    <w:rsid w:val="00F20451"/>
    <w:rsid w:val="00F20881"/>
    <w:rsid w:val="00F20BE7"/>
    <w:rsid w:val="00F20E43"/>
    <w:rsid w:val="00F2187B"/>
    <w:rsid w:val="00F22CC0"/>
    <w:rsid w:val="00F24CFB"/>
    <w:rsid w:val="00F25957"/>
    <w:rsid w:val="00F25E06"/>
    <w:rsid w:val="00F25F92"/>
    <w:rsid w:val="00F2678B"/>
    <w:rsid w:val="00F274F6"/>
    <w:rsid w:val="00F278CC"/>
    <w:rsid w:val="00F2798F"/>
    <w:rsid w:val="00F27BE9"/>
    <w:rsid w:val="00F27F4A"/>
    <w:rsid w:val="00F3083F"/>
    <w:rsid w:val="00F30BBA"/>
    <w:rsid w:val="00F30F21"/>
    <w:rsid w:val="00F30FE6"/>
    <w:rsid w:val="00F31334"/>
    <w:rsid w:val="00F315C9"/>
    <w:rsid w:val="00F32311"/>
    <w:rsid w:val="00F32963"/>
    <w:rsid w:val="00F32B15"/>
    <w:rsid w:val="00F340BF"/>
    <w:rsid w:val="00F3468F"/>
    <w:rsid w:val="00F35D20"/>
    <w:rsid w:val="00F3645A"/>
    <w:rsid w:val="00F37A38"/>
    <w:rsid w:val="00F37D59"/>
    <w:rsid w:val="00F40F2E"/>
    <w:rsid w:val="00F41DCF"/>
    <w:rsid w:val="00F424BF"/>
    <w:rsid w:val="00F42748"/>
    <w:rsid w:val="00F43E17"/>
    <w:rsid w:val="00F46088"/>
    <w:rsid w:val="00F46890"/>
    <w:rsid w:val="00F46E1B"/>
    <w:rsid w:val="00F47840"/>
    <w:rsid w:val="00F47991"/>
    <w:rsid w:val="00F50DBD"/>
    <w:rsid w:val="00F51C76"/>
    <w:rsid w:val="00F51DEA"/>
    <w:rsid w:val="00F53D26"/>
    <w:rsid w:val="00F54C8F"/>
    <w:rsid w:val="00F5556F"/>
    <w:rsid w:val="00F5563D"/>
    <w:rsid w:val="00F55A3E"/>
    <w:rsid w:val="00F563AB"/>
    <w:rsid w:val="00F56748"/>
    <w:rsid w:val="00F56840"/>
    <w:rsid w:val="00F5691C"/>
    <w:rsid w:val="00F57511"/>
    <w:rsid w:val="00F579B6"/>
    <w:rsid w:val="00F57BAB"/>
    <w:rsid w:val="00F6031C"/>
    <w:rsid w:val="00F61589"/>
    <w:rsid w:val="00F622B4"/>
    <w:rsid w:val="00F627AE"/>
    <w:rsid w:val="00F62AA2"/>
    <w:rsid w:val="00F630E5"/>
    <w:rsid w:val="00F63240"/>
    <w:rsid w:val="00F634FF"/>
    <w:rsid w:val="00F63996"/>
    <w:rsid w:val="00F63A55"/>
    <w:rsid w:val="00F63C2C"/>
    <w:rsid w:val="00F6465E"/>
    <w:rsid w:val="00F64760"/>
    <w:rsid w:val="00F6485E"/>
    <w:rsid w:val="00F64FA5"/>
    <w:rsid w:val="00F6565B"/>
    <w:rsid w:val="00F65AEC"/>
    <w:rsid w:val="00F66058"/>
    <w:rsid w:val="00F6716B"/>
    <w:rsid w:val="00F672AC"/>
    <w:rsid w:val="00F67BF5"/>
    <w:rsid w:val="00F67F40"/>
    <w:rsid w:val="00F70076"/>
    <w:rsid w:val="00F701BB"/>
    <w:rsid w:val="00F71897"/>
    <w:rsid w:val="00F7220F"/>
    <w:rsid w:val="00F72C8F"/>
    <w:rsid w:val="00F74096"/>
    <w:rsid w:val="00F75A2A"/>
    <w:rsid w:val="00F76686"/>
    <w:rsid w:val="00F76887"/>
    <w:rsid w:val="00F768D3"/>
    <w:rsid w:val="00F7724A"/>
    <w:rsid w:val="00F8008E"/>
    <w:rsid w:val="00F80FB2"/>
    <w:rsid w:val="00F8122C"/>
    <w:rsid w:val="00F8179E"/>
    <w:rsid w:val="00F81867"/>
    <w:rsid w:val="00F82EE6"/>
    <w:rsid w:val="00F83218"/>
    <w:rsid w:val="00F83DBC"/>
    <w:rsid w:val="00F84FFD"/>
    <w:rsid w:val="00F85D32"/>
    <w:rsid w:val="00F85F36"/>
    <w:rsid w:val="00F860BC"/>
    <w:rsid w:val="00F86172"/>
    <w:rsid w:val="00F868E4"/>
    <w:rsid w:val="00F86A21"/>
    <w:rsid w:val="00F86D05"/>
    <w:rsid w:val="00F8703F"/>
    <w:rsid w:val="00F8716C"/>
    <w:rsid w:val="00F876E2"/>
    <w:rsid w:val="00F87B0B"/>
    <w:rsid w:val="00F87CE0"/>
    <w:rsid w:val="00F9152B"/>
    <w:rsid w:val="00F91553"/>
    <w:rsid w:val="00F9168A"/>
    <w:rsid w:val="00F91815"/>
    <w:rsid w:val="00F91AFA"/>
    <w:rsid w:val="00F91BAD"/>
    <w:rsid w:val="00F91EB3"/>
    <w:rsid w:val="00F92161"/>
    <w:rsid w:val="00F92E39"/>
    <w:rsid w:val="00F92E90"/>
    <w:rsid w:val="00F933C5"/>
    <w:rsid w:val="00F93448"/>
    <w:rsid w:val="00F937CA"/>
    <w:rsid w:val="00F94FBC"/>
    <w:rsid w:val="00F9500B"/>
    <w:rsid w:val="00F9522D"/>
    <w:rsid w:val="00F95719"/>
    <w:rsid w:val="00F958B2"/>
    <w:rsid w:val="00F95969"/>
    <w:rsid w:val="00F95DC9"/>
    <w:rsid w:val="00F96AB4"/>
    <w:rsid w:val="00F971D2"/>
    <w:rsid w:val="00FA0E41"/>
    <w:rsid w:val="00FA102D"/>
    <w:rsid w:val="00FA10C7"/>
    <w:rsid w:val="00FA13DF"/>
    <w:rsid w:val="00FA164F"/>
    <w:rsid w:val="00FA1CF2"/>
    <w:rsid w:val="00FA247F"/>
    <w:rsid w:val="00FA275E"/>
    <w:rsid w:val="00FA30FC"/>
    <w:rsid w:val="00FA3505"/>
    <w:rsid w:val="00FA36CC"/>
    <w:rsid w:val="00FA4078"/>
    <w:rsid w:val="00FA4178"/>
    <w:rsid w:val="00FA47F9"/>
    <w:rsid w:val="00FA4F4B"/>
    <w:rsid w:val="00FA687A"/>
    <w:rsid w:val="00FA6F6A"/>
    <w:rsid w:val="00FA73BF"/>
    <w:rsid w:val="00FA796B"/>
    <w:rsid w:val="00FB05E1"/>
    <w:rsid w:val="00FB0D1F"/>
    <w:rsid w:val="00FB189B"/>
    <w:rsid w:val="00FB1E76"/>
    <w:rsid w:val="00FB2275"/>
    <w:rsid w:val="00FB22E9"/>
    <w:rsid w:val="00FB294A"/>
    <w:rsid w:val="00FB2FE4"/>
    <w:rsid w:val="00FB4018"/>
    <w:rsid w:val="00FB52AE"/>
    <w:rsid w:val="00FB5B12"/>
    <w:rsid w:val="00FB5D01"/>
    <w:rsid w:val="00FB639F"/>
    <w:rsid w:val="00FB74DE"/>
    <w:rsid w:val="00FB7558"/>
    <w:rsid w:val="00FB7650"/>
    <w:rsid w:val="00FB7D56"/>
    <w:rsid w:val="00FB7FB7"/>
    <w:rsid w:val="00FC0DCF"/>
    <w:rsid w:val="00FC0E44"/>
    <w:rsid w:val="00FC0FDE"/>
    <w:rsid w:val="00FC1761"/>
    <w:rsid w:val="00FC18CE"/>
    <w:rsid w:val="00FC18F8"/>
    <w:rsid w:val="00FC19E3"/>
    <w:rsid w:val="00FC1ADC"/>
    <w:rsid w:val="00FC2C19"/>
    <w:rsid w:val="00FC2F17"/>
    <w:rsid w:val="00FC3560"/>
    <w:rsid w:val="00FC38EE"/>
    <w:rsid w:val="00FC3C6E"/>
    <w:rsid w:val="00FC4189"/>
    <w:rsid w:val="00FC460C"/>
    <w:rsid w:val="00FC5012"/>
    <w:rsid w:val="00FC5D3D"/>
    <w:rsid w:val="00FC5ED2"/>
    <w:rsid w:val="00FC6442"/>
    <w:rsid w:val="00FC6AB0"/>
    <w:rsid w:val="00FC756E"/>
    <w:rsid w:val="00FC7650"/>
    <w:rsid w:val="00FC7E5F"/>
    <w:rsid w:val="00FD1061"/>
    <w:rsid w:val="00FD1ACD"/>
    <w:rsid w:val="00FD246D"/>
    <w:rsid w:val="00FD24BC"/>
    <w:rsid w:val="00FD36B4"/>
    <w:rsid w:val="00FD5F42"/>
    <w:rsid w:val="00FD6657"/>
    <w:rsid w:val="00FD69BC"/>
    <w:rsid w:val="00FD6DE3"/>
    <w:rsid w:val="00FD7020"/>
    <w:rsid w:val="00FD7102"/>
    <w:rsid w:val="00FD7308"/>
    <w:rsid w:val="00FD77AC"/>
    <w:rsid w:val="00FD789D"/>
    <w:rsid w:val="00FD7A49"/>
    <w:rsid w:val="00FE0B98"/>
    <w:rsid w:val="00FE0D74"/>
    <w:rsid w:val="00FE1082"/>
    <w:rsid w:val="00FE1387"/>
    <w:rsid w:val="00FE20E2"/>
    <w:rsid w:val="00FE2383"/>
    <w:rsid w:val="00FE3373"/>
    <w:rsid w:val="00FE4347"/>
    <w:rsid w:val="00FE44AE"/>
    <w:rsid w:val="00FE5C72"/>
    <w:rsid w:val="00FE60CB"/>
    <w:rsid w:val="00FE6C5B"/>
    <w:rsid w:val="00FE6FED"/>
    <w:rsid w:val="00FE7259"/>
    <w:rsid w:val="00FE7953"/>
    <w:rsid w:val="00FF014C"/>
    <w:rsid w:val="00FF22F6"/>
    <w:rsid w:val="00FF3979"/>
    <w:rsid w:val="00FF44E9"/>
    <w:rsid w:val="00FF46BF"/>
    <w:rsid w:val="00FF491D"/>
    <w:rsid w:val="00FF4BF7"/>
    <w:rsid w:val="00FF59EE"/>
    <w:rsid w:val="00FF69CB"/>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8253F29B-B4C0-441C-B6D9-A9A2CF5CD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71137E"/>
    <w:pPr>
      <w:spacing w:after="160" w:line="240" w:lineRule="exact"/>
    </w:pPr>
    <w:rPr>
      <w:rFonts w:ascii="Tahoma" w:eastAsia="MS Mincho" w:hAnsi="Tahoma"/>
      <w:sz w:val="20"/>
      <w:szCs w:val="20"/>
      <w:lang w:val="sq-AL" w:eastAsia="en-GB"/>
    </w:rPr>
  </w:style>
  <w:style w:type="paragraph" w:customStyle="1" w:styleId="ADDRESS">
    <w:name w:val="ADDRESS"/>
    <w:basedOn w:val="Normal"/>
    <w:rsid w:val="0071137E"/>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tr-TR"/>
    </w:rPr>
  </w:style>
  <w:style w:type="paragraph" w:customStyle="1" w:styleId="Akti">
    <w:name w:val="Akti"/>
    <w:rsid w:val="0071137E"/>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71137E"/>
    <w:rPr>
      <w:rFonts w:ascii="CG Times" w:hAnsi="CG Times"/>
      <w:sz w:val="22"/>
      <w:lang w:val="en-GB"/>
    </w:rPr>
  </w:style>
  <w:style w:type="paragraph" w:customStyle="1" w:styleId="AneksiNr">
    <w:name w:val="Aneksi_Nr"/>
    <w:next w:val="Normal"/>
    <w:rsid w:val="0071137E"/>
    <w:pPr>
      <w:keepNext/>
      <w:widowControl w:val="0"/>
      <w:jc w:val="center"/>
    </w:pPr>
    <w:rPr>
      <w:rFonts w:ascii="CG Times" w:hAnsi="CG Times"/>
      <w:caps/>
      <w:sz w:val="22"/>
      <w:szCs w:val="22"/>
      <w:lang w:val="en-GB"/>
    </w:rPr>
  </w:style>
  <w:style w:type="paragraph" w:customStyle="1" w:styleId="AneksiTitull">
    <w:name w:val="Aneksi_Titull"/>
    <w:next w:val="Normal"/>
    <w:rsid w:val="0071137E"/>
    <w:pPr>
      <w:jc w:val="center"/>
    </w:pPr>
    <w:rPr>
      <w:rFonts w:ascii="CG Times" w:hAnsi="CG Times"/>
      <w:sz w:val="24"/>
      <w:szCs w:val="24"/>
      <w:lang w:val="en-GB"/>
    </w:rPr>
  </w:style>
  <w:style w:type="character" w:customStyle="1" w:styleId="apple-converted-space">
    <w:name w:val="apple-converted-space"/>
    <w:basedOn w:val="DefaultParagraphFont"/>
    <w:rsid w:val="0071137E"/>
  </w:style>
  <w:style w:type="paragraph" w:customStyle="1" w:styleId="Autoriteti">
    <w:name w:val="Autoriteti"/>
    <w:next w:val="Normal"/>
    <w:rsid w:val="0071137E"/>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71137E"/>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71137E"/>
    <w:rPr>
      <w:rFonts w:ascii="CG Times" w:eastAsia="MS Mincho" w:hAnsi="CG Times"/>
      <w:b/>
      <w:sz w:val="22"/>
      <w:szCs w:val="22"/>
      <w:lang w:val="en-GB" w:eastAsia="en-US" w:bidi="ar-SA"/>
    </w:rPr>
  </w:style>
  <w:style w:type="paragraph" w:customStyle="1" w:styleId="BazLigjPropozues">
    <w:name w:val="Baz_Ligj_Propozues"/>
    <w:rsid w:val="0071137E"/>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71137E"/>
    <w:pPr>
      <w:spacing w:before="100" w:beforeAutospacing="1" w:after="100" w:afterAutospacing="1"/>
    </w:pPr>
    <w:rPr>
      <w:rFonts w:eastAsia="MS Mincho"/>
      <w:lang w:val="sq-AL" w:eastAsia="tr-TR"/>
    </w:rPr>
  </w:style>
  <w:style w:type="paragraph" w:customStyle="1" w:styleId="bcpara">
    <w:name w:val="bc para"/>
    <w:basedOn w:val="Normal"/>
    <w:rsid w:val="0071137E"/>
    <w:pPr>
      <w:spacing w:after="240" w:line="240" w:lineRule="atLeast"/>
      <w:ind w:left="1134"/>
      <w:jc w:val="both"/>
    </w:pPr>
    <w:rPr>
      <w:rFonts w:ascii="Arial" w:eastAsia="MS Mincho" w:hAnsi="Arial"/>
      <w:noProof/>
      <w:sz w:val="20"/>
      <w:szCs w:val="20"/>
      <w:lang w:val="en-GB" w:eastAsia="tr-TR"/>
    </w:rPr>
  </w:style>
  <w:style w:type="paragraph" w:customStyle="1" w:styleId="bcparaa">
    <w:name w:val="bc para (a)"/>
    <w:basedOn w:val="Normal"/>
    <w:rsid w:val="0071137E"/>
    <w:pPr>
      <w:tabs>
        <w:tab w:val="left" w:pos="1843"/>
      </w:tabs>
      <w:spacing w:after="240" w:line="240" w:lineRule="atLeast"/>
      <w:ind w:left="1843" w:hanging="709"/>
      <w:jc w:val="both"/>
    </w:pPr>
    <w:rPr>
      <w:rFonts w:ascii="Arial" w:eastAsia="MS Mincho" w:hAnsi="Arial"/>
      <w:noProof/>
      <w:sz w:val="20"/>
      <w:szCs w:val="20"/>
      <w:lang w:val="nl-NL" w:eastAsia="tr-TR"/>
    </w:rPr>
  </w:style>
  <w:style w:type="paragraph" w:customStyle="1" w:styleId="bcverylastpara">
    <w:name w:val="bc very last para"/>
    <w:basedOn w:val="Normal"/>
    <w:rsid w:val="0071137E"/>
    <w:pPr>
      <w:spacing w:after="720"/>
      <w:ind w:left="1134"/>
      <w:jc w:val="both"/>
    </w:pPr>
    <w:rPr>
      <w:rFonts w:ascii="Arial" w:eastAsia="MS Mincho" w:hAnsi="Arial"/>
      <w:sz w:val="20"/>
      <w:szCs w:val="20"/>
      <w:lang w:val="en-GB" w:eastAsia="tr-TR"/>
    </w:rPr>
  </w:style>
  <w:style w:type="paragraph" w:customStyle="1" w:styleId="bcverylastparaa">
    <w:name w:val="bc very last para (a)"/>
    <w:basedOn w:val="Normal"/>
    <w:rsid w:val="0071137E"/>
    <w:pPr>
      <w:spacing w:after="720"/>
      <w:ind w:left="1843" w:hanging="709"/>
      <w:jc w:val="both"/>
    </w:pPr>
    <w:rPr>
      <w:rFonts w:ascii="Arial" w:eastAsia="MS Mincho" w:hAnsi="Arial"/>
      <w:noProof/>
      <w:sz w:val="20"/>
      <w:szCs w:val="20"/>
      <w:lang w:val="en-GB" w:eastAsia="tr-TR"/>
    </w:rPr>
  </w:style>
  <w:style w:type="paragraph" w:customStyle="1" w:styleId="Bllok">
    <w:name w:val="Bllok"/>
    <w:next w:val="Normal"/>
    <w:rsid w:val="0071137E"/>
    <w:pPr>
      <w:jc w:val="center"/>
    </w:pPr>
    <w:rPr>
      <w:rFonts w:ascii="CG Times" w:hAnsi="CG Times"/>
      <w:caps/>
      <w:sz w:val="22"/>
      <w:szCs w:val="22"/>
      <w:lang w:val="en-GB"/>
    </w:rPr>
  </w:style>
  <w:style w:type="paragraph" w:customStyle="1" w:styleId="Char0">
    <w:name w:val="Char"/>
    <w:basedOn w:val="Normal"/>
    <w:rsid w:val="0071137E"/>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71137E"/>
    <w:pPr>
      <w:widowControl w:val="0"/>
      <w:autoSpaceDE w:val="0"/>
      <w:autoSpaceDN w:val="0"/>
      <w:adjustRightInd w:val="0"/>
    </w:pPr>
    <w:rPr>
      <w:rFonts w:eastAsia="MS Mincho"/>
      <w:lang w:val="sq-AL" w:eastAsia="tr-TR"/>
    </w:rPr>
  </w:style>
  <w:style w:type="paragraph" w:customStyle="1" w:styleId="CM5">
    <w:name w:val="CM5"/>
    <w:basedOn w:val="Normal"/>
    <w:next w:val="Normal"/>
    <w:rsid w:val="0071137E"/>
    <w:pPr>
      <w:widowControl w:val="0"/>
      <w:autoSpaceDE w:val="0"/>
      <w:autoSpaceDN w:val="0"/>
      <w:adjustRightInd w:val="0"/>
    </w:pPr>
    <w:rPr>
      <w:rFonts w:eastAsia="MS Mincho"/>
      <w:lang w:val="sq-AL" w:eastAsia="tr-TR"/>
    </w:rPr>
  </w:style>
  <w:style w:type="paragraph" w:customStyle="1" w:styleId="CM6">
    <w:name w:val="CM6"/>
    <w:basedOn w:val="Normal"/>
    <w:next w:val="Normal"/>
    <w:rsid w:val="0071137E"/>
    <w:pPr>
      <w:widowControl w:val="0"/>
      <w:autoSpaceDE w:val="0"/>
      <w:autoSpaceDN w:val="0"/>
      <w:adjustRightInd w:val="0"/>
    </w:pPr>
    <w:rPr>
      <w:rFonts w:eastAsia="MS Mincho"/>
      <w:lang w:val="sq-AL" w:eastAsia="tr-TR"/>
    </w:rPr>
  </w:style>
  <w:style w:type="paragraph" w:customStyle="1" w:styleId="CM7">
    <w:name w:val="CM7"/>
    <w:basedOn w:val="Normal"/>
    <w:next w:val="Normal"/>
    <w:rsid w:val="0071137E"/>
    <w:pPr>
      <w:widowControl w:val="0"/>
      <w:autoSpaceDE w:val="0"/>
      <w:autoSpaceDN w:val="0"/>
      <w:adjustRightInd w:val="0"/>
    </w:pPr>
    <w:rPr>
      <w:rFonts w:eastAsia="MS Mincho"/>
      <w:lang w:val="sq-AL" w:eastAsia="tr-TR"/>
    </w:rPr>
  </w:style>
  <w:style w:type="paragraph" w:customStyle="1" w:styleId="Default">
    <w:name w:val="Default"/>
    <w:rsid w:val="0071137E"/>
    <w:pPr>
      <w:autoSpaceDE w:val="0"/>
      <w:autoSpaceDN w:val="0"/>
      <w:adjustRightInd w:val="0"/>
    </w:pPr>
    <w:rPr>
      <w:rFonts w:ascii="Arial" w:hAnsi="Arial" w:cs="Arial"/>
    </w:rPr>
  </w:style>
  <w:style w:type="character" w:customStyle="1" w:styleId="DeltaViewDeletion">
    <w:name w:val="DeltaView Deletion"/>
    <w:rsid w:val="0071137E"/>
    <w:rPr>
      <w:strike/>
      <w:color w:val="FF0000"/>
      <w:spacing w:val="0"/>
    </w:rPr>
  </w:style>
  <w:style w:type="character" w:customStyle="1" w:styleId="DeltaViewInsertion">
    <w:name w:val="DeltaView Insertion"/>
    <w:rsid w:val="0071137E"/>
    <w:rPr>
      <w:color w:val="0000FF"/>
      <w:spacing w:val="0"/>
      <w:u w:val="double"/>
    </w:rPr>
  </w:style>
  <w:style w:type="character" w:customStyle="1" w:styleId="DeltaViewMoveDestination">
    <w:name w:val="DeltaView Move Destination"/>
    <w:rsid w:val="0071137E"/>
    <w:rPr>
      <w:color w:val="00C000"/>
      <w:spacing w:val="0"/>
      <w:u w:val="double"/>
    </w:rPr>
  </w:style>
  <w:style w:type="paragraph" w:customStyle="1" w:styleId="extraclauses">
    <w:name w:val="extra_clauses"/>
    <w:basedOn w:val="Normal"/>
    <w:rsid w:val="0071137E"/>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eastAsia="tr-TR"/>
    </w:rPr>
  </w:style>
  <w:style w:type="paragraph" w:customStyle="1" w:styleId="Figure">
    <w:name w:val="Figure"/>
    <w:next w:val="Normal"/>
    <w:rsid w:val="0071137E"/>
    <w:pPr>
      <w:widowControl w:val="0"/>
      <w:outlineLvl w:val="2"/>
    </w:pPr>
    <w:rPr>
      <w:rFonts w:ascii="CG Times" w:hAnsi="CG Times"/>
      <w:sz w:val="22"/>
    </w:rPr>
  </w:style>
  <w:style w:type="paragraph" w:customStyle="1" w:styleId="footnote">
    <w:name w:val="footnote"/>
    <w:basedOn w:val="Normal"/>
    <w:rsid w:val="0071137E"/>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tr-TR"/>
    </w:rPr>
  </w:style>
  <w:style w:type="paragraph" w:customStyle="1" w:styleId="Institucioni">
    <w:name w:val="Institucioni"/>
    <w:next w:val="Normal"/>
    <w:rsid w:val="0071137E"/>
    <w:pPr>
      <w:keepNext/>
      <w:widowControl w:val="0"/>
      <w:jc w:val="center"/>
    </w:pPr>
    <w:rPr>
      <w:rFonts w:ascii="CG Times" w:hAnsi="CG Times"/>
      <w:caps/>
      <w:sz w:val="22"/>
      <w:szCs w:val="22"/>
      <w:lang w:val="en-GB"/>
    </w:rPr>
  </w:style>
  <w:style w:type="paragraph" w:customStyle="1" w:styleId="Kapakufund">
    <w:name w:val="Kapaku_fund"/>
    <w:next w:val="Normal"/>
    <w:rsid w:val="0071137E"/>
    <w:pPr>
      <w:pageBreakBefore/>
    </w:pPr>
    <w:rPr>
      <w:rFonts w:ascii="CG Times" w:hAnsi="CG Times"/>
      <w:b/>
      <w:sz w:val="22"/>
      <w:szCs w:val="22"/>
    </w:rPr>
  </w:style>
  <w:style w:type="paragraph" w:customStyle="1" w:styleId="KapitulliNr">
    <w:name w:val="Kapitulli_Nr"/>
    <w:rsid w:val="0071137E"/>
    <w:pPr>
      <w:keepNext/>
      <w:widowControl w:val="0"/>
      <w:jc w:val="center"/>
    </w:pPr>
    <w:rPr>
      <w:rFonts w:ascii="CG Times" w:hAnsi="CG Times"/>
      <w:caps/>
      <w:sz w:val="22"/>
      <w:szCs w:val="22"/>
      <w:lang w:val="en-GB"/>
    </w:rPr>
  </w:style>
  <w:style w:type="paragraph" w:customStyle="1" w:styleId="KapitulliTitull">
    <w:name w:val="Kapitulli_Titull"/>
    <w:rsid w:val="0071137E"/>
    <w:pPr>
      <w:keepNext/>
      <w:widowControl w:val="0"/>
      <w:jc w:val="center"/>
    </w:pPr>
    <w:rPr>
      <w:rFonts w:ascii="CG Times" w:hAnsi="CG Times"/>
      <w:caps/>
      <w:sz w:val="22"/>
      <w:szCs w:val="22"/>
      <w:lang w:val="en-GB"/>
    </w:rPr>
  </w:style>
  <w:style w:type="paragraph" w:customStyle="1" w:styleId="KreuNr">
    <w:name w:val="Kreu_Nr"/>
    <w:rsid w:val="0071137E"/>
    <w:pPr>
      <w:keepNext/>
      <w:widowControl w:val="0"/>
      <w:jc w:val="center"/>
    </w:pPr>
    <w:rPr>
      <w:rFonts w:ascii="CG Times" w:hAnsi="CG Times"/>
      <w:caps/>
      <w:sz w:val="22"/>
      <w:szCs w:val="22"/>
    </w:rPr>
  </w:style>
  <w:style w:type="paragraph" w:customStyle="1" w:styleId="KreuTitull">
    <w:name w:val="Kreu_Titull"/>
    <w:next w:val="KapitulliTitull"/>
    <w:rsid w:val="0071137E"/>
    <w:pPr>
      <w:keepNext/>
      <w:widowControl w:val="0"/>
      <w:jc w:val="center"/>
    </w:pPr>
    <w:rPr>
      <w:rFonts w:ascii="CG Times" w:hAnsi="CG Times"/>
      <w:caps/>
      <w:sz w:val="22"/>
      <w:szCs w:val="22"/>
    </w:rPr>
  </w:style>
  <w:style w:type="paragraph" w:customStyle="1" w:styleId="Ndryshimet">
    <w:name w:val="Ndryshimet"/>
    <w:next w:val="Normal"/>
    <w:rsid w:val="0071137E"/>
    <w:pPr>
      <w:keepNext/>
      <w:widowControl w:val="0"/>
      <w:jc w:val="center"/>
    </w:pPr>
    <w:rPr>
      <w:rFonts w:ascii="CG Times" w:hAnsi="CG Times"/>
      <w:i/>
      <w:sz w:val="22"/>
    </w:rPr>
  </w:style>
  <w:style w:type="paragraph" w:customStyle="1" w:styleId="NeniNr">
    <w:name w:val="Neni_Nr"/>
    <w:next w:val="Normal"/>
    <w:rsid w:val="0071137E"/>
    <w:pPr>
      <w:keepNext/>
      <w:widowControl w:val="0"/>
      <w:jc w:val="center"/>
    </w:pPr>
    <w:rPr>
      <w:rFonts w:ascii="CG Times" w:hAnsi="CG Times"/>
      <w:sz w:val="22"/>
      <w:lang w:val="en-GB"/>
    </w:rPr>
  </w:style>
  <w:style w:type="paragraph" w:customStyle="1" w:styleId="NeniTitull">
    <w:name w:val="Neni_Titull"/>
    <w:next w:val="Normal"/>
    <w:rsid w:val="0071137E"/>
    <w:pPr>
      <w:keepNext/>
      <w:widowControl w:val="0"/>
      <w:jc w:val="center"/>
      <w:outlineLvl w:val="2"/>
    </w:pPr>
    <w:rPr>
      <w:rFonts w:ascii="CG Times" w:hAnsi="CG Times"/>
      <w:b/>
      <w:sz w:val="22"/>
      <w:lang w:val="en-GB"/>
    </w:rPr>
  </w:style>
  <w:style w:type="paragraph" w:customStyle="1" w:styleId="NenkreuNr">
    <w:name w:val="Nenkreu_Nr"/>
    <w:rsid w:val="0071137E"/>
    <w:pPr>
      <w:keepNext/>
      <w:widowControl w:val="0"/>
      <w:jc w:val="center"/>
    </w:pPr>
    <w:rPr>
      <w:rFonts w:ascii="CG Times" w:hAnsi="CG Times"/>
      <w:caps/>
      <w:sz w:val="22"/>
      <w:szCs w:val="22"/>
      <w:lang w:val="en-GB"/>
    </w:rPr>
  </w:style>
  <w:style w:type="paragraph" w:customStyle="1" w:styleId="NenkreuTitull">
    <w:name w:val="Nenkreu_Titull"/>
    <w:rsid w:val="0071137E"/>
    <w:pPr>
      <w:jc w:val="center"/>
    </w:pPr>
    <w:rPr>
      <w:rFonts w:ascii="CG Times" w:hAnsi="CG Times"/>
      <w:caps/>
      <w:sz w:val="22"/>
      <w:szCs w:val="22"/>
      <w:lang w:val="en-GB"/>
    </w:rPr>
  </w:style>
  <w:style w:type="paragraph" w:customStyle="1" w:styleId="Nenpika">
    <w:name w:val="Nenpika"/>
    <w:next w:val="Normal"/>
    <w:autoRedefine/>
    <w:rsid w:val="0071137E"/>
    <w:pPr>
      <w:ind w:firstLine="720"/>
    </w:pPr>
    <w:rPr>
      <w:rFonts w:ascii="CG Times" w:hAnsi="CG Times"/>
      <w:sz w:val="22"/>
    </w:rPr>
  </w:style>
  <w:style w:type="paragraph" w:customStyle="1" w:styleId="NormaleBookmanOldStyle">
    <w:name w:val="Normale + Bookman Old Style"/>
    <w:aliases w:val="Giustificato,Dopo:  6 pt"/>
    <w:basedOn w:val="Normal"/>
    <w:rsid w:val="0071137E"/>
    <w:pPr>
      <w:spacing w:after="120"/>
      <w:jc w:val="both"/>
    </w:pPr>
    <w:rPr>
      <w:rFonts w:ascii="Bookman Old Style" w:eastAsia="MS Mincho" w:hAnsi="Bookman Old Style"/>
      <w:szCs w:val="20"/>
      <w:lang w:val="sq-AL" w:eastAsia="tr-TR"/>
    </w:rPr>
  </w:style>
  <w:style w:type="paragraph" w:customStyle="1" w:styleId="numberedindent">
    <w:name w:val="numberedindent"/>
    <w:rsid w:val="0071137E"/>
    <w:pPr>
      <w:tabs>
        <w:tab w:val="num" w:pos="1800"/>
      </w:tabs>
      <w:spacing w:after="120"/>
      <w:jc w:val="both"/>
    </w:pPr>
    <w:rPr>
      <w:rFonts w:ascii="Arial" w:hAnsi="Arial"/>
      <w:lang w:val="en-GB"/>
    </w:rPr>
  </w:style>
  <w:style w:type="paragraph" w:customStyle="1" w:styleId="NumriData">
    <w:name w:val="Numri_Data"/>
    <w:next w:val="Normal"/>
    <w:rsid w:val="0071137E"/>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71137E"/>
    <w:pPr>
      <w:spacing w:before="100" w:beforeAutospacing="1" w:after="100" w:afterAutospacing="1"/>
    </w:pPr>
    <w:rPr>
      <w:rFonts w:eastAsia="MS Mincho"/>
      <w:lang w:val="sq-AL" w:eastAsia="tr-TR"/>
    </w:rPr>
  </w:style>
  <w:style w:type="paragraph" w:customStyle="1" w:styleId="Paragrafi0">
    <w:name w:val="Paragrafi"/>
    <w:rsid w:val="0071137E"/>
    <w:pPr>
      <w:widowControl w:val="0"/>
      <w:ind w:firstLine="720"/>
      <w:jc w:val="both"/>
    </w:pPr>
    <w:rPr>
      <w:rFonts w:ascii="CG Times" w:eastAsia="MS Mincho" w:hAnsi="CG Times"/>
      <w:sz w:val="22"/>
    </w:rPr>
  </w:style>
  <w:style w:type="paragraph" w:customStyle="1" w:styleId="Pika">
    <w:name w:val="Pika"/>
    <w:next w:val="Normal"/>
    <w:autoRedefine/>
    <w:rsid w:val="0071137E"/>
    <w:pPr>
      <w:ind w:firstLine="720"/>
    </w:pPr>
    <w:rPr>
      <w:rFonts w:ascii="CG Times" w:hAnsi="CG Times"/>
      <w:sz w:val="22"/>
    </w:rPr>
  </w:style>
  <w:style w:type="paragraph" w:customStyle="1" w:styleId="PikeKreu">
    <w:name w:val="Pike_Kreu"/>
    <w:basedOn w:val="Heading1"/>
    <w:rsid w:val="0071137E"/>
    <w:pPr>
      <w:widowControl w:val="0"/>
      <w:spacing w:before="0" w:after="0"/>
      <w:jc w:val="center"/>
    </w:pPr>
    <w:rPr>
      <w:rFonts w:ascii="CG Times" w:eastAsia="MS Mincho" w:hAnsi="CG Times" w:cs="Times New Roman"/>
      <w:b w:val="0"/>
      <w:bCs w:val="0"/>
      <w:caps/>
      <w:kern w:val="0"/>
      <w:sz w:val="22"/>
      <w:szCs w:val="22"/>
      <w:lang w:val="en-GB" w:eastAsia="tr-TR"/>
    </w:rPr>
  </w:style>
  <w:style w:type="paragraph" w:customStyle="1" w:styleId="PjesaNr">
    <w:name w:val="Pjesa_Nr"/>
    <w:next w:val="Normal"/>
    <w:rsid w:val="0071137E"/>
    <w:pPr>
      <w:keepNext/>
      <w:widowControl w:val="0"/>
      <w:jc w:val="center"/>
    </w:pPr>
    <w:rPr>
      <w:rFonts w:ascii="CG Times" w:hAnsi="CG Times"/>
      <w:caps/>
      <w:sz w:val="22"/>
      <w:szCs w:val="22"/>
      <w:lang w:val="en-GB"/>
    </w:rPr>
  </w:style>
  <w:style w:type="paragraph" w:customStyle="1" w:styleId="PjesaTitull">
    <w:name w:val="Pjesa_Titull"/>
    <w:rsid w:val="0071137E"/>
    <w:pPr>
      <w:keepNext/>
      <w:widowControl w:val="0"/>
      <w:jc w:val="center"/>
    </w:pPr>
    <w:rPr>
      <w:rFonts w:ascii="CG Times" w:hAnsi="CG Times"/>
      <w:caps/>
      <w:sz w:val="22"/>
      <w:szCs w:val="22"/>
      <w:lang w:val="en-GB"/>
    </w:rPr>
  </w:style>
  <w:style w:type="paragraph" w:customStyle="1" w:styleId="Shpallja">
    <w:name w:val="Shpallja"/>
    <w:rsid w:val="0071137E"/>
    <w:pPr>
      <w:widowControl w:val="0"/>
      <w:jc w:val="both"/>
    </w:pPr>
    <w:rPr>
      <w:rFonts w:ascii="CG Times" w:hAnsi="CG Times"/>
      <w:b/>
      <w:color w:val="000000"/>
      <w:sz w:val="22"/>
      <w:szCs w:val="22"/>
      <w:lang w:val="sq-AL"/>
    </w:rPr>
  </w:style>
  <w:style w:type="paragraph" w:customStyle="1" w:styleId="Tabele">
    <w:name w:val="Tabele"/>
    <w:rsid w:val="0071137E"/>
    <w:rPr>
      <w:rFonts w:ascii="CG Times" w:eastAsia="MS Mincho" w:hAnsi="CG Times"/>
      <w:sz w:val="22"/>
      <w:lang w:val="en-GB"/>
    </w:rPr>
  </w:style>
  <w:style w:type="paragraph" w:customStyle="1" w:styleId="text">
    <w:name w:val="text"/>
    <w:basedOn w:val="Normal"/>
    <w:rsid w:val="0071137E"/>
    <w:pPr>
      <w:ind w:left="709"/>
      <w:jc w:val="both"/>
    </w:pPr>
    <w:rPr>
      <w:rFonts w:ascii="Arial" w:eastAsia="MS Mincho" w:hAnsi="Arial"/>
      <w:sz w:val="20"/>
      <w:szCs w:val="20"/>
      <w:lang w:val="fr-FR" w:eastAsia="tr-TR"/>
    </w:rPr>
  </w:style>
  <w:style w:type="paragraph" w:customStyle="1" w:styleId="titulli">
    <w:name w:val="titulli"/>
    <w:basedOn w:val="Normal"/>
    <w:rsid w:val="0071137E"/>
    <w:pPr>
      <w:spacing w:before="100" w:beforeAutospacing="1" w:after="100" w:afterAutospacing="1"/>
    </w:pPr>
    <w:rPr>
      <w:rFonts w:eastAsia="MS Mincho"/>
      <w:lang w:val="sq-AL" w:eastAsia="tr-TR"/>
    </w:rPr>
  </w:style>
  <w:style w:type="paragraph" w:customStyle="1" w:styleId="Titulli0">
    <w:name w:val="Titulli"/>
    <w:next w:val="Normal"/>
    <w:rsid w:val="0071137E"/>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71137E"/>
    <w:rPr>
      <w:rFonts w:ascii="CG Times" w:eastAsia="MS Mincho" w:hAnsi="CG Times"/>
      <w:b/>
      <w:caps/>
      <w:sz w:val="22"/>
      <w:szCs w:val="22"/>
      <w:lang w:val="en-GB" w:eastAsia="en-US" w:bidi="ar-SA"/>
    </w:rPr>
  </w:style>
  <w:style w:type="paragraph" w:customStyle="1" w:styleId="TitulliNr">
    <w:name w:val="Titulli_Nr"/>
    <w:rsid w:val="0071137E"/>
    <w:pPr>
      <w:keepNext/>
      <w:widowControl w:val="0"/>
      <w:jc w:val="center"/>
    </w:pPr>
    <w:rPr>
      <w:rFonts w:ascii="CG Times" w:hAnsi="CG Times"/>
      <w:caps/>
      <w:sz w:val="22"/>
      <w:szCs w:val="22"/>
      <w:lang w:val="en-GB"/>
    </w:rPr>
  </w:style>
  <w:style w:type="paragraph" w:customStyle="1" w:styleId="TitulliTitull">
    <w:name w:val="Titulli_Titull"/>
    <w:rsid w:val="0071137E"/>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71137E"/>
    <w:pPr>
      <w:spacing w:before="100" w:beforeAutospacing="1" w:after="100" w:afterAutospacing="1"/>
    </w:pPr>
    <w:rPr>
      <w:rFonts w:eastAsia="MS Mincho"/>
      <w:lang w:val="sq-AL" w:eastAsia="tr-TR"/>
    </w:rPr>
  </w:style>
  <w:style w:type="paragraph" w:customStyle="1" w:styleId="VENDOSI0">
    <w:name w:val="VENDOSI"/>
    <w:next w:val="Normal"/>
    <w:rsid w:val="0071137E"/>
    <w:pPr>
      <w:keepNext/>
      <w:widowControl w:val="0"/>
      <w:jc w:val="center"/>
    </w:pPr>
    <w:rPr>
      <w:rFonts w:ascii="CG Times" w:eastAsia="MS Mincho" w:hAnsi="CG Times"/>
      <w:caps/>
      <w:sz w:val="22"/>
      <w:szCs w:val="22"/>
      <w:lang w:val="en-GB"/>
    </w:rPr>
  </w:style>
  <w:style w:type="paragraph" w:customStyle="1" w:styleId="CharCharCharChar">
    <w:name w:val=" Char Char Char Char"/>
    <w:basedOn w:val="Normal"/>
    <w:rsid w:val="0071137E"/>
    <w:pPr>
      <w:spacing w:after="160" w:line="240" w:lineRule="exact"/>
    </w:pPr>
    <w:rPr>
      <w:rFonts w:ascii="Tahoma" w:eastAsia="MS Mincho" w:hAnsi="Tahoma"/>
      <w:sz w:val="20"/>
      <w:szCs w:val="20"/>
      <w:lang w:eastAsia="tr-TR"/>
    </w:rPr>
  </w:style>
  <w:style w:type="paragraph" w:customStyle="1" w:styleId="CharCharCharCharCharChar">
    <w:name w:val=" Char Char Char Char Char Char"/>
    <w:basedOn w:val="Normal"/>
    <w:rsid w:val="0071137E"/>
    <w:pPr>
      <w:widowControl w:val="0"/>
      <w:adjustRightInd w:val="0"/>
      <w:spacing w:line="360" w:lineRule="atLeast"/>
      <w:jc w:val="both"/>
      <w:textAlignment w:val="baseline"/>
    </w:pPr>
    <w:rPr>
      <w:rFonts w:eastAsia="MS Mincho"/>
      <w:lang w:val="pl-PL" w:eastAsia="pl-PL"/>
    </w:rPr>
  </w:style>
  <w:style w:type="paragraph" w:customStyle="1" w:styleId="CharCharCharCharCharCharCharChar1CharCharCharChar">
    <w:name w:val=" Char Char Char Char Char Char Char Char1 Char Char Char Char"/>
    <w:basedOn w:val="Normal"/>
    <w:rsid w:val="0071137E"/>
    <w:pPr>
      <w:spacing w:after="160" w:line="240" w:lineRule="exact"/>
    </w:pPr>
    <w:rPr>
      <w:rFonts w:ascii="Tahoma" w:eastAsia="MS Mincho" w:hAnsi="Tahoma"/>
      <w:sz w:val="20"/>
      <w:szCs w:val="20"/>
    </w:rPr>
  </w:style>
  <w:style w:type="paragraph" w:customStyle="1" w:styleId="autoriteti0">
    <w:name w:val="autoriteti"/>
    <w:basedOn w:val="Normal"/>
    <w:rsid w:val="0071137E"/>
    <w:pPr>
      <w:spacing w:before="100" w:beforeAutospacing="1" w:after="100" w:afterAutospacing="1"/>
    </w:pPr>
    <w:rPr>
      <w:rFonts w:eastAsia="MS Mincho"/>
      <w:lang w:val="en-GB" w:eastAsia="en-GB"/>
    </w:rPr>
  </w:style>
  <w:style w:type="paragraph" w:customStyle="1" w:styleId="autoritetiemer0">
    <w:name w:val="autoritetiemer"/>
    <w:basedOn w:val="Normal"/>
    <w:rsid w:val="0071137E"/>
    <w:pPr>
      <w:spacing w:before="100" w:beforeAutospacing="1" w:after="100" w:afterAutospacing="1"/>
    </w:pPr>
    <w:rPr>
      <w:rFonts w:eastAsia="MS Mincho"/>
      <w:lang w:val="en-GB" w:eastAsia="en-GB"/>
    </w:rPr>
  </w:style>
  <w:style w:type="paragraph" w:customStyle="1" w:styleId="AZSectionHeading2">
    <w:name w:val="AZ Section Heading 2"/>
    <w:basedOn w:val="Normal"/>
    <w:rsid w:val="0071137E"/>
    <w:pPr>
      <w:spacing w:after="180"/>
      <w:ind w:left="2160" w:hanging="720"/>
    </w:pPr>
    <w:rPr>
      <w:rFonts w:eastAsia="MS Mincho"/>
      <w:b/>
      <w:iCs/>
    </w:rPr>
  </w:style>
  <w:style w:type="paragraph" w:customStyle="1" w:styleId="BankNormal">
    <w:name w:val="BankNormal"/>
    <w:basedOn w:val="Normal"/>
    <w:rsid w:val="0071137E"/>
    <w:pPr>
      <w:spacing w:after="240"/>
    </w:pPr>
    <w:rPr>
      <w:rFonts w:eastAsia="MS Mincho"/>
      <w:szCs w:val="20"/>
    </w:rPr>
  </w:style>
  <w:style w:type="paragraph" w:customStyle="1" w:styleId="Bullet">
    <w:name w:val="Bullet"/>
    <w:basedOn w:val="Normal"/>
    <w:rsid w:val="0071137E"/>
    <w:pPr>
      <w:numPr>
        <w:ilvl w:val="5"/>
        <w:numId w:val="26"/>
      </w:numPr>
    </w:pPr>
    <w:rPr>
      <w:rFonts w:eastAsia="MS Mincho"/>
    </w:rPr>
  </w:style>
  <w:style w:type="paragraph" w:customStyle="1" w:styleId="BULLETUDHEZIM">
    <w:name w:val="BULLET UDHEZIM"/>
    <w:basedOn w:val="Normal"/>
    <w:rsid w:val="0071137E"/>
    <w:pPr>
      <w:tabs>
        <w:tab w:val="num" w:pos="360"/>
      </w:tabs>
      <w:spacing w:before="120" w:after="120"/>
      <w:jc w:val="both"/>
    </w:pPr>
    <w:rPr>
      <w:rFonts w:ascii="Book Antiqua" w:eastAsia="MS Mincho" w:hAnsi="Book Antiqua"/>
      <w:sz w:val="22"/>
      <w:lang w:val="sq-AL" w:eastAsia="tr-TR"/>
    </w:rPr>
  </w:style>
  <w:style w:type="paragraph" w:customStyle="1" w:styleId="MainParanoChapter">
    <w:name w:val="Main Para no Chapter #"/>
    <w:basedOn w:val="Normal"/>
    <w:rsid w:val="0071137E"/>
    <w:pPr>
      <w:spacing w:after="240"/>
      <w:outlineLvl w:val="1"/>
    </w:pPr>
    <w:rPr>
      <w:rFonts w:eastAsia="MS Mincho"/>
    </w:rPr>
  </w:style>
  <w:style w:type="paragraph" w:customStyle="1" w:styleId="MainParawithChapter">
    <w:name w:val="Main Para with Chapter#"/>
    <w:basedOn w:val="Normal"/>
    <w:rsid w:val="0071137E"/>
    <w:pPr>
      <w:numPr>
        <w:ilvl w:val="1"/>
        <w:numId w:val="18"/>
      </w:numPr>
      <w:spacing w:after="240"/>
      <w:outlineLvl w:val="1"/>
    </w:pPr>
    <w:rPr>
      <w:rFonts w:eastAsia="MS Mincho"/>
    </w:rPr>
  </w:style>
  <w:style w:type="paragraph" w:customStyle="1" w:styleId="MainParagraph">
    <w:name w:val="Main Paragraph"/>
    <w:basedOn w:val="Normal"/>
    <w:rsid w:val="0071137E"/>
    <w:pPr>
      <w:jc w:val="both"/>
    </w:pPr>
    <w:rPr>
      <w:rFonts w:eastAsia="MS Mincho"/>
      <w:sz w:val="22"/>
    </w:rPr>
  </w:style>
  <w:style w:type="paragraph" w:customStyle="1" w:styleId="Paratable">
    <w:name w:val="Para_table"/>
    <w:basedOn w:val="Normal"/>
    <w:rsid w:val="0071137E"/>
    <w:pPr>
      <w:spacing w:before="60" w:after="60"/>
    </w:pPr>
    <w:rPr>
      <w:rFonts w:ascii="Arial" w:eastAsia="Times" w:hAnsi="Arial" w:cs="Arial"/>
      <w:sz w:val="20"/>
      <w:szCs w:val="20"/>
      <w:lang w:val="en-GB"/>
    </w:rPr>
  </w:style>
  <w:style w:type="paragraph" w:customStyle="1" w:styleId="ParagraphNumbering">
    <w:name w:val="Paragraph Numbering"/>
    <w:basedOn w:val="Normal"/>
    <w:rsid w:val="0071137E"/>
    <w:pPr>
      <w:numPr>
        <w:numId w:val="18"/>
      </w:numPr>
      <w:spacing w:after="240"/>
    </w:pPr>
    <w:rPr>
      <w:rFonts w:eastAsia="MS Mincho"/>
    </w:rPr>
  </w:style>
  <w:style w:type="paragraph" w:customStyle="1" w:styleId="PDSAnnexHeading">
    <w:name w:val="PDS Annex Heading"/>
    <w:next w:val="Normal"/>
    <w:rsid w:val="0071137E"/>
    <w:pPr>
      <w:keepNext/>
      <w:spacing w:after="120"/>
      <w:jc w:val="center"/>
    </w:pPr>
    <w:rPr>
      <w:rFonts w:eastAsia="MS Mincho"/>
      <w:b/>
      <w:sz w:val="24"/>
    </w:rPr>
  </w:style>
  <w:style w:type="paragraph" w:customStyle="1" w:styleId="PDSHeading1">
    <w:name w:val="PDS Heading 1"/>
    <w:next w:val="Normal"/>
    <w:rsid w:val="0071137E"/>
    <w:pPr>
      <w:keepNext/>
      <w:outlineLvl w:val="0"/>
    </w:pPr>
    <w:rPr>
      <w:rFonts w:eastAsia="MS Mincho"/>
      <w:b/>
      <w:caps/>
      <w:sz w:val="24"/>
    </w:rPr>
  </w:style>
  <w:style w:type="paragraph" w:customStyle="1" w:styleId="PDSHeading2">
    <w:name w:val="PDS Heading 2"/>
    <w:next w:val="Normal"/>
    <w:rsid w:val="0071137E"/>
    <w:pPr>
      <w:keepNext/>
    </w:pPr>
    <w:rPr>
      <w:rFonts w:eastAsia="MS Mincho"/>
      <w:b/>
      <w:sz w:val="24"/>
    </w:rPr>
  </w:style>
  <w:style w:type="paragraph" w:customStyle="1" w:styleId="Stil1">
    <w:name w:val="Stil1"/>
    <w:basedOn w:val="Heading1"/>
    <w:rsid w:val="0071137E"/>
    <w:pPr>
      <w:tabs>
        <w:tab w:val="left" w:pos="540"/>
        <w:tab w:val="left" w:pos="720"/>
      </w:tabs>
      <w:spacing w:before="0" w:after="240"/>
    </w:pPr>
    <w:rPr>
      <w:rFonts w:ascii="Times New Roman" w:eastAsia="MS Mincho" w:hAnsi="Times New Roman" w:cs="Times New Roman"/>
      <w:kern w:val="0"/>
      <w:szCs w:val="24"/>
      <w:lang w:eastAsia="tr-TR"/>
    </w:rPr>
  </w:style>
  <w:style w:type="paragraph" w:customStyle="1" w:styleId="Style1">
    <w:name w:val="Style1"/>
    <w:basedOn w:val="BodyText"/>
    <w:rsid w:val="0071137E"/>
    <w:pPr>
      <w:widowControl w:val="0"/>
      <w:tabs>
        <w:tab w:val="left" w:pos="-720"/>
        <w:tab w:val="right" w:leader="dot" w:pos="8910"/>
      </w:tabs>
      <w:suppressAutoHyphens/>
      <w:spacing w:before="120" w:after="0"/>
      <w:jc w:val="both"/>
    </w:pPr>
    <w:rPr>
      <w:rFonts w:eastAsia="MS Mincho"/>
      <w:snapToGrid w:val="0"/>
      <w:szCs w:val="20"/>
      <w:lang w:val="en-GB"/>
    </w:rPr>
  </w:style>
  <w:style w:type="paragraph" w:styleId="BodyText">
    <w:name w:val="Body Text"/>
    <w:basedOn w:val="Normal"/>
    <w:rsid w:val="00392BE0"/>
    <w:pPr>
      <w:spacing w:after="120"/>
    </w:pPr>
  </w:style>
  <w:style w:type="paragraph" w:customStyle="1" w:styleId="Sub-Para1underX">
    <w:name w:val="Sub-Para 1 under X."/>
    <w:basedOn w:val="Normal"/>
    <w:rsid w:val="0071137E"/>
    <w:pPr>
      <w:numPr>
        <w:ilvl w:val="1"/>
        <w:numId w:val="25"/>
      </w:numPr>
      <w:spacing w:after="240"/>
      <w:outlineLvl w:val="2"/>
    </w:pPr>
    <w:rPr>
      <w:rFonts w:eastAsia="MS Mincho"/>
    </w:rPr>
  </w:style>
  <w:style w:type="paragraph" w:customStyle="1" w:styleId="Sub-Para1underXY">
    <w:name w:val="Sub-Para 1 under X.Y"/>
    <w:basedOn w:val="Normal"/>
    <w:rsid w:val="0071137E"/>
    <w:pPr>
      <w:numPr>
        <w:ilvl w:val="1"/>
        <w:numId w:val="26"/>
      </w:numPr>
      <w:spacing w:after="240"/>
      <w:outlineLvl w:val="2"/>
    </w:pPr>
    <w:rPr>
      <w:rFonts w:eastAsia="MS Mincho"/>
    </w:rPr>
  </w:style>
  <w:style w:type="paragraph" w:customStyle="1" w:styleId="Sub-Para2underX">
    <w:name w:val="Sub-Para 2 under X."/>
    <w:basedOn w:val="Normal"/>
    <w:rsid w:val="0071137E"/>
    <w:pPr>
      <w:numPr>
        <w:ilvl w:val="2"/>
        <w:numId w:val="25"/>
      </w:numPr>
      <w:spacing w:after="240"/>
      <w:outlineLvl w:val="3"/>
    </w:pPr>
    <w:rPr>
      <w:rFonts w:eastAsia="MS Mincho"/>
    </w:rPr>
  </w:style>
  <w:style w:type="paragraph" w:customStyle="1" w:styleId="Sub-Para2underXY">
    <w:name w:val="Sub-Para 2 under X.Y"/>
    <w:basedOn w:val="Normal"/>
    <w:rsid w:val="0071137E"/>
    <w:pPr>
      <w:numPr>
        <w:ilvl w:val="2"/>
        <w:numId w:val="26"/>
      </w:numPr>
      <w:spacing w:after="240"/>
      <w:outlineLvl w:val="3"/>
    </w:pPr>
    <w:rPr>
      <w:rFonts w:eastAsia="MS Mincho"/>
    </w:rPr>
  </w:style>
  <w:style w:type="paragraph" w:customStyle="1" w:styleId="Sub-Para3underX">
    <w:name w:val="Sub-Para 3 under X."/>
    <w:basedOn w:val="Normal"/>
    <w:rsid w:val="0071137E"/>
    <w:pPr>
      <w:numPr>
        <w:ilvl w:val="3"/>
        <w:numId w:val="25"/>
      </w:numPr>
      <w:spacing w:after="240"/>
      <w:outlineLvl w:val="4"/>
    </w:pPr>
    <w:rPr>
      <w:rFonts w:eastAsia="MS Mincho"/>
    </w:rPr>
  </w:style>
  <w:style w:type="paragraph" w:customStyle="1" w:styleId="Sub-Para3underXY">
    <w:name w:val="Sub-Para 3 under X.Y"/>
    <w:basedOn w:val="Normal"/>
    <w:rsid w:val="0071137E"/>
    <w:pPr>
      <w:numPr>
        <w:ilvl w:val="3"/>
        <w:numId w:val="26"/>
      </w:numPr>
      <w:spacing w:after="240"/>
      <w:outlineLvl w:val="4"/>
    </w:pPr>
    <w:rPr>
      <w:rFonts w:eastAsia="MS Mincho"/>
    </w:rPr>
  </w:style>
  <w:style w:type="paragraph" w:customStyle="1" w:styleId="Sub-Para4underX">
    <w:name w:val="Sub-Para 4 under X."/>
    <w:basedOn w:val="Normal"/>
    <w:rsid w:val="0071137E"/>
    <w:pPr>
      <w:numPr>
        <w:ilvl w:val="4"/>
        <w:numId w:val="25"/>
      </w:numPr>
      <w:spacing w:after="240"/>
      <w:outlineLvl w:val="5"/>
    </w:pPr>
    <w:rPr>
      <w:rFonts w:eastAsia="MS Mincho"/>
    </w:rPr>
  </w:style>
  <w:style w:type="paragraph" w:customStyle="1" w:styleId="Sub-Para4underXY">
    <w:name w:val="Sub-Para 4 under X.Y"/>
    <w:basedOn w:val="Normal"/>
    <w:rsid w:val="0071137E"/>
    <w:pPr>
      <w:numPr>
        <w:ilvl w:val="4"/>
        <w:numId w:val="26"/>
      </w:numPr>
      <w:spacing w:after="240"/>
      <w:outlineLvl w:val="5"/>
    </w:pPr>
    <w:rPr>
      <w:rFonts w:eastAsia="MS Mincho"/>
    </w:rPr>
  </w:style>
  <w:style w:type="paragraph" w:customStyle="1" w:styleId="xl24">
    <w:name w:val="xl24"/>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25">
    <w:name w:val="xl25"/>
    <w:basedOn w:val="Normal"/>
    <w:rsid w:val="0071137E"/>
    <w:pPr>
      <w:spacing w:before="100" w:beforeAutospacing="1" w:after="100" w:afterAutospacing="1"/>
      <w:jc w:val="center"/>
    </w:pPr>
    <w:rPr>
      <w:rFonts w:ascii="Arial" w:eastAsia="Arial Unicode MS" w:hAnsi="Arial" w:cs="Arial"/>
      <w:b/>
      <w:bCs/>
      <w:lang w:val="tr-TR" w:eastAsia="tr-TR"/>
    </w:rPr>
  </w:style>
  <w:style w:type="paragraph" w:customStyle="1" w:styleId="xl26">
    <w:name w:val="xl26"/>
    <w:basedOn w:val="Normal"/>
    <w:rsid w:val="0071137E"/>
    <w:pPr>
      <w:pBdr>
        <w:top w:val="single" w:sz="4" w:space="0" w:color="auto"/>
        <w:left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7">
    <w:name w:val="xl27"/>
    <w:basedOn w:val="Normal"/>
    <w:rsid w:val="0071137E"/>
    <w:pPr>
      <w:pBdr>
        <w:top w:val="single" w:sz="4" w:space="0" w:color="auto"/>
        <w:bottom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8">
    <w:name w:val="xl28"/>
    <w:basedOn w:val="Normal"/>
    <w:rsid w:val="0071137E"/>
    <w:pPr>
      <w:pBdr>
        <w:top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29">
    <w:name w:val="xl29"/>
    <w:basedOn w:val="Normal"/>
    <w:rsid w:val="0071137E"/>
    <w:pPr>
      <w:pBdr>
        <w:top w:val="single" w:sz="4" w:space="0" w:color="auto"/>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0">
    <w:name w:val="xl30"/>
    <w:basedOn w:val="Normal"/>
    <w:rsid w:val="0071137E"/>
    <w:pPr>
      <w:pBdr>
        <w:top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1">
    <w:name w:val="xl31"/>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2">
    <w:name w:val="xl32"/>
    <w:basedOn w:val="Normal"/>
    <w:rsid w:val="0071137E"/>
    <w:pPr>
      <w:pBdr>
        <w:left w:val="single" w:sz="4" w:space="0" w:color="auto"/>
      </w:pBdr>
      <w:spacing w:before="100" w:beforeAutospacing="1" w:after="100" w:afterAutospacing="1"/>
      <w:jc w:val="center"/>
    </w:pPr>
    <w:rPr>
      <w:rFonts w:ascii="Arial" w:eastAsia="Arial Unicode MS" w:hAnsi="Arial" w:cs="Arial"/>
      <w:b/>
      <w:bCs/>
      <w:lang w:val="tr-TR" w:eastAsia="tr-TR"/>
    </w:rPr>
  </w:style>
  <w:style w:type="paragraph" w:customStyle="1" w:styleId="xl33">
    <w:name w:val="xl33"/>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34">
    <w:name w:val="xl34"/>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5">
    <w:name w:val="xl35"/>
    <w:basedOn w:val="Normal"/>
    <w:rsid w:val="0071137E"/>
    <w:pPr>
      <w:spacing w:before="100" w:beforeAutospacing="1" w:after="100" w:afterAutospacing="1"/>
      <w:jc w:val="center"/>
    </w:pPr>
    <w:rPr>
      <w:rFonts w:ascii="Arial" w:eastAsia="Arial Unicode MS" w:hAnsi="Arial" w:cs="Arial"/>
      <w:b/>
      <w:bCs/>
      <w:sz w:val="18"/>
      <w:szCs w:val="18"/>
      <w:lang w:val="tr-TR" w:eastAsia="tr-TR"/>
    </w:rPr>
  </w:style>
  <w:style w:type="paragraph" w:customStyle="1" w:styleId="xl36">
    <w:name w:val="xl36"/>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7">
    <w:name w:val="xl37"/>
    <w:basedOn w:val="Normal"/>
    <w:rsid w:val="0071137E"/>
    <w:pPr>
      <w:pBdr>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8">
    <w:name w:val="xl38"/>
    <w:basedOn w:val="Normal"/>
    <w:rsid w:val="0071137E"/>
    <w:pPr>
      <w:pBdr>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39">
    <w:name w:val="xl39"/>
    <w:basedOn w:val="Normal"/>
    <w:rsid w:val="0071137E"/>
    <w:pPr>
      <w:pBdr>
        <w:top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0">
    <w:name w:val="xl40"/>
    <w:basedOn w:val="Normal"/>
    <w:rsid w:val="0071137E"/>
    <w:pPr>
      <w:pBdr>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41">
    <w:name w:val="xl41"/>
    <w:basedOn w:val="Normal"/>
    <w:rsid w:val="0071137E"/>
    <w:pPr>
      <w:spacing w:before="100" w:beforeAutospacing="1" w:after="100" w:afterAutospacing="1"/>
      <w:textAlignment w:val="center"/>
    </w:pPr>
    <w:rPr>
      <w:rFonts w:ascii="Arial" w:eastAsia="Arial Unicode MS" w:hAnsi="Arial" w:cs="Arial"/>
      <w:sz w:val="18"/>
      <w:szCs w:val="18"/>
      <w:lang w:val="tr-TR" w:eastAsia="tr-TR"/>
    </w:rPr>
  </w:style>
  <w:style w:type="paragraph" w:customStyle="1" w:styleId="xl42">
    <w:name w:val="xl42"/>
    <w:basedOn w:val="Normal"/>
    <w:rsid w:val="0071137E"/>
    <w:pPr>
      <w:pBdr>
        <w:top w:val="single" w:sz="4" w:space="0" w:color="auto"/>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3">
    <w:name w:val="xl43"/>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4">
    <w:name w:val="xl44"/>
    <w:basedOn w:val="Normal"/>
    <w:rsid w:val="0071137E"/>
    <w:pPr>
      <w:pBdr>
        <w:top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5">
    <w:name w:val="xl45"/>
    <w:basedOn w:val="Normal"/>
    <w:rsid w:val="0071137E"/>
    <w:pPr>
      <w:pBdr>
        <w:left w:val="single" w:sz="4" w:space="0" w:color="auto"/>
        <w:bottom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46">
    <w:name w:val="xl46"/>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7">
    <w:name w:val="xl47"/>
    <w:basedOn w:val="Normal"/>
    <w:rsid w:val="0071137E"/>
    <w:pPr>
      <w:pBdr>
        <w:bottom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8">
    <w:name w:val="xl48"/>
    <w:basedOn w:val="Normal"/>
    <w:rsid w:val="0071137E"/>
    <w:pPr>
      <w:pBdr>
        <w:top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49">
    <w:name w:val="xl49"/>
    <w:basedOn w:val="Normal"/>
    <w:rsid w:val="0071137E"/>
    <w:pPr>
      <w:pBdr>
        <w:left w:val="single" w:sz="4" w:space="0" w:color="auto"/>
      </w:pBdr>
      <w:shd w:val="clear" w:color="auto" w:fill="CCFFCC"/>
      <w:spacing w:before="100" w:beforeAutospacing="1" w:after="100" w:afterAutospacing="1"/>
      <w:jc w:val="center"/>
    </w:pPr>
    <w:rPr>
      <w:rFonts w:ascii="Arial" w:eastAsia="Arial Unicode MS" w:hAnsi="Arial" w:cs="Arial"/>
      <w:b/>
      <w:bCs/>
      <w:lang w:val="tr-TR" w:eastAsia="tr-TR"/>
    </w:rPr>
  </w:style>
  <w:style w:type="paragraph" w:customStyle="1" w:styleId="xl50">
    <w:name w:val="xl50"/>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1">
    <w:name w:val="xl51"/>
    <w:basedOn w:val="Normal"/>
    <w:rsid w:val="0071137E"/>
    <w:pP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2">
    <w:name w:val="xl52"/>
    <w:basedOn w:val="Normal"/>
    <w:rsid w:val="0071137E"/>
    <w:pPr>
      <w:pBdr>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3">
    <w:name w:val="xl53"/>
    <w:basedOn w:val="Normal"/>
    <w:rsid w:val="0071137E"/>
    <w:pPr>
      <w:pBdr>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lang w:val="tr-TR" w:eastAsia="tr-TR"/>
    </w:rPr>
  </w:style>
  <w:style w:type="paragraph" w:customStyle="1" w:styleId="xl54">
    <w:name w:val="xl54"/>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55">
    <w:name w:val="xl55"/>
    <w:basedOn w:val="Normal"/>
    <w:rsid w:val="0071137E"/>
    <w:pPr>
      <w:spacing w:before="100" w:beforeAutospacing="1" w:after="100" w:afterAutospacing="1"/>
    </w:pPr>
    <w:rPr>
      <w:rFonts w:ascii="Arial" w:eastAsia="Arial Unicode MS" w:hAnsi="Arial" w:cs="Arial"/>
      <w:lang w:val="tr-TR" w:eastAsia="tr-TR"/>
    </w:rPr>
  </w:style>
  <w:style w:type="paragraph" w:customStyle="1" w:styleId="xl56">
    <w:name w:val="xl56"/>
    <w:basedOn w:val="Normal"/>
    <w:rsid w:val="0071137E"/>
    <w:pPr>
      <w:pBdr>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7">
    <w:name w:val="xl57"/>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lang w:val="tr-TR" w:eastAsia="tr-TR"/>
    </w:rPr>
  </w:style>
  <w:style w:type="paragraph" w:customStyle="1" w:styleId="xl58">
    <w:name w:val="xl58"/>
    <w:basedOn w:val="Normal"/>
    <w:rsid w:val="0071137E"/>
    <w:pPr>
      <w:pBdr>
        <w:top w:val="single" w:sz="4" w:space="0" w:color="auto"/>
        <w:bottom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59">
    <w:name w:val="xl59"/>
    <w:basedOn w:val="Normal"/>
    <w:rsid w:val="0071137E"/>
    <w:pPr>
      <w:pBdr>
        <w:top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lang w:val="tr-TR" w:eastAsia="tr-TR"/>
    </w:rPr>
  </w:style>
  <w:style w:type="paragraph" w:customStyle="1" w:styleId="xl60">
    <w:name w:val="xl60"/>
    <w:basedOn w:val="Normal"/>
    <w:rsid w:val="0071137E"/>
    <w:pPr>
      <w:pBdr>
        <w:top w:val="single" w:sz="4" w:space="0" w:color="auto"/>
      </w:pBdr>
      <w:spacing w:before="100" w:beforeAutospacing="1" w:after="100" w:afterAutospacing="1"/>
    </w:pPr>
    <w:rPr>
      <w:rFonts w:ascii="Arial" w:eastAsia="Arial Unicode MS" w:hAnsi="Arial" w:cs="Arial"/>
      <w:lang w:val="tr-TR" w:eastAsia="tr-TR"/>
    </w:rPr>
  </w:style>
  <w:style w:type="paragraph" w:customStyle="1" w:styleId="xl61">
    <w:name w:val="xl61"/>
    <w:basedOn w:val="Normal"/>
    <w:rsid w:val="0071137E"/>
    <w:pPr>
      <w:pBdr>
        <w:top w:val="single" w:sz="4" w:space="0" w:color="auto"/>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2">
    <w:name w:val="xl62"/>
    <w:basedOn w:val="Normal"/>
    <w:rsid w:val="0071137E"/>
    <w:pPr>
      <w:spacing w:before="100" w:beforeAutospacing="1" w:after="100" w:afterAutospacing="1"/>
    </w:pPr>
    <w:rPr>
      <w:rFonts w:ascii="Arial" w:eastAsia="Arial Unicode MS" w:hAnsi="Arial" w:cs="Arial"/>
      <w:lang w:val="tr-TR" w:eastAsia="tr-TR"/>
    </w:rPr>
  </w:style>
  <w:style w:type="paragraph" w:customStyle="1" w:styleId="xl63">
    <w:name w:val="xl63"/>
    <w:basedOn w:val="Normal"/>
    <w:rsid w:val="0071137E"/>
    <w:pPr>
      <w:pBdr>
        <w:right w:val="single" w:sz="4" w:space="0" w:color="auto"/>
      </w:pBdr>
      <w:spacing w:before="100" w:beforeAutospacing="1" w:after="100" w:afterAutospacing="1"/>
    </w:pPr>
    <w:rPr>
      <w:rFonts w:ascii="Arial" w:eastAsia="Arial Unicode MS" w:hAnsi="Arial" w:cs="Arial"/>
      <w:lang w:val="tr-TR" w:eastAsia="tr-TR"/>
    </w:rPr>
  </w:style>
  <w:style w:type="paragraph" w:customStyle="1" w:styleId="xl64">
    <w:name w:val="xl64"/>
    <w:basedOn w:val="Normal"/>
    <w:rsid w:val="0071137E"/>
    <w:pPr>
      <w:pBdr>
        <w:top w:val="single" w:sz="4" w:space="0" w:color="auto"/>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5">
    <w:name w:val="xl65"/>
    <w:basedOn w:val="Normal"/>
    <w:rsid w:val="0071137E"/>
    <w:pPr>
      <w:pBdr>
        <w:top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66">
    <w:name w:val="xl66"/>
    <w:basedOn w:val="Normal"/>
    <w:rsid w:val="0071137E"/>
    <w:pPr>
      <w:pBdr>
        <w:top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7">
    <w:name w:val="xl67"/>
    <w:basedOn w:val="Normal"/>
    <w:rsid w:val="0071137E"/>
    <w:pPr>
      <w:pBdr>
        <w:top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68">
    <w:name w:val="xl68"/>
    <w:basedOn w:val="Normal"/>
    <w:rsid w:val="0071137E"/>
    <w:pPr>
      <w:pBdr>
        <w:left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69">
    <w:name w:val="xl69"/>
    <w:basedOn w:val="Normal"/>
    <w:rsid w:val="0071137E"/>
    <w:pP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0">
    <w:name w:val="xl70"/>
    <w:basedOn w:val="Normal"/>
    <w:rsid w:val="0071137E"/>
    <w:pP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1">
    <w:name w:val="xl71"/>
    <w:basedOn w:val="Normal"/>
    <w:rsid w:val="0071137E"/>
    <w:pPr>
      <w:pBdr>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2">
    <w:name w:val="xl72"/>
    <w:basedOn w:val="Normal"/>
    <w:rsid w:val="0071137E"/>
    <w:pPr>
      <w:pBdr>
        <w:left w:val="single" w:sz="4" w:space="0" w:color="auto"/>
        <w:bottom w:val="single" w:sz="4" w:space="0" w:color="auto"/>
      </w:pBdr>
      <w:shd w:val="clear" w:color="auto" w:fill="CCFFFF"/>
      <w:spacing w:before="100" w:beforeAutospacing="1" w:after="100" w:afterAutospacing="1"/>
      <w:jc w:val="center"/>
    </w:pPr>
    <w:rPr>
      <w:rFonts w:ascii="Arial" w:eastAsia="Arial Unicode MS" w:hAnsi="Arial" w:cs="Arial"/>
      <w:b/>
      <w:bCs/>
      <w:lang w:val="tr-TR" w:eastAsia="tr-TR"/>
    </w:rPr>
  </w:style>
  <w:style w:type="paragraph" w:customStyle="1" w:styleId="xl73">
    <w:name w:val="xl73"/>
    <w:basedOn w:val="Normal"/>
    <w:rsid w:val="0071137E"/>
    <w:pPr>
      <w:pBdr>
        <w:bottom w:val="single" w:sz="4" w:space="0" w:color="auto"/>
      </w:pBdr>
      <w:shd w:val="clear" w:color="auto" w:fill="CCFFFF"/>
      <w:spacing w:before="100" w:beforeAutospacing="1" w:after="100" w:afterAutospacing="1"/>
      <w:jc w:val="right"/>
    </w:pPr>
    <w:rPr>
      <w:rFonts w:ascii="Arial" w:eastAsia="Arial Unicode MS" w:hAnsi="Arial" w:cs="Arial"/>
      <w:b/>
      <w:bCs/>
      <w:lang w:val="tr-TR" w:eastAsia="tr-TR"/>
    </w:rPr>
  </w:style>
  <w:style w:type="paragraph" w:customStyle="1" w:styleId="xl74">
    <w:name w:val="xl74"/>
    <w:basedOn w:val="Normal"/>
    <w:rsid w:val="0071137E"/>
    <w:pPr>
      <w:pBdr>
        <w:bottom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5">
    <w:name w:val="xl75"/>
    <w:basedOn w:val="Normal"/>
    <w:rsid w:val="0071137E"/>
    <w:pPr>
      <w:pBdr>
        <w:bottom w:val="single" w:sz="4" w:space="0" w:color="auto"/>
        <w:right w:val="single" w:sz="4" w:space="0" w:color="auto"/>
      </w:pBdr>
      <w:shd w:val="clear" w:color="auto" w:fill="CCFFFF"/>
      <w:spacing w:before="100" w:beforeAutospacing="1" w:after="100" w:afterAutospacing="1"/>
    </w:pPr>
    <w:rPr>
      <w:rFonts w:ascii="Arial Unicode MS" w:eastAsia="Arial Unicode MS" w:hAnsi="Arial Unicode MS" w:cs="Arial Unicode MS"/>
      <w:lang w:val="tr-TR" w:eastAsia="tr-TR"/>
    </w:rPr>
  </w:style>
  <w:style w:type="paragraph" w:customStyle="1" w:styleId="xl76">
    <w:name w:val="xl76"/>
    <w:basedOn w:val="Normal"/>
    <w:rsid w:val="0071137E"/>
    <w:pPr>
      <w:pBdr>
        <w:top w:val="single" w:sz="4" w:space="0" w:color="auto"/>
        <w:bottom w:val="single" w:sz="4" w:space="0" w:color="auto"/>
      </w:pBdr>
      <w:spacing w:before="100" w:beforeAutospacing="1" w:after="100" w:afterAutospacing="1"/>
    </w:pPr>
    <w:rPr>
      <w:rFonts w:ascii="Arial" w:eastAsia="Arial Unicode MS" w:hAnsi="Arial" w:cs="Arial"/>
      <w:b/>
      <w:bCs/>
      <w:lang w:val="tr-TR"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1121</Words>
  <Characters>6392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7499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2019-03-22T10:14:00Z</dcterms:created>
  <dcterms:modified xsi:type="dcterms:W3CDTF">2019-03-22T10:14:00Z</dcterms:modified>
</cp:coreProperties>
</file>