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43F" w:rsidRPr="00F65EED" w:rsidRDefault="0049443F" w:rsidP="0049443F">
      <w:pPr>
        <w:pStyle w:val="Akti"/>
        <w:keepNext w:val="0"/>
      </w:pPr>
      <w:bookmarkStart w:id="0" w:name="_GoBack"/>
      <w:bookmarkEnd w:id="0"/>
      <w:r>
        <w:t>VENDI</w:t>
      </w:r>
      <w:r w:rsidRPr="00F65EED">
        <w:t>M</w:t>
      </w:r>
    </w:p>
    <w:p w:rsidR="0049443F" w:rsidRPr="00F65EED" w:rsidRDefault="0049443F" w:rsidP="0049443F">
      <w:pPr>
        <w:pStyle w:val="NumriData"/>
        <w:keepNext w:val="0"/>
      </w:pPr>
      <w:r w:rsidRPr="00F65EED">
        <w:t>Nr.321, dat</w:t>
      </w:r>
      <w:r>
        <w:t>ë</w:t>
      </w:r>
      <w:r w:rsidRPr="00F65EED">
        <w:t xml:space="preserve"> 5.5.2010</w:t>
      </w:r>
    </w:p>
    <w:p w:rsidR="0049443F" w:rsidRPr="005C41F4" w:rsidRDefault="0049443F" w:rsidP="0049443F">
      <w:pPr>
        <w:pStyle w:val="Paragrafi0"/>
        <w:rPr>
          <w:sz w:val="8"/>
        </w:rPr>
      </w:pPr>
      <w:r w:rsidRPr="005C41F4">
        <w:rPr>
          <w:sz w:val="16"/>
        </w:rPr>
        <w:t> </w:t>
      </w:r>
    </w:p>
    <w:p w:rsidR="0049443F" w:rsidRPr="00F65EED" w:rsidRDefault="0049443F" w:rsidP="0049443F">
      <w:pPr>
        <w:pStyle w:val="Titulli0"/>
        <w:keepNext w:val="0"/>
      </w:pPr>
      <w:r w:rsidRPr="00F65EED">
        <w:t> PËR</w:t>
      </w:r>
      <w:r>
        <w:t xml:space="preserve"> </w:t>
      </w:r>
      <w:r w:rsidRPr="00F65EED">
        <w:t>CAKTIMIN E DISA ANËTARËVE TË BORDIT TË AUTORITETIT KOMBËTAR TË USHQIMIT</w:t>
      </w:r>
    </w:p>
    <w:p w:rsidR="0049443F" w:rsidRPr="005C41F4" w:rsidRDefault="0049443F" w:rsidP="0049443F">
      <w:pPr>
        <w:pStyle w:val="Paragrafi0"/>
        <w:rPr>
          <w:sz w:val="4"/>
        </w:rPr>
      </w:pPr>
      <w:r w:rsidRPr="005C41F4">
        <w:rPr>
          <w:sz w:val="14"/>
        </w:rPr>
        <w:t> </w:t>
      </w:r>
    </w:p>
    <w:p w:rsidR="0049443F" w:rsidRPr="00F65EED" w:rsidRDefault="0049443F" w:rsidP="0049443F">
      <w:pPr>
        <w:pStyle w:val="Paragrafi0"/>
      </w:pPr>
      <w:r w:rsidRPr="00F65EED">
        <w:t>Në mbështetje të nenit 10</w:t>
      </w:r>
      <w:r>
        <w:t>0 të Kushtetutës dhe të pikës 2</w:t>
      </w:r>
      <w:r w:rsidRPr="00F65EED">
        <w:t xml:space="preserve"> të neni</w:t>
      </w:r>
      <w:r>
        <w:t>t 64</w:t>
      </w:r>
      <w:r w:rsidRPr="00F65EED">
        <w:t xml:space="preserve"> të ligjit nr.9863, datë 28</w:t>
      </w:r>
      <w:r>
        <w:t>.1.2008</w:t>
      </w:r>
      <w:r w:rsidRPr="00F65EED">
        <w:t xml:space="preserve"> “Për ushqimin”, me propozimin e Ministrit të Bujqësisë, Ushqimit dhe Mbrojtjes së Konsumatorit, Këshilli i Ministrave</w:t>
      </w:r>
    </w:p>
    <w:p w:rsidR="0049443F" w:rsidRPr="005C41F4" w:rsidRDefault="0049443F" w:rsidP="0049443F">
      <w:pPr>
        <w:pStyle w:val="Paragrafi0"/>
        <w:rPr>
          <w:sz w:val="14"/>
        </w:rPr>
      </w:pPr>
      <w:r w:rsidRPr="005C41F4">
        <w:rPr>
          <w:sz w:val="14"/>
        </w:rPr>
        <w:t> </w:t>
      </w:r>
    </w:p>
    <w:p w:rsidR="0049443F" w:rsidRPr="00F65EED" w:rsidRDefault="0049443F" w:rsidP="0049443F">
      <w:pPr>
        <w:pStyle w:val="VENDOSI0"/>
        <w:keepNext w:val="0"/>
      </w:pPr>
      <w:r>
        <w:t>VENDOS</w:t>
      </w:r>
      <w:r w:rsidRPr="00F65EED">
        <w:t>I:</w:t>
      </w:r>
    </w:p>
    <w:p w:rsidR="0049443F" w:rsidRPr="005C41F4" w:rsidRDefault="0049443F" w:rsidP="0049443F">
      <w:pPr>
        <w:pStyle w:val="Paragrafi0"/>
        <w:rPr>
          <w:sz w:val="14"/>
        </w:rPr>
      </w:pPr>
    </w:p>
    <w:p w:rsidR="0049443F" w:rsidRPr="00F65EED" w:rsidRDefault="0049443F" w:rsidP="0049443F">
      <w:pPr>
        <w:pStyle w:val="Paragrafi0"/>
      </w:pPr>
      <w:r w:rsidRPr="00F65EED">
        <w:t>Anëtarë të bordit të Autoritetit Kombëtar të Ushqimit, sipas shkronjave “dh”, “ë”, “f”</w:t>
      </w:r>
      <w:r>
        <w:t xml:space="preserve"> dhe “g” të pikës 2 të nenit 64</w:t>
      </w:r>
      <w:r w:rsidRPr="00F65EED">
        <w:t xml:space="preserve"> të</w:t>
      </w:r>
      <w:r>
        <w:t xml:space="preserve"> ligjit nr.9863, datë 28.1.2008</w:t>
      </w:r>
      <w:r w:rsidRPr="00F65EED">
        <w:t xml:space="preserve"> “Për ushqimin”, caktohen:</w:t>
      </w:r>
    </w:p>
    <w:p w:rsidR="0049443F" w:rsidRPr="00F65EED" w:rsidRDefault="0049443F" w:rsidP="0049443F">
      <w:pPr>
        <w:pStyle w:val="Paragrafi0"/>
      </w:pPr>
      <w:r>
        <w:rPr>
          <w:rFonts w:eastAsia="Arial"/>
        </w:rPr>
        <w:t>a) </w:t>
      </w:r>
      <w:r w:rsidRPr="00F65EED">
        <w:t>Z. Avni Dani, përfaqësues i fushës së medias elektronike dhe asaj të shkruar;</w:t>
      </w:r>
    </w:p>
    <w:p w:rsidR="0049443F" w:rsidRPr="00F65EED" w:rsidRDefault="0049443F" w:rsidP="0049443F">
      <w:pPr>
        <w:pStyle w:val="Paragrafi0"/>
      </w:pPr>
      <w:r>
        <w:rPr>
          <w:rFonts w:eastAsia="Arial"/>
        </w:rPr>
        <w:t>b) </w:t>
      </w:r>
      <w:r w:rsidRPr="00F65EED">
        <w:t>përfaqësues shkencorë të fushave të ushqimit, ushqimit për kafshë, veterinarisë dhe mbrojtjes së bimëve:</w:t>
      </w:r>
    </w:p>
    <w:p w:rsidR="0049443F" w:rsidRPr="00F65EED" w:rsidRDefault="0049443F" w:rsidP="0049443F">
      <w:pPr>
        <w:pStyle w:val="Paragrafi0"/>
      </w:pPr>
      <w:r>
        <w:rPr>
          <w:rFonts w:eastAsia="Symbol" w:cs="CG Times"/>
        </w:rPr>
        <w:t>-</w:t>
      </w:r>
      <w:r>
        <w:rPr>
          <w:rFonts w:eastAsia="Symbol"/>
        </w:rPr>
        <w:t>  </w:t>
      </w:r>
      <w:r w:rsidRPr="00F65EED">
        <w:t>Prof. Dr. Vlash Mara (dekan i Fakultetit të Bioteknologjisë dhe Ushqimit, në UB, Tiranë);</w:t>
      </w:r>
    </w:p>
    <w:p w:rsidR="0049443F" w:rsidRPr="0049443F" w:rsidRDefault="0049443F" w:rsidP="0049443F">
      <w:pPr>
        <w:pStyle w:val="Paragrafi0"/>
        <w:rPr>
          <w:lang w:val="it-IT"/>
        </w:rPr>
      </w:pPr>
      <w:r w:rsidRPr="0049443F">
        <w:rPr>
          <w:rFonts w:eastAsia="Symbol" w:cs="CG Times"/>
          <w:lang w:val="it-IT"/>
        </w:rPr>
        <w:t>-</w:t>
      </w:r>
      <w:r w:rsidRPr="0049443F">
        <w:rPr>
          <w:rFonts w:eastAsia="Symbol"/>
          <w:lang w:val="it-IT"/>
        </w:rPr>
        <w:t>  </w:t>
      </w:r>
      <w:r w:rsidRPr="0049443F">
        <w:rPr>
          <w:lang w:val="it-IT"/>
        </w:rPr>
        <w:t>Prof. Dr. Zaçe Malaj (ekspert në fushën e veterinarisë);</w:t>
      </w:r>
    </w:p>
    <w:p w:rsidR="0049443F" w:rsidRPr="0049443F" w:rsidRDefault="0049443F" w:rsidP="0049443F">
      <w:pPr>
        <w:pStyle w:val="Paragrafi0"/>
        <w:rPr>
          <w:lang w:val="it-IT"/>
        </w:rPr>
      </w:pPr>
      <w:r w:rsidRPr="0049443F">
        <w:rPr>
          <w:rFonts w:eastAsia="Symbol" w:cs="CG Times"/>
          <w:lang w:val="it-IT"/>
        </w:rPr>
        <w:t>-</w:t>
      </w:r>
      <w:r w:rsidRPr="0049443F">
        <w:rPr>
          <w:rFonts w:eastAsia="Symbol"/>
          <w:lang w:val="it-IT"/>
        </w:rPr>
        <w:t>   </w:t>
      </w:r>
      <w:r w:rsidRPr="0049443F">
        <w:rPr>
          <w:lang w:val="it-IT"/>
        </w:rPr>
        <w:t>Prof. Dr. Petraq Sotiri (ekspert në fushën e agronomisë);</w:t>
      </w:r>
    </w:p>
    <w:p w:rsidR="0049443F" w:rsidRPr="0049443F" w:rsidRDefault="0049443F" w:rsidP="0049443F">
      <w:pPr>
        <w:pStyle w:val="Paragrafi0"/>
        <w:rPr>
          <w:lang w:val="it-IT"/>
        </w:rPr>
      </w:pPr>
      <w:r w:rsidRPr="0049443F">
        <w:rPr>
          <w:rFonts w:eastAsia="Symbol" w:cs="CG Times"/>
          <w:lang w:val="it-IT"/>
        </w:rPr>
        <w:t>-</w:t>
      </w:r>
      <w:r w:rsidRPr="0049443F">
        <w:rPr>
          <w:rFonts w:eastAsia="Symbol"/>
          <w:lang w:val="it-IT"/>
        </w:rPr>
        <w:t>  </w:t>
      </w:r>
      <w:r w:rsidRPr="0049443F">
        <w:rPr>
          <w:lang w:val="it-IT"/>
        </w:rPr>
        <w:t>Prof. Dr. Kristaq Sini (pedagog në Fakultetin e Bioteknologjisë Agroushqimore);</w:t>
      </w:r>
    </w:p>
    <w:p w:rsidR="0049443F" w:rsidRPr="0049443F" w:rsidRDefault="0049443F" w:rsidP="0049443F">
      <w:pPr>
        <w:pStyle w:val="Paragrafi0"/>
        <w:rPr>
          <w:lang w:val="it-IT"/>
        </w:rPr>
      </w:pPr>
      <w:r w:rsidRPr="0049443F">
        <w:rPr>
          <w:rFonts w:eastAsia="Symbol" w:cs="CG Times"/>
          <w:lang w:val="it-IT"/>
        </w:rPr>
        <w:t>-</w:t>
      </w:r>
      <w:r w:rsidRPr="0049443F">
        <w:rPr>
          <w:rFonts w:eastAsia="Symbol"/>
          <w:lang w:val="it-IT"/>
        </w:rPr>
        <w:t>   </w:t>
      </w:r>
      <w:r w:rsidRPr="0049443F">
        <w:rPr>
          <w:lang w:val="it-IT"/>
        </w:rPr>
        <w:t>Prof. Dr. Enkelejda Sallaku (pedagoge në fushën e veterinarisë).</w:t>
      </w:r>
    </w:p>
    <w:p w:rsidR="0049443F" w:rsidRPr="0049443F" w:rsidRDefault="0049443F" w:rsidP="0049443F">
      <w:pPr>
        <w:pStyle w:val="Paragrafi0"/>
        <w:rPr>
          <w:lang w:val="it-IT"/>
        </w:rPr>
      </w:pPr>
      <w:r w:rsidRPr="0049443F">
        <w:rPr>
          <w:rFonts w:eastAsia="Arial"/>
          <w:lang w:val="it-IT"/>
        </w:rPr>
        <w:t>c) </w:t>
      </w:r>
      <w:r w:rsidRPr="0049443F">
        <w:rPr>
          <w:lang w:val="it-IT"/>
        </w:rPr>
        <w:t>z. Altin Goxhaj, përfaqësues i Shoqatës së Mbrojtjes së Konsumatorit;</w:t>
      </w:r>
    </w:p>
    <w:p w:rsidR="0049443F" w:rsidRPr="0049443F" w:rsidRDefault="0049443F" w:rsidP="0049443F">
      <w:pPr>
        <w:pStyle w:val="Paragrafi0"/>
        <w:rPr>
          <w:lang w:val="it-IT"/>
        </w:rPr>
      </w:pPr>
      <w:r w:rsidRPr="0049443F">
        <w:rPr>
          <w:lang w:val="it-IT"/>
        </w:rPr>
        <w:t xml:space="preserve"> ç) z. Enver Ferizaj, përfaqësues i Shoqatës së Agrobiznesit.</w:t>
      </w:r>
    </w:p>
    <w:p w:rsidR="0049443F" w:rsidRPr="0049443F" w:rsidRDefault="0049443F" w:rsidP="0049443F">
      <w:pPr>
        <w:pStyle w:val="Paragrafi0"/>
        <w:rPr>
          <w:lang w:val="it-IT"/>
        </w:rPr>
      </w:pPr>
      <w:r w:rsidRPr="0049443F">
        <w:rPr>
          <w:lang w:val="it-IT"/>
        </w:rPr>
        <w:t xml:space="preserve"> Ky vendim hyn në fuqi pas botimit në Fletoren Zyrtare.</w:t>
      </w:r>
    </w:p>
    <w:p w:rsidR="0049443F" w:rsidRPr="00F65EED" w:rsidRDefault="0049443F" w:rsidP="0049443F">
      <w:pPr>
        <w:pStyle w:val="Autoriteti"/>
        <w:keepNext w:val="0"/>
      </w:pPr>
      <w:r>
        <w:t>KRYEMINISTR</w:t>
      </w:r>
      <w:r w:rsidRPr="00F65EED">
        <w:t>I </w:t>
      </w:r>
    </w:p>
    <w:p w:rsidR="0049443F" w:rsidRDefault="0049443F" w:rsidP="0049443F">
      <w:pPr>
        <w:pStyle w:val="AutoritetiEmer"/>
      </w:pPr>
      <w:r w:rsidRPr="00F65EED">
        <w:t>Sali Berisha</w:t>
      </w:r>
    </w:p>
    <w:sectPr w:rsidR="004944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443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077C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43F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663A28-DBA7-4D39-AB58-6BF9C6F99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