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5261" w:rsidRDefault="009A5261" w:rsidP="009A5261">
      <w:pPr>
        <w:pStyle w:val="Akti"/>
        <w:keepNext w:val="0"/>
      </w:pPr>
      <w:bookmarkStart w:id="0" w:name="_GoBack"/>
      <w:bookmarkEnd w:id="0"/>
      <w:r>
        <w:t>Vendim</w:t>
      </w:r>
    </w:p>
    <w:p w:rsidR="009A5261" w:rsidRDefault="009A5261" w:rsidP="009A5261">
      <w:pPr>
        <w:pStyle w:val="NumriData"/>
        <w:keepNext w:val="0"/>
      </w:pPr>
      <w:r>
        <w:t>Nr.336, datë 12.5.2010</w:t>
      </w:r>
    </w:p>
    <w:p w:rsidR="009A5261" w:rsidRDefault="009A5261" w:rsidP="009A5261">
      <w:pPr>
        <w:pStyle w:val="Paragrafi0"/>
        <w:rPr>
          <w:rFonts w:ascii="Times New Roman" w:hAnsi="Times New Roman"/>
        </w:rPr>
      </w:pPr>
    </w:p>
    <w:p w:rsidR="009A5261" w:rsidRDefault="009A5261" w:rsidP="009A5261">
      <w:pPr>
        <w:pStyle w:val="Titulli0"/>
        <w:keepNext w:val="0"/>
      </w:pPr>
      <w:r>
        <w:t>Për pagesën e kontributeve, në fondin e përbashkët të NATO-s, për buxhetin civil dhe të pensioneve, për vitin 2010</w:t>
      </w:r>
    </w:p>
    <w:p w:rsidR="009A5261" w:rsidRDefault="009A5261" w:rsidP="009A5261">
      <w:pPr>
        <w:pStyle w:val="Paragrafi0"/>
        <w:rPr>
          <w:rFonts w:ascii="Times New Roman" w:hAnsi="Times New Roman"/>
        </w:rPr>
      </w:pPr>
    </w:p>
    <w:p w:rsidR="009A5261" w:rsidRPr="0091471B" w:rsidRDefault="009A5261" w:rsidP="009A5261">
      <w:pPr>
        <w:pStyle w:val="Paragrafi0"/>
      </w:pPr>
      <w:r w:rsidRPr="0091471B">
        <w:t>Në mbështetje të nenit 100 të Kushtetutës, të</w:t>
      </w:r>
      <w:r>
        <w:t xml:space="preserve"> nenit 44</w:t>
      </w:r>
      <w:r w:rsidRPr="0091471B">
        <w:t xml:space="preserve"> të ligjit nr.9936, datë</w:t>
      </w:r>
      <w:r>
        <w:t xml:space="preserve"> 26.6.2008</w:t>
      </w:r>
      <w:r w:rsidRPr="0091471B">
        <w:t xml:space="preserve"> “Për menaxhimin e sistemit buxhetor në Republikën e Shqipërisë“, të ligjit nr.10100, datë</w:t>
      </w:r>
      <w:r>
        <w:t xml:space="preserve"> 26.3.2009</w:t>
      </w:r>
      <w:r w:rsidRPr="0091471B">
        <w:t xml:space="preserve"> “Për aderimin e Republikës së Shqipërisë në</w:t>
      </w:r>
      <w:r>
        <w:t xml:space="preserve"> T</w:t>
      </w:r>
      <w:r w:rsidRPr="0091471B">
        <w:t>raktatin e Atlantikut të</w:t>
      </w:r>
      <w:r>
        <w:t xml:space="preserve"> V</w:t>
      </w:r>
      <w:r w:rsidRPr="0091471B">
        <w:t>eriut”, të pikë</w:t>
      </w:r>
      <w:r>
        <w:t>s 11</w:t>
      </w:r>
      <w:r w:rsidRPr="0091471B">
        <w:t xml:space="preserve"> të</w:t>
      </w:r>
      <w:r>
        <w:t xml:space="preserve"> nenit 14</w:t>
      </w:r>
      <w:r w:rsidRPr="0091471B">
        <w:t xml:space="preserve"> të ligjit nr.8671, datë</w:t>
      </w:r>
      <w:r>
        <w:t xml:space="preserve"> 26.10.2000</w:t>
      </w:r>
      <w:r w:rsidRPr="0091471B">
        <w:t xml:space="preserve"> “Për pushtetet dhe a</w:t>
      </w:r>
      <w:r>
        <w:t>utor</w:t>
      </w:r>
      <w:r w:rsidRPr="0091471B">
        <w:t>i</w:t>
      </w:r>
      <w:r>
        <w:t>t</w:t>
      </w:r>
      <w:r w:rsidRPr="0091471B">
        <w:t>etet e komandimit e të drejtimit strategjik të</w:t>
      </w:r>
      <w:r>
        <w:t xml:space="preserve"> F</w:t>
      </w:r>
      <w:r w:rsidRPr="0091471B">
        <w:t>orcave të Armatosura të Republikës së Shqipërisë“, dhe të</w:t>
      </w:r>
      <w:r>
        <w:t xml:space="preserve"> nenit 10</w:t>
      </w:r>
      <w:r w:rsidRPr="0091471B">
        <w:t xml:space="preserve"> të ligjit nr.10190, datë</w:t>
      </w:r>
      <w:r>
        <w:t xml:space="preserve"> 26.11.2009</w:t>
      </w:r>
      <w:r w:rsidRPr="0091471B">
        <w:t xml:space="preserve"> “Pë</w:t>
      </w:r>
      <w:r>
        <w:t>r b</w:t>
      </w:r>
      <w:r w:rsidRPr="0091471B">
        <w:t xml:space="preserve">uxhetin </w:t>
      </w:r>
      <w:r>
        <w:t>e vitit 2010”, me propozimin e Z</w:t>
      </w:r>
      <w:r w:rsidRPr="0091471B">
        <w:t>ëvendë</w:t>
      </w:r>
      <w:r>
        <w:t>skryeministrit dhe Minis</w:t>
      </w:r>
      <w:r w:rsidRPr="0091471B">
        <w:t>t</w:t>
      </w:r>
      <w:r>
        <w:t>ër</w:t>
      </w:r>
      <w:r w:rsidRPr="0091471B">
        <w:t xml:space="preserve"> i Punëve të Jashtme dhe Ministrit të Mbrojtjes, Këshilli i Ministrave</w:t>
      </w:r>
    </w:p>
    <w:p w:rsidR="009A5261" w:rsidRPr="0091471B" w:rsidRDefault="009A5261" w:rsidP="009A5261">
      <w:pPr>
        <w:pStyle w:val="Paragrafi0"/>
      </w:pPr>
    </w:p>
    <w:p w:rsidR="009A5261" w:rsidRPr="0091471B" w:rsidRDefault="009A5261" w:rsidP="009A5261">
      <w:pPr>
        <w:pStyle w:val="VENDOSI0"/>
        <w:keepNext w:val="0"/>
      </w:pPr>
      <w:r w:rsidRPr="0091471B">
        <w:t>Vendosi:</w:t>
      </w:r>
    </w:p>
    <w:p w:rsidR="009A5261" w:rsidRPr="0091471B" w:rsidRDefault="009A5261" w:rsidP="009A5261">
      <w:pPr>
        <w:pStyle w:val="Paragrafi0"/>
      </w:pPr>
    </w:p>
    <w:p w:rsidR="009A5261" w:rsidRPr="0091471B" w:rsidRDefault="009A5261" w:rsidP="009A5261">
      <w:pPr>
        <w:pStyle w:val="Paragrafi0"/>
      </w:pPr>
      <w:r w:rsidRPr="0091471B">
        <w:t>1. Ministria e Mbrojtjes të kryejë pagesën, në formë kontributi, në fondin e përbashkët të NATO-s, për buxhetin civil dhe atë të pensioneve, për vitin 2010, përkatësisht:</w:t>
      </w:r>
    </w:p>
    <w:p w:rsidR="009A5261" w:rsidRPr="0091471B" w:rsidRDefault="009A5261" w:rsidP="009A5261">
      <w:pPr>
        <w:pStyle w:val="Paragrafi0"/>
      </w:pPr>
      <w:r w:rsidRPr="0091471B">
        <w:t>a) Për buxhetin civil, në vlerën 19 508 894 (nëntëmbëdhjetë milionë e pesëqind e tetëmijë e tetëqind e nëntëdhjetë e katër) lekë, pagesa të kryhet në llogarinë:</w:t>
      </w:r>
    </w:p>
    <w:p w:rsidR="009A5261" w:rsidRPr="0091471B" w:rsidRDefault="009A5261" w:rsidP="009A5261">
      <w:pPr>
        <w:pStyle w:val="Paragrafi0"/>
      </w:pPr>
      <w:r w:rsidRPr="0091471B">
        <w:t>NATO International Staff</w:t>
      </w:r>
    </w:p>
    <w:p w:rsidR="009A5261" w:rsidRPr="0091471B" w:rsidRDefault="009A5261" w:rsidP="009A5261">
      <w:pPr>
        <w:pStyle w:val="Paragrafi0"/>
      </w:pPr>
      <w:r w:rsidRPr="0091471B">
        <w:t>IBAN BET 73 3100 6652 0060</w:t>
      </w:r>
    </w:p>
    <w:p w:rsidR="009A5261" w:rsidRPr="0091471B" w:rsidRDefault="009A5261" w:rsidP="009A5261">
      <w:pPr>
        <w:pStyle w:val="Paragrafi0"/>
      </w:pPr>
      <w:r w:rsidRPr="0091471B">
        <w:t>BIC BBRUBEBB</w:t>
      </w:r>
    </w:p>
    <w:p w:rsidR="009A5261" w:rsidRPr="0091471B" w:rsidRDefault="009A5261" w:rsidP="009A5261">
      <w:pPr>
        <w:pStyle w:val="Paragrafi0"/>
      </w:pPr>
      <w:r w:rsidRPr="0091471B">
        <w:t>ING BANK, NATO BRANCH</w:t>
      </w:r>
    </w:p>
    <w:p w:rsidR="009A5261" w:rsidRPr="0091471B" w:rsidRDefault="009A5261" w:rsidP="009A5261">
      <w:pPr>
        <w:pStyle w:val="Paragrafi0"/>
      </w:pPr>
      <w:r w:rsidRPr="0091471B">
        <w:t xml:space="preserve">B-1110 </w:t>
      </w:r>
      <w:smartTag w:uri="urn:schemas-microsoft-com:office:smarttags" w:element="place">
        <w:smartTag w:uri="urn:schemas-microsoft-com:office:smarttags" w:element="City">
          <w:r w:rsidRPr="0091471B">
            <w:t>BRUSSELS</w:t>
          </w:r>
        </w:smartTag>
      </w:smartTag>
    </w:p>
    <w:p w:rsidR="009A5261" w:rsidRPr="0091471B" w:rsidRDefault="009A5261" w:rsidP="009A5261">
      <w:pPr>
        <w:pStyle w:val="Paragrafi0"/>
      </w:pPr>
    </w:p>
    <w:p w:rsidR="009A5261" w:rsidRPr="0091471B" w:rsidRDefault="009A5261" w:rsidP="009A5261">
      <w:pPr>
        <w:pStyle w:val="Paragrafi0"/>
      </w:pPr>
      <w:r w:rsidRPr="0091471B">
        <w:t>b)Për buxhetin e pensioneve, në vlerën 3 918 623 (tre milionë e nëntëqind e tetëmbëdhjetë mijë e gjashtëqind e njëzet e tre) lekë, pagesa të kryhet në llogarinë:</w:t>
      </w:r>
    </w:p>
    <w:p w:rsidR="009A5261" w:rsidRDefault="009A5261" w:rsidP="009A5261">
      <w:pPr>
        <w:pStyle w:val="Paragrafi0"/>
      </w:pPr>
      <w:r>
        <w:t>OTAN.Pensions</w:t>
      </w:r>
    </w:p>
    <w:p w:rsidR="009A5261" w:rsidRDefault="009A5261" w:rsidP="009A5261">
      <w:pPr>
        <w:pStyle w:val="Paragrafi0"/>
      </w:pPr>
      <w:r>
        <w:t>Account No: BE08 31004470 0013</w:t>
      </w:r>
    </w:p>
    <w:p w:rsidR="009A5261" w:rsidRDefault="009A5261" w:rsidP="009A5261">
      <w:pPr>
        <w:pStyle w:val="Paragrafi0"/>
      </w:pPr>
      <w:r>
        <w:t>SWIFT CODE: BBRUBEBB</w:t>
      </w:r>
    </w:p>
    <w:p w:rsidR="009A5261" w:rsidRDefault="009A5261" w:rsidP="009A5261">
      <w:pPr>
        <w:pStyle w:val="Paragrafi0"/>
      </w:pPr>
      <w:r>
        <w:t>BANQUE ING</w:t>
      </w:r>
    </w:p>
    <w:p w:rsidR="009A5261" w:rsidRDefault="009A5261" w:rsidP="009A5261">
      <w:pPr>
        <w:pStyle w:val="Paragrafi0"/>
      </w:pPr>
      <w:r>
        <w:t>NATO Agency</w:t>
      </w:r>
    </w:p>
    <w:p w:rsidR="009A5261" w:rsidRDefault="009A5261" w:rsidP="009A5261">
      <w:pPr>
        <w:pStyle w:val="Paragrafi0"/>
      </w:pPr>
      <w:r>
        <w:t xml:space="preserve">B-1110 </w:t>
      </w:r>
      <w:smartTag w:uri="urn:schemas-microsoft-com:office:smarttags" w:element="place">
        <w:smartTag w:uri="urn:schemas-microsoft-com:office:smarttags" w:element="City">
          <w:r>
            <w:t>BRUSSELS</w:t>
          </w:r>
        </w:smartTag>
      </w:smartTag>
    </w:p>
    <w:p w:rsidR="009A5261" w:rsidRDefault="009A5261" w:rsidP="009A5261">
      <w:pPr>
        <w:pStyle w:val="Paragrafi0"/>
      </w:pPr>
      <w:r>
        <w:t>2. Efektet financiare, që rrjedhin nga zbatimi i këtij vendimi, të përballohen nga buxheti i vitit 2010, miratuar për Ministrinë e Mbrojtjes.</w:t>
      </w:r>
    </w:p>
    <w:p w:rsidR="009A5261" w:rsidRPr="00E62B03" w:rsidRDefault="009A5261" w:rsidP="009A5261">
      <w:pPr>
        <w:pStyle w:val="Paragrafi0"/>
        <w:rPr>
          <w:lang w:val="it-IT"/>
        </w:rPr>
      </w:pPr>
      <w:r w:rsidRPr="00E62B03">
        <w:rPr>
          <w:lang w:val="it-IT"/>
        </w:rPr>
        <w:t>3. Ngarkohen Ministria e Mbrojtjes dhe Ministria e Financave për zbatimin e këtij vendimi.</w:t>
      </w:r>
    </w:p>
    <w:p w:rsidR="009A5261" w:rsidRPr="00E62B03" w:rsidRDefault="009A5261" w:rsidP="009A5261">
      <w:pPr>
        <w:pStyle w:val="Paragrafi0"/>
        <w:rPr>
          <w:lang w:val="it-IT"/>
        </w:rPr>
      </w:pPr>
      <w:r w:rsidRPr="00E62B03">
        <w:rPr>
          <w:lang w:val="it-IT"/>
        </w:rPr>
        <w:t>Ky vendim hyn në fuqi menjëherë dhe botohet në Fletoren Zyrtare.</w:t>
      </w:r>
    </w:p>
    <w:p w:rsidR="009A5261" w:rsidRPr="00E62B03" w:rsidRDefault="009A5261" w:rsidP="009A5261">
      <w:pPr>
        <w:pStyle w:val="Paragrafi0"/>
        <w:rPr>
          <w:lang w:val="it-IT"/>
        </w:rPr>
      </w:pPr>
    </w:p>
    <w:p w:rsidR="009A5261" w:rsidRPr="001C1D6F" w:rsidRDefault="009A5261" w:rsidP="009A5261">
      <w:pPr>
        <w:pStyle w:val="Autoriteti"/>
        <w:keepNext w:val="0"/>
        <w:rPr>
          <w:lang w:val="it-IT"/>
        </w:rPr>
      </w:pPr>
      <w:r w:rsidRPr="001C1D6F">
        <w:rPr>
          <w:lang w:val="it-IT"/>
        </w:rPr>
        <w:t>Kryeministri</w:t>
      </w:r>
    </w:p>
    <w:p w:rsidR="009A5261" w:rsidRPr="001C1D6F" w:rsidRDefault="009A5261" w:rsidP="009A5261">
      <w:pPr>
        <w:pStyle w:val="AutoritetiEmer"/>
        <w:rPr>
          <w:lang w:val="it-IT"/>
        </w:rPr>
      </w:pPr>
      <w:r w:rsidRPr="001C1D6F">
        <w:rPr>
          <w:lang w:val="it-IT"/>
        </w:rPr>
        <w:t xml:space="preserve">Sali Berisha </w:t>
      </w:r>
    </w:p>
    <w:sectPr w:rsidR="009A5261" w:rsidRPr="001C1D6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A5261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1EB4"/>
    <w:rsid w:val="00572168"/>
    <w:rsid w:val="00572B76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1A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016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6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3E934C9-51EB-4390-A6A1-209C271FE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71137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1137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1137E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71137E"/>
  </w:style>
  <w:style w:type="paragraph" w:customStyle="1" w:styleId="Autoriteti">
    <w:name w:val="Autoriteti"/>
    <w:next w:val="Normal"/>
    <w:rsid w:val="0071137E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1137E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1137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1137E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71137E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71137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71137E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71137E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71137E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71137E"/>
    <w:rPr>
      <w:strike/>
      <w:color w:val="FF0000"/>
      <w:spacing w:val="0"/>
    </w:rPr>
  </w:style>
  <w:style w:type="character" w:customStyle="1" w:styleId="DeltaViewInsertion">
    <w:name w:val="DeltaView Insertion"/>
    <w:rsid w:val="0071137E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71137E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71137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1137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1137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1137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1137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1137E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71137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71137E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1137E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1137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1137E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71137E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71137E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1137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1137E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71137E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71137E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71137E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71137E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71137E"/>
    <w:pPr>
      <w:numPr>
        <w:ilvl w:val="5"/>
        <w:numId w:val="26"/>
      </w:numPr>
    </w:pPr>
    <w:rPr>
      <w:rFonts w:eastAsia="MS Mincho"/>
    </w:rPr>
  </w:style>
  <w:style w:type="paragraph" w:customStyle="1" w:styleId="BULLETUDHEZIM">
    <w:name w:val="BULLET UDHEZIM"/>
    <w:basedOn w:val="Normal"/>
    <w:rsid w:val="0071137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71137E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71137E"/>
    <w:pPr>
      <w:numPr>
        <w:ilvl w:val="1"/>
        <w:numId w:val="18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71137E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71137E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71137E"/>
    <w:pPr>
      <w:numPr>
        <w:numId w:val="18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71137E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71137E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71137E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71137E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71137E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71137E"/>
    <w:pPr>
      <w:numPr>
        <w:ilvl w:val="1"/>
        <w:numId w:val="2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71137E"/>
    <w:pPr>
      <w:numPr>
        <w:ilvl w:val="1"/>
        <w:numId w:val="2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71137E"/>
    <w:pPr>
      <w:numPr>
        <w:ilvl w:val="2"/>
        <w:numId w:val="2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71137E"/>
    <w:pPr>
      <w:numPr>
        <w:ilvl w:val="2"/>
        <w:numId w:val="2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71137E"/>
    <w:pPr>
      <w:numPr>
        <w:ilvl w:val="3"/>
        <w:numId w:val="2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71137E"/>
    <w:pPr>
      <w:numPr>
        <w:ilvl w:val="3"/>
        <w:numId w:val="2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71137E"/>
    <w:pPr>
      <w:numPr>
        <w:ilvl w:val="4"/>
        <w:numId w:val="2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71137E"/>
    <w:pPr>
      <w:numPr>
        <w:ilvl w:val="4"/>
        <w:numId w:val="26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71137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71137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71137E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71137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71137E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71137E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71137E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71137E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71137E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71137E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71137E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9A5261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2019-03-22T10:15:00Z</dcterms:created>
  <dcterms:modified xsi:type="dcterms:W3CDTF">2019-03-22T10:15:00Z</dcterms:modified>
</cp:coreProperties>
</file>