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5F80" w:rsidRPr="001C1D6F" w:rsidRDefault="00C75F80" w:rsidP="00C75F80">
      <w:pPr>
        <w:pStyle w:val="Akti"/>
        <w:keepNext w:val="0"/>
        <w:rPr>
          <w:lang w:val="it-IT"/>
        </w:rPr>
      </w:pPr>
      <w:bookmarkStart w:id="0" w:name="_GoBack"/>
      <w:bookmarkEnd w:id="0"/>
      <w:r w:rsidRPr="001C1D6F">
        <w:rPr>
          <w:lang w:val="it-IT"/>
        </w:rPr>
        <w:t>Vendim</w:t>
      </w:r>
    </w:p>
    <w:p w:rsidR="00C75F80" w:rsidRPr="001C1D6F" w:rsidRDefault="00C75F80" w:rsidP="00C75F80">
      <w:pPr>
        <w:pStyle w:val="NumriData"/>
        <w:keepNext w:val="0"/>
        <w:rPr>
          <w:lang w:val="it-IT"/>
        </w:rPr>
      </w:pPr>
      <w:r w:rsidRPr="001C1D6F">
        <w:rPr>
          <w:lang w:val="it-IT"/>
        </w:rPr>
        <w:t>Nr.359, datë 12.5.2010</w:t>
      </w:r>
    </w:p>
    <w:p w:rsidR="00C75F80" w:rsidRPr="001C1D6F" w:rsidRDefault="00C75F80" w:rsidP="00C75F80">
      <w:pPr>
        <w:pStyle w:val="Paragrafi0"/>
        <w:rPr>
          <w:lang w:val="it-IT"/>
        </w:rPr>
      </w:pPr>
    </w:p>
    <w:p w:rsidR="00C75F80" w:rsidRPr="001C1D6F" w:rsidRDefault="00C75F80" w:rsidP="00C75F80">
      <w:pPr>
        <w:pStyle w:val="Titulli0"/>
        <w:keepNext w:val="0"/>
        <w:rPr>
          <w:lang w:val="it-IT"/>
        </w:rPr>
      </w:pPr>
      <w:r w:rsidRPr="001C1D6F">
        <w:rPr>
          <w:lang w:val="it-IT"/>
        </w:rPr>
        <w:t>Për miratimin, në parim, të pjesëmarrjes së shqipërisë në programin komunitar “kultura 2007-2013”</w:t>
      </w:r>
    </w:p>
    <w:p w:rsidR="00C75F80" w:rsidRPr="001C1D6F" w:rsidRDefault="00C75F80" w:rsidP="00C75F80">
      <w:pPr>
        <w:pStyle w:val="Paragrafi0"/>
        <w:rPr>
          <w:sz w:val="16"/>
          <w:lang w:val="it-IT"/>
        </w:rPr>
      </w:pPr>
    </w:p>
    <w:p w:rsidR="00C75F80" w:rsidRPr="001C1D6F" w:rsidRDefault="00C75F80" w:rsidP="00C75F80">
      <w:pPr>
        <w:pStyle w:val="Paragrafi0"/>
        <w:rPr>
          <w:lang w:val="it-IT"/>
        </w:rPr>
      </w:pPr>
      <w:r w:rsidRPr="001C1D6F">
        <w:rPr>
          <w:lang w:val="it-IT"/>
        </w:rPr>
        <w:t>Në mbështetje të nenit 100 të Kushtetutës dhe të neneve 5 e 7 të ligjit nr.8371, datë 9.7.1998 “Për lidhjen e traktateve dhe marrëveshjeve ndërkombëtare”, me propozimin e Ministrit të Turizmit, Kulturës, Rinisë dhe Sporteve, Këshilli i Ministrave</w:t>
      </w:r>
    </w:p>
    <w:p w:rsidR="00C75F80" w:rsidRPr="001C1D6F" w:rsidRDefault="00C75F80" w:rsidP="00C75F80">
      <w:pPr>
        <w:pStyle w:val="Paragrafi0"/>
        <w:rPr>
          <w:sz w:val="16"/>
          <w:lang w:val="it-IT"/>
        </w:rPr>
      </w:pPr>
    </w:p>
    <w:p w:rsidR="00C75F80" w:rsidRPr="001C1D6F" w:rsidRDefault="00C75F80" w:rsidP="00C75F80">
      <w:pPr>
        <w:pStyle w:val="VENDOSI0"/>
        <w:keepNext w:val="0"/>
        <w:rPr>
          <w:lang w:val="it-IT"/>
        </w:rPr>
      </w:pPr>
      <w:r w:rsidRPr="001C1D6F">
        <w:rPr>
          <w:lang w:val="it-IT"/>
        </w:rPr>
        <w:t>Vendosi:</w:t>
      </w:r>
    </w:p>
    <w:p w:rsidR="00C75F80" w:rsidRPr="001C1D6F" w:rsidRDefault="00C75F80" w:rsidP="00C75F80">
      <w:pPr>
        <w:pStyle w:val="Paragrafi0"/>
        <w:rPr>
          <w:lang w:val="it-IT"/>
        </w:rPr>
      </w:pPr>
    </w:p>
    <w:p w:rsidR="00C75F80" w:rsidRPr="001C1D6F" w:rsidRDefault="00C75F80" w:rsidP="00C75F80">
      <w:pPr>
        <w:pStyle w:val="Paragrafi0"/>
        <w:rPr>
          <w:lang w:val="it-IT"/>
        </w:rPr>
      </w:pPr>
      <w:r w:rsidRPr="001C1D6F">
        <w:rPr>
          <w:lang w:val="it-IT"/>
        </w:rPr>
        <w:t>1.Miratimin, në parim, të pjesëmarrjes së Shqipërisë në programin komunitar “Kultura 2007-2013”, për periudhën 2011-2013.</w:t>
      </w:r>
    </w:p>
    <w:p w:rsidR="00C75F80" w:rsidRPr="001C1D6F" w:rsidRDefault="00C75F80" w:rsidP="00C75F80">
      <w:pPr>
        <w:pStyle w:val="Paragrafi0"/>
        <w:rPr>
          <w:lang w:val="it-IT"/>
        </w:rPr>
      </w:pPr>
      <w:r w:rsidRPr="001C1D6F">
        <w:rPr>
          <w:lang w:val="it-IT"/>
        </w:rPr>
        <w:t>2.Kostoja e pjesëmarrjes në këtë program, për secilin vit, do të mbulohet, në masën 90 për qind, nga fondet e programit të Instrumentit të Paraaderimit (IPA) të alokuara nga Bashkimi Europian, për Shqipërinë, dhe në masën 10 për qind nga buxheti i Ministrisë së Turizmit, Kulturës, Rinisë dhe Sporteve, sipas lidhjes nr.1, që i bashkëlidhet këtij vendimi.</w:t>
      </w:r>
    </w:p>
    <w:p w:rsidR="00C75F80" w:rsidRPr="00E62B03" w:rsidRDefault="00C75F80" w:rsidP="00C75F80">
      <w:pPr>
        <w:pStyle w:val="Paragrafi0"/>
        <w:rPr>
          <w:lang w:val="it-IT"/>
        </w:rPr>
      </w:pPr>
      <w:r w:rsidRPr="00E62B03">
        <w:rPr>
          <w:lang w:val="it-IT"/>
        </w:rPr>
        <w:t>3.Ngarkohen Ministria e Turizmit, Kulturës, Rinisë dhe Sporteve dhe Ministria e Integrimit Europian për zbatimin e këtij programi.</w:t>
      </w:r>
    </w:p>
    <w:p w:rsidR="00C75F80" w:rsidRPr="00E62B03" w:rsidRDefault="00C75F80" w:rsidP="00C75F80">
      <w:pPr>
        <w:pStyle w:val="Paragrafi0"/>
        <w:rPr>
          <w:lang w:val="it-IT"/>
        </w:rPr>
      </w:pPr>
      <w:r w:rsidRPr="00E62B03">
        <w:rPr>
          <w:lang w:val="it-IT"/>
        </w:rPr>
        <w:t>Ky vendim hyn në fuqi menjëherë dhe botohet në Fletoren Zyrtare.</w:t>
      </w:r>
    </w:p>
    <w:p w:rsidR="00C75F80" w:rsidRPr="001C1D6F" w:rsidRDefault="00C75F80" w:rsidP="00C75F80">
      <w:pPr>
        <w:pStyle w:val="Autoriteti"/>
        <w:keepNext w:val="0"/>
        <w:rPr>
          <w:lang w:val="it-IT"/>
        </w:rPr>
      </w:pPr>
      <w:r w:rsidRPr="001C1D6F">
        <w:rPr>
          <w:lang w:val="it-IT"/>
        </w:rPr>
        <w:t>Kryeministri</w:t>
      </w:r>
    </w:p>
    <w:p w:rsidR="00C75F80" w:rsidRPr="001C1D6F" w:rsidRDefault="00C75F80" w:rsidP="00C75F80">
      <w:pPr>
        <w:pStyle w:val="AutoritetiEmer"/>
        <w:rPr>
          <w:lang w:val="it-IT"/>
        </w:rPr>
      </w:pPr>
      <w:r w:rsidRPr="001C1D6F">
        <w:rPr>
          <w:lang w:val="it-IT"/>
        </w:rPr>
        <w:t>Sali Berisha</w:t>
      </w:r>
    </w:p>
    <w:p w:rsidR="00C75F80" w:rsidRPr="00C75F80" w:rsidRDefault="00C75F80" w:rsidP="00C75F80">
      <w:pPr>
        <w:pStyle w:val="Paragrafi0"/>
      </w:pPr>
    </w:p>
    <w:p w:rsidR="00C75F80" w:rsidRPr="001C1D6F" w:rsidRDefault="00C75F80" w:rsidP="00C75F80">
      <w:pPr>
        <w:pStyle w:val="Paragrafi0"/>
        <w:jc w:val="right"/>
        <w:rPr>
          <w:lang w:val="it-IT"/>
        </w:rPr>
      </w:pPr>
      <w:r w:rsidRPr="001C1D6F">
        <w:rPr>
          <w:lang w:val="it-IT"/>
        </w:rPr>
        <w:t>Lidhja nr.1</w:t>
      </w:r>
    </w:p>
    <w:p w:rsidR="00C75F80" w:rsidRPr="001C1D6F" w:rsidRDefault="00C75F80" w:rsidP="00C75F80">
      <w:pPr>
        <w:pStyle w:val="Paragrafi0"/>
        <w:rPr>
          <w:lang w:val="it-IT"/>
        </w:rPr>
      </w:pPr>
    </w:p>
    <w:p w:rsidR="00C75F80" w:rsidRPr="001C1D6F" w:rsidRDefault="00C75F80" w:rsidP="00C75F80">
      <w:pPr>
        <w:pStyle w:val="Paragrafi0"/>
        <w:rPr>
          <w:lang w:val="it-IT"/>
        </w:rPr>
      </w:pPr>
      <w:r w:rsidRPr="001C1D6F">
        <w:rPr>
          <w:lang w:val="it-IT"/>
        </w:rPr>
        <w:t>Çështjet që theksohen për diskutim janë si më poshtë:</w:t>
      </w:r>
    </w:p>
    <w:p w:rsidR="00C75F80" w:rsidRPr="00C75F80" w:rsidRDefault="00C75F80" w:rsidP="00C75F80">
      <w:pPr>
        <w:pStyle w:val="Paragrafi0"/>
        <w:rPr>
          <w:lang w:val="it-IT"/>
        </w:rPr>
      </w:pPr>
      <w:r w:rsidRPr="00C75F80">
        <w:rPr>
          <w:lang w:val="it-IT"/>
        </w:rPr>
        <w:t>-Taksa e hyrjes - Shuma që Shqipëria duhet të paguajë për të marrë pjesë në këtë program është 41 000 euro/vit. Kjo shumë do të bashkëfinancohet në formulën 90 për qind nga fondet IPA dhe 10 për qind nga Buxheti i Shtetit (buxheti i MTKRS-së).</w:t>
      </w:r>
    </w:p>
    <w:p w:rsidR="00C75F80" w:rsidRPr="00C75F80" w:rsidRDefault="00C75F80" w:rsidP="00C75F80">
      <w:pPr>
        <w:pStyle w:val="Paragrafi0"/>
        <w:rPr>
          <w:lang w:val="it-IT"/>
        </w:rPr>
      </w:pPr>
      <w:r w:rsidRPr="00C75F80">
        <w:rPr>
          <w:lang w:val="it-IT"/>
        </w:rPr>
        <w:t>- Komisioni i BE-së kërkon që kjo formulë të ndryshojë duke treguar një rritje në financimin nga Buxheti i Shtetit, për të treguar një angazhim nga pala shqiptare.</w:t>
      </w:r>
    </w:p>
    <w:p w:rsidR="00C75F80" w:rsidRPr="00C75F80" w:rsidRDefault="00C75F80" w:rsidP="00C75F80">
      <w:pPr>
        <w:pStyle w:val="Paragrafi0"/>
        <w:ind w:firstLine="0"/>
        <w:rPr>
          <w:sz w:val="16"/>
          <w:lang w:val="it-IT"/>
        </w:rPr>
      </w:pPr>
    </w:p>
    <w:p w:rsidR="00C75F80" w:rsidRPr="001C1D6F" w:rsidRDefault="00C75F80" w:rsidP="00C75F80">
      <w:pPr>
        <w:pStyle w:val="Paragrafi0"/>
        <w:rPr>
          <w:lang w:val="it-IT"/>
        </w:rPr>
      </w:pPr>
      <w:r w:rsidRPr="001C1D6F">
        <w:rPr>
          <w:lang w:val="it-IT"/>
        </w:rPr>
        <w:t>Termat e financimit mund të jenë si më poshtë:</w:t>
      </w:r>
    </w:p>
    <w:p w:rsidR="00C75F80" w:rsidRPr="001C1D6F" w:rsidRDefault="00C75F80" w:rsidP="00C75F80">
      <w:pPr>
        <w:pStyle w:val="Paragrafi0"/>
        <w:rPr>
          <w:sz w:val="16"/>
          <w:lang w:val="it-IT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1885"/>
        <w:gridCol w:w="1267"/>
        <w:gridCol w:w="1267"/>
        <w:gridCol w:w="1267"/>
      </w:tblGrid>
      <w:tr w:rsidR="00C75F80" w:rsidTr="00C75F80">
        <w:trPr>
          <w:jc w:val="center"/>
        </w:trPr>
        <w:tc>
          <w:tcPr>
            <w:tcW w:w="0" w:type="auto"/>
          </w:tcPr>
          <w:p w:rsidR="00C75F80" w:rsidRDefault="00C75F80" w:rsidP="00C75F80">
            <w:pPr>
              <w:pStyle w:val="Paragrafi0"/>
              <w:ind w:firstLine="0"/>
            </w:pPr>
            <w:r>
              <w:t>Viti</w:t>
            </w:r>
          </w:p>
        </w:tc>
        <w:tc>
          <w:tcPr>
            <w:tcW w:w="0" w:type="auto"/>
          </w:tcPr>
          <w:p w:rsidR="00C75F80" w:rsidRDefault="00C75F80" w:rsidP="00C75F80">
            <w:pPr>
              <w:pStyle w:val="Paragrafi0"/>
              <w:ind w:firstLine="0"/>
            </w:pPr>
            <w:r>
              <w:t>2011</w:t>
            </w:r>
          </w:p>
        </w:tc>
        <w:tc>
          <w:tcPr>
            <w:tcW w:w="0" w:type="auto"/>
          </w:tcPr>
          <w:p w:rsidR="00C75F80" w:rsidRDefault="00C75F80" w:rsidP="00C75F80">
            <w:pPr>
              <w:pStyle w:val="Paragrafi0"/>
              <w:ind w:firstLine="0"/>
            </w:pPr>
            <w:r>
              <w:t>2012</w:t>
            </w:r>
          </w:p>
        </w:tc>
        <w:tc>
          <w:tcPr>
            <w:tcW w:w="0" w:type="auto"/>
          </w:tcPr>
          <w:p w:rsidR="00C75F80" w:rsidRDefault="00C75F80" w:rsidP="00C75F80">
            <w:pPr>
              <w:pStyle w:val="Paragrafi0"/>
              <w:ind w:firstLine="0"/>
            </w:pPr>
            <w:r>
              <w:t>2013</w:t>
            </w:r>
          </w:p>
        </w:tc>
      </w:tr>
      <w:tr w:rsidR="00C75F80" w:rsidTr="00C75F80">
        <w:trPr>
          <w:jc w:val="center"/>
        </w:trPr>
        <w:tc>
          <w:tcPr>
            <w:tcW w:w="0" w:type="auto"/>
          </w:tcPr>
          <w:p w:rsidR="00C75F80" w:rsidRDefault="00C75F80" w:rsidP="00C75F80">
            <w:pPr>
              <w:pStyle w:val="Paragrafi0"/>
              <w:ind w:firstLine="0"/>
            </w:pPr>
            <w:r>
              <w:t>Fondet komunitare</w:t>
            </w:r>
          </w:p>
        </w:tc>
        <w:tc>
          <w:tcPr>
            <w:tcW w:w="0" w:type="auto"/>
          </w:tcPr>
          <w:p w:rsidR="00C75F80" w:rsidRDefault="00C75F80" w:rsidP="00C75F80">
            <w:pPr>
              <w:pStyle w:val="Paragrafi0"/>
              <w:ind w:firstLine="0"/>
            </w:pPr>
            <w:r>
              <w:t>IPA 2009</w:t>
            </w:r>
          </w:p>
        </w:tc>
        <w:tc>
          <w:tcPr>
            <w:tcW w:w="0" w:type="auto"/>
          </w:tcPr>
          <w:p w:rsidR="00C75F80" w:rsidRDefault="00C75F80" w:rsidP="00C75F80">
            <w:pPr>
              <w:pStyle w:val="Paragrafi0"/>
              <w:ind w:firstLine="0"/>
            </w:pPr>
            <w:r>
              <w:t>IPA 2009</w:t>
            </w:r>
          </w:p>
        </w:tc>
        <w:tc>
          <w:tcPr>
            <w:tcW w:w="0" w:type="auto"/>
          </w:tcPr>
          <w:p w:rsidR="00C75F80" w:rsidRDefault="00C75F80" w:rsidP="00C75F80">
            <w:pPr>
              <w:pStyle w:val="Paragrafi0"/>
              <w:ind w:firstLine="0"/>
            </w:pPr>
            <w:r>
              <w:t>IPA 2010</w:t>
            </w:r>
          </w:p>
        </w:tc>
      </w:tr>
      <w:tr w:rsidR="00C75F80" w:rsidTr="00C75F80">
        <w:trPr>
          <w:jc w:val="center"/>
        </w:trPr>
        <w:tc>
          <w:tcPr>
            <w:tcW w:w="0" w:type="auto"/>
          </w:tcPr>
          <w:p w:rsidR="00C75F80" w:rsidRDefault="00C75F80" w:rsidP="00C75F80">
            <w:pPr>
              <w:pStyle w:val="Paragrafi0"/>
              <w:ind w:firstLine="0"/>
            </w:pPr>
            <w:r>
              <w:t>Fondet komunitare</w:t>
            </w:r>
          </w:p>
        </w:tc>
        <w:tc>
          <w:tcPr>
            <w:tcW w:w="0" w:type="auto"/>
          </w:tcPr>
          <w:p w:rsidR="00C75F80" w:rsidRDefault="00C75F80" w:rsidP="00C75F80">
            <w:pPr>
              <w:pStyle w:val="Paragrafi0"/>
              <w:ind w:firstLine="0"/>
            </w:pPr>
            <w:r>
              <w:t>36 000 euro</w:t>
            </w:r>
          </w:p>
        </w:tc>
        <w:tc>
          <w:tcPr>
            <w:tcW w:w="0" w:type="auto"/>
          </w:tcPr>
          <w:p w:rsidR="00C75F80" w:rsidRDefault="00C75F80" w:rsidP="00C75F80">
            <w:pPr>
              <w:pStyle w:val="Paragrafi0"/>
              <w:ind w:firstLine="0"/>
            </w:pPr>
            <w:r>
              <w:t>35 000 euro</w:t>
            </w:r>
          </w:p>
        </w:tc>
        <w:tc>
          <w:tcPr>
            <w:tcW w:w="0" w:type="auto"/>
          </w:tcPr>
          <w:p w:rsidR="00C75F80" w:rsidRDefault="00C75F80" w:rsidP="00C75F80">
            <w:pPr>
              <w:pStyle w:val="Paragrafi0"/>
              <w:ind w:firstLine="0"/>
            </w:pPr>
            <w:r>
              <w:t>34 000 euro</w:t>
            </w:r>
          </w:p>
        </w:tc>
      </w:tr>
      <w:tr w:rsidR="00C75F80" w:rsidTr="00C75F80">
        <w:trPr>
          <w:jc w:val="center"/>
        </w:trPr>
        <w:tc>
          <w:tcPr>
            <w:tcW w:w="0" w:type="auto"/>
          </w:tcPr>
          <w:p w:rsidR="00C75F80" w:rsidRDefault="00C75F80" w:rsidP="00C75F80">
            <w:pPr>
              <w:pStyle w:val="Paragrafi0"/>
              <w:ind w:firstLine="0"/>
            </w:pPr>
            <w:r>
              <w:t>Buxheti MTKRS</w:t>
            </w:r>
          </w:p>
        </w:tc>
        <w:tc>
          <w:tcPr>
            <w:tcW w:w="0" w:type="auto"/>
          </w:tcPr>
          <w:p w:rsidR="00C75F80" w:rsidRDefault="00C75F80" w:rsidP="00C75F80">
            <w:pPr>
              <w:pStyle w:val="Paragrafi0"/>
              <w:ind w:firstLine="0"/>
            </w:pPr>
            <w:r>
              <w:t>5000 euro</w:t>
            </w:r>
          </w:p>
        </w:tc>
        <w:tc>
          <w:tcPr>
            <w:tcW w:w="0" w:type="auto"/>
          </w:tcPr>
          <w:p w:rsidR="00C75F80" w:rsidRDefault="00C75F80" w:rsidP="00C75F80">
            <w:pPr>
              <w:pStyle w:val="Paragrafi0"/>
              <w:ind w:firstLine="0"/>
            </w:pPr>
            <w:r>
              <w:t>6000 euro</w:t>
            </w:r>
          </w:p>
        </w:tc>
        <w:tc>
          <w:tcPr>
            <w:tcW w:w="0" w:type="auto"/>
          </w:tcPr>
          <w:p w:rsidR="00C75F80" w:rsidRDefault="00C75F80" w:rsidP="00C75F80">
            <w:pPr>
              <w:pStyle w:val="Paragrafi0"/>
              <w:ind w:firstLine="0"/>
            </w:pPr>
            <w:r>
              <w:t>7000 euro</w:t>
            </w:r>
          </w:p>
        </w:tc>
      </w:tr>
    </w:tbl>
    <w:p w:rsidR="00C75F80" w:rsidRPr="000F3700" w:rsidRDefault="00C75F80" w:rsidP="00C75F80">
      <w:pPr>
        <w:pStyle w:val="Paragrafi0"/>
        <w:ind w:firstLine="0"/>
        <w:rPr>
          <w:sz w:val="14"/>
        </w:rPr>
      </w:pPr>
    </w:p>
    <w:p w:rsidR="00C75F80" w:rsidRPr="008E0A2B" w:rsidRDefault="00C75F80" w:rsidP="00C75F80">
      <w:pPr>
        <w:pStyle w:val="Paragrafi0"/>
      </w:pPr>
      <w:r>
        <w:t>Shënim. Shuma prej 41 000 euro duhet të paguhet nga MTKRS në muajt e parë të vitit 2011 dhe më vonë rimbursohet nga delegacioni i BE-së në Tiranë.</w:t>
      </w:r>
    </w:p>
    <w:sectPr w:rsidR="00C75F80" w:rsidRPr="008E0A2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5F80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54"/>
    <w:rsid w:val="00071BEF"/>
    <w:rsid w:val="00071C43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3432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E9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4747F"/>
    <w:rsid w:val="0015074C"/>
    <w:rsid w:val="00150A3A"/>
    <w:rsid w:val="00150AE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599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07A3A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C26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3E9F"/>
    <w:rsid w:val="002D4508"/>
    <w:rsid w:val="002D55C5"/>
    <w:rsid w:val="002D5726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1F7B"/>
    <w:rsid w:val="0038255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1EB4"/>
    <w:rsid w:val="00572168"/>
    <w:rsid w:val="00572B76"/>
    <w:rsid w:val="00573444"/>
    <w:rsid w:val="005762BC"/>
    <w:rsid w:val="005769FB"/>
    <w:rsid w:val="00577768"/>
    <w:rsid w:val="00577BCB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6B51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5D8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0BB0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823"/>
    <w:rsid w:val="00734A6B"/>
    <w:rsid w:val="00734BC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219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323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22B5"/>
    <w:rsid w:val="00A632F9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37"/>
    <w:rsid w:val="00AA1654"/>
    <w:rsid w:val="00AA1C46"/>
    <w:rsid w:val="00AA2013"/>
    <w:rsid w:val="00AA2DDD"/>
    <w:rsid w:val="00AA38A8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97F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1BA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5637"/>
    <w:rsid w:val="00C25FA7"/>
    <w:rsid w:val="00C263F0"/>
    <w:rsid w:val="00C26A0E"/>
    <w:rsid w:val="00C2724E"/>
    <w:rsid w:val="00C275A9"/>
    <w:rsid w:val="00C310D1"/>
    <w:rsid w:val="00C316D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5F80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3DF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15FD2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2A9"/>
    <w:rsid w:val="00D50BDE"/>
    <w:rsid w:val="00D510F7"/>
    <w:rsid w:val="00D515E2"/>
    <w:rsid w:val="00D51619"/>
    <w:rsid w:val="00D51B4E"/>
    <w:rsid w:val="00D51C6D"/>
    <w:rsid w:val="00D51C93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5A53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938"/>
    <w:rsid w:val="00E419C2"/>
    <w:rsid w:val="00E4290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5426"/>
    <w:rsid w:val="00EF5D72"/>
    <w:rsid w:val="00EF5E27"/>
    <w:rsid w:val="00EF6051"/>
    <w:rsid w:val="00EF73CA"/>
    <w:rsid w:val="00EF7E31"/>
    <w:rsid w:val="00F00153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22C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8C10B36-797F-4D5B-9787-DB9C38CD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F80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71137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1137E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1137E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71137E"/>
  </w:style>
  <w:style w:type="paragraph" w:customStyle="1" w:styleId="Autoriteti">
    <w:name w:val="Autoriteti"/>
    <w:next w:val="Normal"/>
    <w:rsid w:val="0071137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1137E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1137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1137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71137E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71137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71137E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71137E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71137E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71137E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71137E"/>
    <w:rPr>
      <w:strike/>
      <w:color w:val="FF0000"/>
      <w:spacing w:val="0"/>
    </w:rPr>
  </w:style>
  <w:style w:type="character" w:customStyle="1" w:styleId="DeltaViewInsertion">
    <w:name w:val="DeltaView Insertion"/>
    <w:rsid w:val="0071137E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71137E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71137E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1137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1137E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1137E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1137E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1137E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1137E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1137E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71137E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1137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71137E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71137E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1137E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1137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1137E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71137E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71137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1137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1137E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1137E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71137E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71137E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71137E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71137E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71137E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71137E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71137E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71137E"/>
    <w:pPr>
      <w:numPr>
        <w:ilvl w:val="5"/>
        <w:numId w:val="26"/>
      </w:numPr>
    </w:pPr>
    <w:rPr>
      <w:rFonts w:eastAsia="MS Mincho"/>
    </w:rPr>
  </w:style>
  <w:style w:type="paragraph" w:customStyle="1" w:styleId="BULLETUDHEZIM">
    <w:name w:val="BULLET UDHEZIM"/>
    <w:basedOn w:val="Normal"/>
    <w:rsid w:val="0071137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71137E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71137E"/>
    <w:pPr>
      <w:numPr>
        <w:ilvl w:val="1"/>
        <w:numId w:val="18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71137E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71137E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71137E"/>
    <w:pPr>
      <w:numPr>
        <w:numId w:val="18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71137E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71137E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71137E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71137E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71137E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71137E"/>
    <w:pPr>
      <w:numPr>
        <w:ilvl w:val="1"/>
        <w:numId w:val="25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71137E"/>
    <w:pPr>
      <w:numPr>
        <w:ilvl w:val="1"/>
        <w:numId w:val="26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71137E"/>
    <w:pPr>
      <w:numPr>
        <w:ilvl w:val="2"/>
        <w:numId w:val="25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71137E"/>
    <w:pPr>
      <w:numPr>
        <w:ilvl w:val="2"/>
        <w:numId w:val="26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71137E"/>
    <w:pPr>
      <w:numPr>
        <w:ilvl w:val="3"/>
        <w:numId w:val="25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71137E"/>
    <w:pPr>
      <w:numPr>
        <w:ilvl w:val="3"/>
        <w:numId w:val="26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71137E"/>
    <w:pPr>
      <w:numPr>
        <w:ilvl w:val="4"/>
        <w:numId w:val="25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71137E"/>
    <w:pPr>
      <w:numPr>
        <w:ilvl w:val="4"/>
        <w:numId w:val="26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71137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71137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71137E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71137E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71137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71137E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71137E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71137E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71137E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71137E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71137E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71137E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71137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71137E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71137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71137E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71137E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71137E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71137E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71137E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71137E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71137E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71137E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71137E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71137E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71137E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71137E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71137E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C75F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ulliChar">
    <w:name w:val="Titulli Char"/>
    <w:basedOn w:val="DefaultParagraphFont"/>
    <w:link w:val="Titulli0"/>
    <w:rsid w:val="00C75F8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2019-03-22T10:15:00Z</dcterms:created>
  <dcterms:modified xsi:type="dcterms:W3CDTF">2019-03-22T10:15:00Z</dcterms:modified>
</cp:coreProperties>
</file>