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B9C" w:rsidRPr="00510BB3" w:rsidRDefault="006D2B9C" w:rsidP="006D2B9C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6D2B9C" w:rsidRPr="00510BB3" w:rsidRDefault="006D2B9C" w:rsidP="006D2B9C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Nr.375, datë 19.5.2010</w:t>
      </w:r>
    </w:p>
    <w:p w:rsidR="006D2B9C" w:rsidRPr="00510BB3" w:rsidRDefault="006D2B9C" w:rsidP="006D2B9C">
      <w:pPr>
        <w:pStyle w:val="Paragrafi0"/>
        <w:rPr>
          <w:szCs w:val="22"/>
        </w:rPr>
      </w:pPr>
    </w:p>
    <w:p w:rsidR="006D2B9C" w:rsidRPr="00510BB3" w:rsidRDefault="006D2B9C" w:rsidP="006D2B9C">
      <w:pPr>
        <w:pStyle w:val="Titulli0"/>
        <w:keepNext w:val="0"/>
      </w:pPr>
      <w:r w:rsidRPr="00510BB3">
        <w:t>Për dhënien shtesë pensioni të posaçëm shtetëror z.Arjan Miluka</w:t>
      </w:r>
    </w:p>
    <w:p w:rsidR="006D2B9C" w:rsidRPr="00510BB3" w:rsidRDefault="006D2B9C" w:rsidP="006D2B9C">
      <w:pPr>
        <w:pStyle w:val="Paragrafi0"/>
        <w:rPr>
          <w:szCs w:val="22"/>
        </w:rPr>
      </w:pPr>
    </w:p>
    <w:p w:rsidR="006D2B9C" w:rsidRPr="00510BB3" w:rsidRDefault="006D2B9C" w:rsidP="006D2B9C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6D2B9C" w:rsidRPr="00510BB3" w:rsidRDefault="006D2B9C" w:rsidP="006D2B9C">
      <w:pPr>
        <w:pStyle w:val="Paragrafi0"/>
        <w:rPr>
          <w:szCs w:val="22"/>
        </w:rPr>
      </w:pPr>
    </w:p>
    <w:p w:rsidR="006D2B9C" w:rsidRPr="00510BB3" w:rsidRDefault="006D2B9C" w:rsidP="006D2B9C">
      <w:pPr>
        <w:pStyle w:val="VENDOSI0"/>
        <w:keepNext w:val="0"/>
      </w:pPr>
      <w:r w:rsidRPr="00510BB3">
        <w:t>Vendosi:</w:t>
      </w:r>
    </w:p>
    <w:p w:rsidR="006D2B9C" w:rsidRPr="00510BB3" w:rsidRDefault="006D2B9C" w:rsidP="006D2B9C">
      <w:pPr>
        <w:pStyle w:val="Paragrafi0"/>
        <w:rPr>
          <w:szCs w:val="22"/>
        </w:rPr>
      </w:pPr>
    </w:p>
    <w:p w:rsidR="006D2B9C" w:rsidRPr="00510BB3" w:rsidRDefault="006D2B9C" w:rsidP="006D2B9C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z.Arjan Miluka, në masën e pensionit maksimal, por shuma e pensionit që i takon sipas ligjit nr.7703, datë 11.5.1993, plus këtë shtesë të mos e kalojë dyfishin e pensionit maksimal.</w:t>
      </w:r>
    </w:p>
    <w:p w:rsidR="006D2B9C" w:rsidRPr="00510BB3" w:rsidRDefault="006D2B9C" w:rsidP="006D2B9C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6D2B9C" w:rsidRPr="00510BB3" w:rsidRDefault="006D2B9C" w:rsidP="006D2B9C">
      <w:pPr>
        <w:pStyle w:val="Autoriteti"/>
        <w:keepNext w:val="0"/>
      </w:pPr>
      <w:r w:rsidRPr="00510BB3">
        <w:t>Kryeministri</w:t>
      </w:r>
    </w:p>
    <w:p w:rsidR="006D2B9C" w:rsidRPr="00510BB3" w:rsidRDefault="006D2B9C" w:rsidP="006D2B9C">
      <w:pPr>
        <w:pStyle w:val="AutoritetiEmer"/>
      </w:pPr>
      <w:r w:rsidRPr="00510BB3">
        <w:t>Sali Berisha</w:t>
      </w:r>
    </w:p>
    <w:sectPr w:rsidR="006D2B9C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2B9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07331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2B9C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DA9C7A-FA69-4C30-A718-9795187F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D2B9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D2B9C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6D2B9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