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A7E" w:rsidRDefault="003E6A7E" w:rsidP="003E6A7E">
      <w:pPr>
        <w:pStyle w:val="Akti"/>
        <w:keepNext w:val="0"/>
      </w:pPr>
      <w:bookmarkStart w:id="0" w:name="_GoBack"/>
      <w:bookmarkEnd w:id="0"/>
      <w:r>
        <w:t>VENDIM</w:t>
      </w:r>
    </w:p>
    <w:p w:rsidR="003E6A7E" w:rsidRDefault="003E6A7E" w:rsidP="003E6A7E">
      <w:pPr>
        <w:pStyle w:val="NumriData"/>
        <w:keepNext w:val="0"/>
      </w:pPr>
      <w:r>
        <w:t>Nr.434, datë 26.5.2010</w:t>
      </w:r>
    </w:p>
    <w:p w:rsidR="003E6A7E" w:rsidRDefault="003E6A7E" w:rsidP="003E6A7E">
      <w:pPr>
        <w:pStyle w:val="Paragrafi0"/>
      </w:pPr>
    </w:p>
    <w:p w:rsidR="003E6A7E" w:rsidRDefault="003E6A7E" w:rsidP="003E6A7E">
      <w:pPr>
        <w:pStyle w:val="Titulli0"/>
        <w:keepNext w:val="0"/>
      </w:pPr>
      <w:r>
        <w:t>PËR KALIMIN NË PËRDORIM, PA SHPËRBLIM, MINISTRISË SË ARSIMIT DHE SHKENCËS, PËR FAKULTETIN E SHKENCAVE SOCIALE, TË OBJEKTIT NR.35, NË KOMANDËN E DOKTRINËS DHE STËRVITJES</w:t>
      </w:r>
    </w:p>
    <w:p w:rsidR="003E6A7E" w:rsidRDefault="003E6A7E" w:rsidP="003E6A7E">
      <w:pPr>
        <w:pStyle w:val="Paragrafi0"/>
      </w:pPr>
    </w:p>
    <w:p w:rsidR="003E6A7E" w:rsidRDefault="003E6A7E" w:rsidP="003E6A7E">
      <w:pPr>
        <w:pStyle w:val="Paragrafi0"/>
      </w:pPr>
      <w:r>
        <w:t>Në mbështetje të nenit 100 të Kushtetutës, të nenit 4 të ligjit nr.8743, datë 22.2.2001 “Për pronat e paluajtshme të shtetit” dhe të nenit 901 e vijues të ligjit nr.7850, datë 29.7.1994 “Kodi Civil i Republikës së Shqipërisë”, të ndryshuar, me propozimin e Ministrit të Mbrojtjes dhe të Ministrit të Arsimit dhe Shkencës, Këshilli i Ministrave</w:t>
      </w:r>
    </w:p>
    <w:p w:rsidR="003E6A7E" w:rsidRDefault="003E6A7E" w:rsidP="003E6A7E">
      <w:pPr>
        <w:pStyle w:val="Paragrafi0"/>
      </w:pPr>
    </w:p>
    <w:p w:rsidR="003E6A7E" w:rsidRDefault="003E6A7E" w:rsidP="003E6A7E">
      <w:pPr>
        <w:pStyle w:val="VENDOSI0"/>
        <w:keepNext w:val="0"/>
      </w:pPr>
      <w:r>
        <w:t>VENDOSI:</w:t>
      </w:r>
    </w:p>
    <w:p w:rsidR="003E6A7E" w:rsidRDefault="003E6A7E" w:rsidP="003E6A7E">
      <w:pPr>
        <w:pStyle w:val="Paragrafi0"/>
      </w:pPr>
    </w:p>
    <w:p w:rsidR="003E6A7E" w:rsidRDefault="003E6A7E" w:rsidP="003E6A7E">
      <w:pPr>
        <w:pStyle w:val="Paragrafi0"/>
      </w:pPr>
      <w:r>
        <w:t>1. Kalimin në përdorim, pa shpërblim, Ministrisë së Arsimit dhe Shkencës, për Fakultetin e Shkencave Sociale, të objektit nr.35, në Universitetin Ushtarak “Skënderbej”, pjesë e pronës nr.12  “Komanda e Doktrinës dhe Stërvitjes”, pronë në administrim të Ministrisë së Mbrojtjes, me qëllim zhvillimin e programit mësimor për periudhën 12.10.2009-30.9.2010.</w:t>
      </w:r>
    </w:p>
    <w:p w:rsidR="003E6A7E" w:rsidRDefault="003E6A7E" w:rsidP="003E6A7E">
      <w:pPr>
        <w:pStyle w:val="Paragrafi0"/>
      </w:pPr>
      <w:r>
        <w:t>2. Ministrisë së Arsimit dhe Shkencës dhe Fakultetit të Shkencave Sociale u ndalohet ta ndryshojnë destinacionin e pronës së përcaktuar në këtë vendim, ta tjetërsojnë atë ose ta japin në përdorim te të tretët.</w:t>
      </w:r>
    </w:p>
    <w:p w:rsidR="003E6A7E" w:rsidRDefault="003E6A7E" w:rsidP="003E6A7E">
      <w:pPr>
        <w:pStyle w:val="Paragrafi0"/>
      </w:pPr>
      <w:r>
        <w:t>3. Ministri i Mbrojtjes dhe Ministri i Arsimit dhe Shkencës të lidhin kontratën e huapërdorjes, duke përcaktuar detyrimet për secilin institucion.</w:t>
      </w:r>
    </w:p>
    <w:p w:rsidR="003E6A7E" w:rsidRPr="00157E57" w:rsidRDefault="003E6A7E" w:rsidP="003E6A7E">
      <w:pPr>
        <w:pStyle w:val="Paragrafi0"/>
        <w:rPr>
          <w:lang w:val="it-IT"/>
        </w:rPr>
      </w:pPr>
      <w:r w:rsidRPr="00157E57">
        <w:rPr>
          <w:lang w:val="it-IT"/>
        </w:rPr>
        <w:t>4. Ngarkohen Ministri i Mbrojtjes dhe Ministri i Arsimit dhe Shkencës për zbatimin e këtij vendimi.</w:t>
      </w:r>
    </w:p>
    <w:p w:rsidR="003E6A7E" w:rsidRPr="00157E57" w:rsidRDefault="003E6A7E" w:rsidP="003E6A7E">
      <w:pPr>
        <w:pStyle w:val="Paragrafi0"/>
        <w:rPr>
          <w:lang w:val="it-IT"/>
        </w:rPr>
      </w:pPr>
      <w:r w:rsidRPr="00157E57">
        <w:rPr>
          <w:lang w:val="it-IT"/>
        </w:rPr>
        <w:t>Ky vendim hyn në fuqi pas botimit në Fletoren Zyrtare.</w:t>
      </w:r>
    </w:p>
    <w:p w:rsidR="003E6A7E" w:rsidRDefault="003E6A7E" w:rsidP="003E6A7E">
      <w:pPr>
        <w:pStyle w:val="Autoriteti"/>
        <w:keepNext w:val="0"/>
      </w:pPr>
      <w:r>
        <w:t>KRYEMINISTRI</w:t>
      </w:r>
    </w:p>
    <w:p w:rsidR="003E6A7E" w:rsidRDefault="003E6A7E" w:rsidP="003E6A7E">
      <w:pPr>
        <w:pStyle w:val="AutoritetiEmer"/>
      </w:pPr>
      <w:r>
        <w:t>Sali Berisha</w:t>
      </w:r>
    </w:p>
    <w:sectPr w:rsidR="003E6A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E6A7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A7E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32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51C035-3145-4657-BF44-313E3151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2019-03-22T10:20:00Z</dcterms:created>
  <dcterms:modified xsi:type="dcterms:W3CDTF">2019-03-22T10:20:00Z</dcterms:modified>
</cp:coreProperties>
</file>