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627" w:rsidRPr="002E6230" w:rsidRDefault="009B7627" w:rsidP="009B7627">
      <w:pPr>
        <w:pStyle w:val="Akti"/>
        <w:keepNext w:val="0"/>
      </w:pPr>
      <w:bookmarkStart w:id="0" w:name="_GoBack"/>
      <w:bookmarkEnd w:id="0"/>
      <w:r>
        <w:t>VENDI</w:t>
      </w:r>
      <w:r w:rsidRPr="002E6230">
        <w:t>M</w:t>
      </w:r>
    </w:p>
    <w:p w:rsidR="009B7627" w:rsidRPr="002E6230" w:rsidRDefault="009B7627" w:rsidP="009B7627">
      <w:pPr>
        <w:pStyle w:val="NumriData"/>
        <w:keepNext w:val="0"/>
      </w:pPr>
      <w:r w:rsidRPr="002E6230">
        <w:t> </w:t>
      </w:r>
      <w:r>
        <w:t>Nr.457, datë 16.6.2010</w:t>
      </w:r>
    </w:p>
    <w:p w:rsidR="009B7627" w:rsidRPr="002E6230" w:rsidRDefault="009B7627" w:rsidP="009B7627">
      <w:pPr>
        <w:pStyle w:val="Paragrafi0"/>
      </w:pPr>
      <w:r w:rsidRPr="002E6230">
        <w:t> </w:t>
      </w:r>
    </w:p>
    <w:p w:rsidR="009B7627" w:rsidRPr="002E6230" w:rsidRDefault="009B7627" w:rsidP="009B7627">
      <w:pPr>
        <w:pStyle w:val="Titulli0"/>
        <w:keepNext w:val="0"/>
      </w:pPr>
      <w:r w:rsidRPr="002E6230">
        <w:t>PËR</w:t>
      </w:r>
      <w:r>
        <w:t xml:space="preserve"> </w:t>
      </w:r>
      <w:r w:rsidRPr="002E6230">
        <w:t>NJË SHTESË NË VENDIMIN NR.1290, DATË 23.12.2009 TË KËSHILLIT TË MINISTRAVE “PËR PËRCAKTIMIN E KRITEREVE BAZË TË SEKTORËVE QË DO TË MBËSHTETEN DHE TË MASAVE TË PËRFITIMIT NGA FONDI I PROGRAMIT PËR BUJQËSINË DHE ZHVILLIMIN RURAL”</w:t>
      </w:r>
    </w:p>
    <w:p w:rsidR="009B7627" w:rsidRPr="002E6230" w:rsidRDefault="009B7627" w:rsidP="009B7627">
      <w:pPr>
        <w:pStyle w:val="Paragrafi0"/>
      </w:pPr>
      <w:r w:rsidRPr="002E6230">
        <w:t> </w:t>
      </w:r>
    </w:p>
    <w:p w:rsidR="009B7627" w:rsidRPr="002E6230" w:rsidRDefault="009B7627" w:rsidP="009B7627">
      <w:pPr>
        <w:pStyle w:val="Paragrafi0"/>
      </w:pPr>
      <w:r w:rsidRPr="002E6230">
        <w:t> Në mbështetje të nenit</w:t>
      </w:r>
      <w:r>
        <w:t xml:space="preserve"> 100 të Kushtetutës, të pikës 3 të nenit 6</w:t>
      </w:r>
      <w:r w:rsidRPr="002E6230">
        <w:t xml:space="preserve"> të </w:t>
      </w:r>
      <w:r>
        <w:t>ligjit nr.9817, datë 22.10.2007</w:t>
      </w:r>
      <w:r w:rsidRPr="002E6230">
        <w:t xml:space="preserve"> “Për bujqësinë dhe zhvillimin rural”, dhe të l</w:t>
      </w:r>
      <w:r>
        <w:t>igjit nr.10190, datë 26.11.2009</w:t>
      </w:r>
      <w:r w:rsidRPr="002E6230">
        <w:t xml:space="preserve"> “Për buxhetin e vitit 2010”, me propozimin e Ministrit të Bujqësisë, Ushqimit dhe Mbrojtjes së Konsumatorit, Këshilli i Ministrave</w:t>
      </w:r>
    </w:p>
    <w:p w:rsidR="009B7627" w:rsidRPr="002E6230" w:rsidRDefault="009B7627" w:rsidP="009B7627">
      <w:pPr>
        <w:pStyle w:val="VENDOSI0"/>
        <w:keepNext w:val="0"/>
      </w:pPr>
      <w:r>
        <w:t>VENDOS</w:t>
      </w:r>
      <w:r w:rsidRPr="002E6230">
        <w:t>I:</w:t>
      </w:r>
    </w:p>
    <w:p w:rsidR="009B7627" w:rsidRPr="003803CA" w:rsidRDefault="009B7627" w:rsidP="009B7627">
      <w:pPr>
        <w:pStyle w:val="Paragrafi0"/>
        <w:rPr>
          <w:sz w:val="16"/>
        </w:rPr>
      </w:pPr>
      <w:r w:rsidRPr="003803CA">
        <w:rPr>
          <w:sz w:val="16"/>
        </w:rPr>
        <w:t> </w:t>
      </w:r>
    </w:p>
    <w:p w:rsidR="009B7627" w:rsidRPr="002E6230" w:rsidRDefault="009B7627" w:rsidP="009B7627">
      <w:pPr>
        <w:pStyle w:val="Paragrafi0"/>
      </w:pPr>
      <w:r>
        <w:t>1. Në fund të pikës 3</w:t>
      </w:r>
      <w:r w:rsidRPr="002E6230">
        <w:t xml:space="preserve"> të ve</w:t>
      </w:r>
      <w:r>
        <w:t>ndimit nr.1290, datë 23.12.2009</w:t>
      </w:r>
      <w:r w:rsidRPr="002E6230">
        <w:t xml:space="preserve"> të Këshillit të Ministrave, të bëhet shtesa e mëposhtme:</w:t>
      </w:r>
    </w:p>
    <w:p w:rsidR="009B7627" w:rsidRPr="002E6230" w:rsidRDefault="009B7627" w:rsidP="009B7627">
      <w:pPr>
        <w:pStyle w:val="Paragrafi0"/>
      </w:pPr>
      <w:r>
        <w:t xml:space="preserve">- </w:t>
      </w:r>
      <w:r w:rsidRPr="002E6230">
        <w:t>Pagesa me 5000 (pesë mijë) lekë për kokë, për fermat blegtorale që mbarështojnë mbi 10 krerë njëthundrakë, por jo më shumë se për 30 krerë.”.</w:t>
      </w:r>
    </w:p>
    <w:p w:rsidR="009B7627" w:rsidRPr="009B7627" w:rsidRDefault="009B7627" w:rsidP="009B7627">
      <w:pPr>
        <w:pStyle w:val="Paragrafi0"/>
        <w:rPr>
          <w:lang w:val="it-IT"/>
        </w:rPr>
      </w:pPr>
      <w:r w:rsidRPr="009B7627">
        <w:rPr>
          <w:lang w:val="it-IT"/>
        </w:rPr>
        <w:t>2.   Ngarkohen Ministria e Bujqësisë, Ushqimit dhe Mbrojtjes së Konsumatorit dhe Ministria e Financave për zbatimin e këtij vendimi.</w:t>
      </w:r>
    </w:p>
    <w:p w:rsidR="009B7627" w:rsidRPr="009B7627" w:rsidRDefault="009B7627" w:rsidP="009B7627">
      <w:pPr>
        <w:pStyle w:val="Paragrafi0"/>
        <w:rPr>
          <w:lang w:val="it-IT"/>
        </w:rPr>
      </w:pPr>
      <w:r w:rsidRPr="009B7627">
        <w:rPr>
          <w:lang w:val="it-IT"/>
        </w:rPr>
        <w:t>Ky vendim hyn në fuqi pas botimit në Fletoren Zyrtare.</w:t>
      </w:r>
    </w:p>
    <w:p w:rsidR="009B7627" w:rsidRPr="00197D60" w:rsidRDefault="009B7627" w:rsidP="009B7627">
      <w:pPr>
        <w:pStyle w:val="Autoriteti"/>
        <w:keepNext w:val="0"/>
      </w:pPr>
      <w:r w:rsidRPr="009B7627">
        <w:rPr>
          <w:rFonts w:ascii="Arial" w:hAnsi="Arial" w:cs="Arial"/>
          <w:color w:val="595959"/>
          <w:sz w:val="18"/>
          <w:szCs w:val="18"/>
          <w:lang w:val="it-IT"/>
        </w:rPr>
        <w:t> </w:t>
      </w:r>
      <w:r w:rsidRPr="00197D60">
        <w:t xml:space="preserve">Kryeministri </w:t>
      </w:r>
    </w:p>
    <w:p w:rsidR="009B7627" w:rsidRPr="007B0F19" w:rsidRDefault="009B7627" w:rsidP="009B7627">
      <w:pPr>
        <w:pStyle w:val="AutoritetiEmer"/>
        <w:rPr>
          <w:lang w:val="it-IT"/>
        </w:rPr>
      </w:pPr>
      <w:r w:rsidRPr="007B0F19">
        <w:rPr>
          <w:lang w:val="it-IT"/>
        </w:rPr>
        <w:t>Sali Berisha</w:t>
      </w:r>
    </w:p>
    <w:sectPr w:rsidR="009B7627" w:rsidRPr="007B0F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762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A72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2D1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627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F35754-2386-45B7-A5AE-EBF8E7639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9B7627"/>
    <w:rPr>
      <w:rFonts w:ascii="CG Times" w:eastAsia="MS Mincho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B762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2019-03-22T10:22:00Z</dcterms:created>
  <dcterms:modified xsi:type="dcterms:W3CDTF">2019-03-22T10:22:00Z</dcterms:modified>
</cp:coreProperties>
</file>