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36" w:rsidRPr="00860CD6" w:rsidRDefault="009F6336" w:rsidP="009F6336">
      <w:pPr>
        <w:pStyle w:val="Akti"/>
        <w:keepNext w:val="0"/>
        <w:rPr>
          <w:lang w:val="en-US"/>
        </w:rPr>
      </w:pPr>
      <w:bookmarkStart w:id="0" w:name="_GoBack"/>
      <w:bookmarkEnd w:id="0"/>
      <w:r w:rsidRPr="00860CD6">
        <w:rPr>
          <w:lang w:val="en-US"/>
        </w:rPr>
        <w:t xml:space="preserve">Vendim </w:t>
      </w:r>
    </w:p>
    <w:p w:rsidR="009F6336" w:rsidRDefault="009F6336" w:rsidP="009F6336">
      <w:pPr>
        <w:pStyle w:val="NumriData"/>
        <w:keepNext w:val="0"/>
      </w:pPr>
      <w:r>
        <w:t>Nr.484, datë 23.6.2010</w:t>
      </w:r>
    </w:p>
    <w:p w:rsidR="009F6336" w:rsidRPr="00860CD6" w:rsidRDefault="009F6336" w:rsidP="009F6336">
      <w:pPr>
        <w:pStyle w:val="Paragrafi0"/>
      </w:pPr>
    </w:p>
    <w:p w:rsidR="009F6336" w:rsidRPr="00392D15" w:rsidRDefault="009F6336" w:rsidP="009F6336">
      <w:pPr>
        <w:pStyle w:val="Titulli0"/>
        <w:keepNext w:val="0"/>
      </w:pPr>
      <w:r w:rsidRPr="00392D15">
        <w:t>P</w:t>
      </w:r>
      <w:r>
        <w:t>ë</w:t>
      </w:r>
      <w:r w:rsidRPr="00392D15">
        <w:t>r em</w:t>
      </w:r>
      <w:r>
        <w:t>ë</w:t>
      </w:r>
      <w:r w:rsidRPr="00392D15">
        <w:t>rimin e an</w:t>
      </w:r>
      <w:r>
        <w:t>ë</w:t>
      </w:r>
      <w:r w:rsidRPr="00392D15">
        <w:t>tar</w:t>
      </w:r>
      <w:r>
        <w:t>ë</w:t>
      </w:r>
      <w:r w:rsidRPr="00392D15">
        <w:t>ve t</w:t>
      </w:r>
      <w:r>
        <w:t>ë</w:t>
      </w:r>
      <w:r w:rsidRPr="00392D15">
        <w:t xml:space="preserve"> bordit t</w:t>
      </w:r>
      <w:r>
        <w:t>ë</w:t>
      </w:r>
      <w:r w:rsidRPr="00392D15">
        <w:t xml:space="preserve"> menaxhimit p</w:t>
      </w:r>
      <w:r>
        <w:t>ë</w:t>
      </w:r>
      <w:r w:rsidRPr="00392D15">
        <w:t>r autoritetin rrugor shqiptar</w:t>
      </w:r>
    </w:p>
    <w:p w:rsidR="009F6336" w:rsidRDefault="009F6336" w:rsidP="009F6336">
      <w:pPr>
        <w:pStyle w:val="Paragrafi0"/>
      </w:pPr>
    </w:p>
    <w:p w:rsidR="009F6336" w:rsidRDefault="009F6336" w:rsidP="009F6336">
      <w:pPr>
        <w:pStyle w:val="BazLigjPropozues"/>
        <w:keepNext w:val="0"/>
      </w:pPr>
      <w:r>
        <w:t>Në mbështetje të nenit 100 të Kushtetutës dhe të pikës 2 të nenit 8 të ligjit nr.10164, datë 15.10.2009 “Për Autoritetin Rrugor Shqiptar”, me propozimin e Ministrit të Punëve Publike dhe Transportit, Këshilli i Ministrave</w:t>
      </w:r>
    </w:p>
    <w:p w:rsidR="009F6336" w:rsidRDefault="009F6336" w:rsidP="009F6336">
      <w:pPr>
        <w:pStyle w:val="Paragrafi0"/>
      </w:pPr>
    </w:p>
    <w:p w:rsidR="009F6336" w:rsidRDefault="009F6336" w:rsidP="009F6336">
      <w:pPr>
        <w:pStyle w:val="VENDOSI0"/>
        <w:keepNext w:val="0"/>
      </w:pPr>
      <w:r>
        <w:t>Vendosi:</w:t>
      </w:r>
    </w:p>
    <w:p w:rsidR="009F6336" w:rsidRDefault="009F6336" w:rsidP="009F6336">
      <w:pPr>
        <w:pStyle w:val="Paragrafi0"/>
      </w:pPr>
    </w:p>
    <w:p w:rsidR="009F6336" w:rsidRDefault="009F6336" w:rsidP="009F6336">
      <w:pPr>
        <w:pStyle w:val="Paragrafi0"/>
      </w:pPr>
      <w:r>
        <w:t>1. Emërimin e anëtarëve të bordit të menaxhimit për Autoritetin Rrugor Shqiptar, i cili të kryesohet nga z.Ernest Noka, nga Ministria e Punëve Publike dhe Transportit, dhe të ketë në përbërje këta anëtarë, përfaqësues të institucioneve të mëposhtme:</w:t>
      </w:r>
    </w:p>
    <w:p w:rsidR="009F6336" w:rsidRDefault="009F6336" w:rsidP="009F6336">
      <w:pPr>
        <w:pStyle w:val="Paragrafi0"/>
        <w:rPr>
          <w:lang w:val="it-IT"/>
        </w:rPr>
      </w:pPr>
      <w:r w:rsidRPr="008D4341">
        <w:rPr>
          <w:lang w:val="it-IT"/>
        </w:rPr>
        <w:t>a) Aduart Ypi</w:t>
      </w:r>
      <w:r w:rsidRPr="008D4341">
        <w:rPr>
          <w:lang w:val="it-IT"/>
        </w:rPr>
        <w:tab/>
      </w:r>
      <w:r w:rsidRPr="008D4341">
        <w:rPr>
          <w:lang w:val="it-IT"/>
        </w:rPr>
        <w:tab/>
      </w:r>
      <w:r w:rsidRPr="008D4341">
        <w:rPr>
          <w:lang w:val="it-IT"/>
        </w:rPr>
        <w:tab/>
        <w:t>Ministria e Financave</w:t>
      </w:r>
      <w:r>
        <w:rPr>
          <w:lang w:val="it-IT"/>
        </w:rPr>
        <w:t>;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b) Egon Babameto</w:t>
      </w:r>
      <w:r>
        <w:rPr>
          <w:lang w:val="it-IT"/>
        </w:rPr>
        <w:tab/>
      </w:r>
      <w:r>
        <w:rPr>
          <w:lang w:val="it-IT"/>
        </w:rPr>
        <w:tab/>
        <w:t>Ministria e Ekonomisë, Tregtisë dhe Energjetikës;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c) Etion Kapedani</w:t>
      </w:r>
      <w:r>
        <w:rPr>
          <w:lang w:val="it-IT"/>
        </w:rPr>
        <w:tab/>
      </w:r>
      <w:r>
        <w:rPr>
          <w:lang w:val="it-IT"/>
        </w:rPr>
        <w:tab/>
        <w:t>Ministria e Brendshme;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ç) Luigj Aleksi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Shoqata e Kontraktorëve;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d) Ilir Zhilla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Bashkimi i Dhomave të Tregtisë dhe Industrisë;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dh) Orhan Sakiqi</w:t>
      </w:r>
      <w:r>
        <w:rPr>
          <w:lang w:val="it-IT"/>
        </w:rPr>
        <w:tab/>
      </w:r>
      <w:r>
        <w:rPr>
          <w:lang w:val="it-IT"/>
        </w:rPr>
        <w:tab/>
        <w:t>Shoqata e Inxhinierëve Konsulentë.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2. Efektet financiare, që rrjedhin nga zbatimi i këtij vendimi, të përballohen nga shpenzimet e planifikuara për Drejtorinë e Përgjithshme të Rrugëve/Autoritetin Rrugor Shqiptar.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3. Ngarkohet Ministria e Punëve Publike dhe Transportit për zbatimin e këtij vendimi.</w:t>
      </w:r>
    </w:p>
    <w:p w:rsidR="009F6336" w:rsidRDefault="009F6336" w:rsidP="009F6336">
      <w:pPr>
        <w:pStyle w:val="Paragrafi0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9F6336" w:rsidRDefault="009F6336" w:rsidP="009F6336">
      <w:pPr>
        <w:pStyle w:val="Autoriteti"/>
        <w:keepNext w:val="0"/>
        <w:rPr>
          <w:lang w:val="it-IT"/>
        </w:rPr>
      </w:pPr>
    </w:p>
    <w:p w:rsidR="009F6336" w:rsidRPr="009C6D00" w:rsidRDefault="009F6336" w:rsidP="009F6336">
      <w:pPr>
        <w:pStyle w:val="Autoriteti"/>
        <w:keepNext w:val="0"/>
        <w:rPr>
          <w:lang w:val="it-IT"/>
        </w:rPr>
      </w:pPr>
      <w:r w:rsidRPr="009C6D00">
        <w:rPr>
          <w:lang w:val="it-IT"/>
        </w:rPr>
        <w:t>KRYEMINISTRI</w:t>
      </w:r>
    </w:p>
    <w:p w:rsidR="009F6336" w:rsidRPr="009C6D00" w:rsidRDefault="009F6336" w:rsidP="009F6336">
      <w:pPr>
        <w:pStyle w:val="AutoritetiEmer"/>
        <w:rPr>
          <w:lang w:val="it-IT"/>
        </w:rPr>
      </w:pPr>
      <w:r w:rsidRPr="009C6D00">
        <w:rPr>
          <w:lang w:val="it-IT"/>
        </w:rPr>
        <w:t>Sali Berisha</w:t>
      </w:r>
    </w:p>
    <w:sectPr w:rsidR="009F6336" w:rsidRPr="009C6D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633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B1A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EF2"/>
    <w:rsid w:val="00434A36"/>
    <w:rsid w:val="00435AD5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3AE0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336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778A85-E067-4E28-A8AA-F73DDBA9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rsid w:val="009F6336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9F6336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2019-03-22T10:24:00Z</dcterms:created>
  <dcterms:modified xsi:type="dcterms:W3CDTF">2019-03-22T10:24:00Z</dcterms:modified>
</cp:coreProperties>
</file>