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5B7" w:rsidRPr="00317ECE" w:rsidRDefault="003355B7" w:rsidP="003355B7">
      <w:pPr>
        <w:pStyle w:val="Akti"/>
        <w:keepNext w:val="0"/>
        <w:rPr>
          <w:sz w:val="21"/>
          <w:szCs w:val="21"/>
        </w:rPr>
      </w:pPr>
      <w:bookmarkStart w:id="0" w:name="_GoBack"/>
      <w:bookmarkEnd w:id="0"/>
      <w:r w:rsidRPr="00317ECE">
        <w:rPr>
          <w:sz w:val="21"/>
          <w:szCs w:val="21"/>
        </w:rPr>
        <w:t>VENDIM</w:t>
      </w:r>
    </w:p>
    <w:p w:rsidR="003355B7" w:rsidRPr="00317ECE" w:rsidRDefault="003355B7" w:rsidP="003355B7">
      <w:pPr>
        <w:pStyle w:val="NumriData"/>
        <w:keepNext w:val="0"/>
        <w:rPr>
          <w:sz w:val="21"/>
          <w:szCs w:val="21"/>
        </w:rPr>
      </w:pPr>
      <w:r w:rsidRPr="00317ECE">
        <w:rPr>
          <w:sz w:val="21"/>
          <w:szCs w:val="21"/>
        </w:rPr>
        <w:t>Nr.510, datë 30.6.2010</w:t>
      </w:r>
    </w:p>
    <w:p w:rsidR="003355B7" w:rsidRPr="00317ECE" w:rsidRDefault="003355B7" w:rsidP="003355B7">
      <w:pPr>
        <w:pStyle w:val="Paragrafi0"/>
        <w:rPr>
          <w:sz w:val="21"/>
          <w:szCs w:val="21"/>
        </w:rPr>
      </w:pPr>
    </w:p>
    <w:p w:rsidR="003355B7" w:rsidRPr="00317ECE" w:rsidRDefault="003355B7" w:rsidP="003355B7">
      <w:pPr>
        <w:pStyle w:val="Titulli0"/>
        <w:keepNext w:val="0"/>
        <w:rPr>
          <w:sz w:val="21"/>
          <w:szCs w:val="21"/>
        </w:rPr>
      </w:pPr>
      <w:r w:rsidRPr="00317ECE">
        <w:rPr>
          <w:sz w:val="21"/>
          <w:szCs w:val="21"/>
        </w:rPr>
        <w:t>PËR SHPRONËSIMIN, PËR INTERES PUBLIK, TË PRONARËVE TË PASURIVE TË PALUAJTSHME, PRONË PRIVATE, QË PREKEN NGA NDËRTIMI I SEGMENTIT RRUGOR “URA E GAJDARIT - RRAP” (RRUGA HYRËSE, SARANDË)</w:t>
      </w:r>
    </w:p>
    <w:p w:rsidR="003355B7" w:rsidRPr="00317ECE" w:rsidRDefault="003355B7" w:rsidP="003355B7">
      <w:pPr>
        <w:pStyle w:val="Paragrafi0"/>
        <w:rPr>
          <w:sz w:val="21"/>
          <w:szCs w:val="21"/>
        </w:rPr>
      </w:pPr>
      <w:r w:rsidRPr="00317ECE">
        <w:rPr>
          <w:sz w:val="21"/>
          <w:szCs w:val="21"/>
        </w:rPr>
        <w:t>  </w:t>
      </w:r>
    </w:p>
    <w:p w:rsidR="003355B7" w:rsidRPr="00317ECE" w:rsidRDefault="003355B7" w:rsidP="003355B7">
      <w:pPr>
        <w:pStyle w:val="Paragrafi0"/>
        <w:rPr>
          <w:sz w:val="21"/>
          <w:szCs w:val="21"/>
        </w:rPr>
      </w:pPr>
      <w:r w:rsidRPr="00317ECE">
        <w:rPr>
          <w:sz w:val="21"/>
          <w:szCs w:val="21"/>
        </w:rPr>
        <w:t xml:space="preserve">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për vitin 2008”, të ndryshuar, me propozimin e Ministrit të Punëve Publike dhe Transportit, Këshilli i Ministrave </w:t>
      </w:r>
    </w:p>
    <w:p w:rsidR="003355B7" w:rsidRPr="00317ECE" w:rsidRDefault="003355B7" w:rsidP="003355B7">
      <w:pPr>
        <w:pStyle w:val="Paragrafi0"/>
        <w:rPr>
          <w:sz w:val="21"/>
          <w:szCs w:val="21"/>
        </w:rPr>
      </w:pPr>
      <w:r w:rsidRPr="00317ECE">
        <w:rPr>
          <w:sz w:val="21"/>
          <w:szCs w:val="21"/>
        </w:rPr>
        <w:t> </w:t>
      </w:r>
    </w:p>
    <w:p w:rsidR="003355B7" w:rsidRPr="00317ECE" w:rsidRDefault="003355B7" w:rsidP="003355B7">
      <w:pPr>
        <w:pStyle w:val="VENDOSI0"/>
        <w:keepNext w:val="0"/>
        <w:rPr>
          <w:sz w:val="21"/>
          <w:szCs w:val="21"/>
        </w:rPr>
      </w:pPr>
      <w:r w:rsidRPr="00317ECE">
        <w:rPr>
          <w:sz w:val="21"/>
          <w:szCs w:val="21"/>
        </w:rPr>
        <w:t>VENDOSI:</w:t>
      </w:r>
    </w:p>
    <w:p w:rsidR="003355B7" w:rsidRPr="00317ECE" w:rsidRDefault="003355B7" w:rsidP="003355B7">
      <w:pPr>
        <w:pStyle w:val="Paragrafi0"/>
        <w:rPr>
          <w:sz w:val="21"/>
          <w:szCs w:val="21"/>
        </w:rPr>
      </w:pPr>
      <w:r w:rsidRPr="00317ECE">
        <w:rPr>
          <w:sz w:val="21"/>
          <w:szCs w:val="21"/>
        </w:rPr>
        <w:t>  </w:t>
      </w:r>
    </w:p>
    <w:p w:rsidR="003355B7" w:rsidRPr="00317ECE" w:rsidRDefault="003355B7" w:rsidP="003355B7">
      <w:pPr>
        <w:pStyle w:val="Paragrafi0"/>
        <w:rPr>
          <w:sz w:val="21"/>
          <w:szCs w:val="21"/>
        </w:rPr>
      </w:pPr>
      <w:r w:rsidRPr="00317ECE">
        <w:rPr>
          <w:sz w:val="21"/>
          <w:szCs w:val="21"/>
        </w:rPr>
        <w:t>1. Shpronësimin, për interes publik, të pronarëve të pasurive të paluajtshme, pronë private, që preken nga ndërtimi i segmentit rrugor “Ura e Gajdarit - Rrap” (rruga hyrëse, Sarandë). </w:t>
      </w:r>
    </w:p>
    <w:p w:rsidR="003355B7" w:rsidRPr="00317ECE" w:rsidRDefault="003355B7" w:rsidP="003355B7">
      <w:pPr>
        <w:pStyle w:val="Paragrafi0"/>
        <w:rPr>
          <w:sz w:val="21"/>
          <w:szCs w:val="21"/>
        </w:rPr>
      </w:pPr>
      <w:r w:rsidRPr="00317ECE">
        <w:rPr>
          <w:sz w:val="21"/>
          <w:szCs w:val="21"/>
        </w:rPr>
        <w:t>2. Shpronësimi bëhet në favor të Drejtorisë së Përgjithshme të Rrugëve. </w:t>
      </w:r>
    </w:p>
    <w:p w:rsidR="003355B7" w:rsidRPr="00317ECE" w:rsidRDefault="003355B7" w:rsidP="003355B7">
      <w:pPr>
        <w:pStyle w:val="Paragrafi0"/>
        <w:rPr>
          <w:sz w:val="21"/>
          <w:szCs w:val="21"/>
        </w:rPr>
      </w:pPr>
      <w:r w:rsidRPr="00317ECE">
        <w:rPr>
          <w:sz w:val="21"/>
          <w:szCs w:val="21"/>
        </w:rPr>
        <w:t>3. Pronarët e pasurive të paluajtshme, që shpronësohen, të kompensohen në vlerë të plotë, sipas masës përkatëse, që paraqitet në tabelën bashkëlidhur këtij  vendimi, për sipërfaqen 1 049 (një mijë e dyzet e nëntë) m</w:t>
      </w:r>
      <w:r w:rsidRPr="00317ECE">
        <w:rPr>
          <w:sz w:val="21"/>
          <w:szCs w:val="21"/>
          <w:vertAlign w:val="superscript"/>
        </w:rPr>
        <w:t>2</w:t>
      </w:r>
      <w:r w:rsidRPr="00317ECE">
        <w:rPr>
          <w:sz w:val="21"/>
          <w:szCs w:val="21"/>
        </w:rPr>
        <w:t>, tokë truall, me vlerë 12 588 000 (dymbëdhjetë milionë e pesëqind e tetëdhjetë e tetë mijë) lekë,  objekte, me sipërfaqe 780.5 (shtatëqind e tetëdhjetë pikë pesë)  m</w:t>
      </w:r>
      <w:r w:rsidRPr="00317ECE">
        <w:rPr>
          <w:sz w:val="21"/>
          <w:szCs w:val="21"/>
          <w:vertAlign w:val="superscript"/>
        </w:rPr>
        <w:t>2</w:t>
      </w:r>
      <w:r w:rsidRPr="00317ECE">
        <w:rPr>
          <w:sz w:val="21"/>
          <w:szCs w:val="21"/>
        </w:rPr>
        <w:t>,  me vlerë 14 262 761 (katërmbëdhjetë milionë e dyqind e gjashtëdhjetë e dy mijë e shtatëqind e gjashtëdhjetë e një) lekë.</w:t>
      </w:r>
    </w:p>
    <w:p w:rsidR="003355B7" w:rsidRPr="00317ECE" w:rsidRDefault="003355B7" w:rsidP="003355B7">
      <w:pPr>
        <w:pStyle w:val="Paragrafi0"/>
        <w:rPr>
          <w:sz w:val="21"/>
          <w:szCs w:val="21"/>
        </w:rPr>
      </w:pPr>
      <w:r w:rsidRPr="00317ECE">
        <w:rPr>
          <w:sz w:val="21"/>
          <w:szCs w:val="21"/>
        </w:rPr>
        <w:t>4. Shpenzimet procedurale, në vlerën 475 000 (katërqind e shtatëdhjetë e pesë mijë) lekë, të përballohen nga Drejtoria e Përgjithshme e Rrugëve.     </w:t>
      </w:r>
    </w:p>
    <w:p w:rsidR="003355B7" w:rsidRPr="00317ECE" w:rsidRDefault="003355B7" w:rsidP="003355B7">
      <w:pPr>
        <w:pStyle w:val="Paragrafi0"/>
        <w:rPr>
          <w:sz w:val="21"/>
          <w:szCs w:val="21"/>
        </w:rPr>
      </w:pPr>
      <w:r w:rsidRPr="00317ECE">
        <w:rPr>
          <w:sz w:val="21"/>
          <w:szCs w:val="21"/>
        </w:rPr>
        <w:t>5. Vlera e përgjithshme e shpronësimit për tokë truall dhe objekte (dyqan, objekte banimi, karabina) është 26 850 761  (njëzet e gjashtë milionë e tetëqind e pesëdhjetë mijë e shtatëqind e gjashtëdhjetë e një) lekë, e cila do të përballohet nga “Llogaria e veçantë” e Ministrisë së Financave, në Bankën e Shqipërisë, “Fondi i shpronësimeve”. </w:t>
      </w:r>
    </w:p>
    <w:p w:rsidR="003355B7" w:rsidRDefault="003355B7" w:rsidP="003355B7">
      <w:pPr>
        <w:pStyle w:val="Paragrafi0"/>
        <w:rPr>
          <w:sz w:val="21"/>
          <w:szCs w:val="21"/>
        </w:rPr>
      </w:pPr>
      <w:r w:rsidRPr="00317ECE">
        <w:rPr>
          <w:sz w:val="21"/>
          <w:szCs w:val="21"/>
        </w:rPr>
        <w:t>6. Shpronësimi të fillojë më 30.6.2010 dhe të përfundojë më 15.9.2010. </w:t>
      </w:r>
    </w:p>
    <w:p w:rsidR="003355B7" w:rsidRPr="00891DDC" w:rsidRDefault="003355B7" w:rsidP="003355B7">
      <w:pPr>
        <w:pStyle w:val="Paragrafi0"/>
        <w:rPr>
          <w:sz w:val="20"/>
        </w:rPr>
      </w:pPr>
      <w:r w:rsidRPr="00891DDC">
        <w:rPr>
          <w:sz w:val="20"/>
        </w:rPr>
        <w:t>7. Pronarët e  përmendur në listën që i bashkëlidhet këtij vendimi, për të cilët është bërë shënimi “Konfirmuar nga ZRPP-ja”, të kompensohen, për efekt shpronësimi, pasi të kenë paraqitur dokumentacionin e plotë të pronësisë të përditësuar, brenda afateve ligjore, pranë Drejtorisë së Përgjithshme të Rrugëve. </w:t>
      </w:r>
    </w:p>
    <w:p w:rsidR="003355B7" w:rsidRPr="00317ECE" w:rsidRDefault="003355B7" w:rsidP="003355B7">
      <w:pPr>
        <w:pStyle w:val="Paragrafi0"/>
        <w:rPr>
          <w:sz w:val="21"/>
          <w:szCs w:val="21"/>
        </w:rPr>
      </w:pPr>
      <w:r w:rsidRPr="00317ECE">
        <w:rPr>
          <w:sz w:val="21"/>
          <w:szCs w:val="21"/>
        </w:rPr>
        <w:t>8. Pasuria në emër të bashkëpronarëve Agim Dule, Avdul Dule dhe Musa Musai  të kompensohet, pasi të ketë përfunduar procesi i regjistrimit të pasurisë në Zyrën e Regjistrimit të Pasurive të Paluajtshme, si dhe pasi këta bashkëpronarë  të kenë paraqitur dokumentin hipotekor të pronës. Ndërsa pasuritë në emër të shtetasve Thanas Vaho Naci, Xhemal Resul Cepe dhe Sheko Mine Xhuvani do të kompensohen pasi të ketë përfunduar procesi i legalizimit të pasurive që ata disponojnë dhe pasi  ata të kenë përfunduar regjistrimin e pasurive në Zyrën e Regjistrimit të Pasurive të Paluajtshme  dhe  të kenë paraqitur dokumentin hipotekor të pronës. </w:t>
      </w:r>
    </w:p>
    <w:p w:rsidR="003355B7" w:rsidRPr="00317ECE" w:rsidRDefault="003355B7" w:rsidP="003355B7">
      <w:pPr>
        <w:pStyle w:val="Paragrafi0"/>
        <w:rPr>
          <w:sz w:val="21"/>
          <w:szCs w:val="21"/>
        </w:rPr>
      </w:pPr>
      <w:r w:rsidRPr="00317ECE">
        <w:rPr>
          <w:sz w:val="21"/>
          <w:szCs w:val="21"/>
        </w:rPr>
        <w:t>9. Drejtoria e Përgjithshme e Rrugëve të kryejë likuidimin e pronarëve sipas pikave 7 e 8 të këtij vendimi, në bazë të dokumentacionit të pronësisë. </w:t>
      </w:r>
    </w:p>
    <w:p w:rsidR="003355B7" w:rsidRPr="00317ECE" w:rsidRDefault="003355B7" w:rsidP="003355B7">
      <w:pPr>
        <w:pStyle w:val="Paragrafi0"/>
        <w:rPr>
          <w:sz w:val="21"/>
          <w:szCs w:val="21"/>
        </w:rPr>
      </w:pPr>
      <w:r w:rsidRPr="00317ECE">
        <w:rPr>
          <w:sz w:val="21"/>
          <w:szCs w:val="21"/>
        </w:rPr>
        <w:t>10. Zyra vendore e regjistrimit të pasurive të paluajtshme, Sarandë, në bashkëpunim me Drejtorinë e Përgjithshme të Rrugëve, brenda 30 (tridhjetë) ditëve nga data e miratimit të këtij vendimi, të fillojë procedurat për hedhjen e trupit të rrugës mbi hartat treguese të regjistrimit, sipas planimetrisë së shpronësimit që do t’i vihet në dispozicion nga Drejtoria e Përgjithshme e Rrugëve, si dhe të bëjë kalimin e pronësisë për pasuritë e shpronësuara në favor të shtetit. </w:t>
      </w:r>
    </w:p>
    <w:p w:rsidR="003355B7" w:rsidRPr="00317ECE" w:rsidRDefault="003355B7" w:rsidP="003355B7">
      <w:pPr>
        <w:pStyle w:val="Paragrafi0"/>
        <w:rPr>
          <w:sz w:val="21"/>
          <w:szCs w:val="21"/>
        </w:rPr>
      </w:pPr>
      <w:r w:rsidRPr="00317ECE">
        <w:rPr>
          <w:sz w:val="21"/>
          <w:szCs w:val="21"/>
        </w:rPr>
        <w:t>11. Zyra vendore e regjistrimit të pasurive të paluajtshme, Sarandë, të pezullojë të gjitha transaksionet me pasuritë e shpronësuara deri në çastin kur do të realizohen procesi i hedhjes së trupit të rrugës mbi hartat treguese të regjistrimit, si dhe kalimi i pronësisë për pasuritë e shpronësuara. </w:t>
      </w:r>
    </w:p>
    <w:p w:rsidR="003355B7" w:rsidRPr="00317ECE" w:rsidRDefault="003355B7" w:rsidP="003355B7">
      <w:pPr>
        <w:pStyle w:val="Paragrafi0"/>
        <w:rPr>
          <w:sz w:val="21"/>
          <w:szCs w:val="21"/>
        </w:rPr>
      </w:pPr>
      <w:r w:rsidRPr="00317ECE">
        <w:rPr>
          <w:sz w:val="21"/>
          <w:szCs w:val="21"/>
        </w:rPr>
        <w:t>12. Ngarkohen Ministria e Punëve Publike dhe Transportit, Ministria e Financave, Drejtoria e Përgjithshme e Rrugëve dhe zyra vendore e regjistrimit të pasurive të paluajtshme, Sarandë, për zbatimin e këtij  vendimi. </w:t>
      </w:r>
    </w:p>
    <w:p w:rsidR="003355B7" w:rsidRPr="00317ECE" w:rsidRDefault="003355B7" w:rsidP="003355B7">
      <w:pPr>
        <w:pStyle w:val="Paragrafi0"/>
        <w:rPr>
          <w:sz w:val="21"/>
          <w:szCs w:val="21"/>
        </w:rPr>
      </w:pPr>
      <w:r w:rsidRPr="00317ECE">
        <w:rPr>
          <w:sz w:val="21"/>
          <w:szCs w:val="21"/>
        </w:rPr>
        <w:t xml:space="preserve">Ky vendim hyn në fuqi menjëherë dhe botohet në Fletoren Zyrtare.  </w:t>
      </w:r>
    </w:p>
    <w:p w:rsidR="003355B7" w:rsidRPr="003355B7" w:rsidRDefault="003355B7" w:rsidP="003355B7">
      <w:pPr>
        <w:pStyle w:val="Autoriteti"/>
        <w:keepNext w:val="0"/>
        <w:rPr>
          <w:sz w:val="21"/>
          <w:szCs w:val="21"/>
          <w:lang w:val="it-IT"/>
        </w:rPr>
      </w:pPr>
      <w:r w:rsidRPr="003355B7">
        <w:rPr>
          <w:sz w:val="21"/>
          <w:szCs w:val="21"/>
          <w:lang w:val="it-IT"/>
        </w:rPr>
        <w:t>KRYEMINISTRI</w:t>
      </w:r>
    </w:p>
    <w:p w:rsidR="003355B7" w:rsidRPr="003355B7" w:rsidRDefault="003355B7" w:rsidP="00891DDC">
      <w:pPr>
        <w:pStyle w:val="AutoritetiEmer"/>
        <w:rPr>
          <w:lang w:val="it-IT"/>
        </w:rPr>
      </w:pPr>
      <w:r w:rsidRPr="003355B7">
        <w:t>Sali Berisha</w:t>
      </w:r>
    </w:p>
    <w:p w:rsidR="003355B7" w:rsidRPr="003355B7" w:rsidRDefault="003355B7" w:rsidP="003355B7">
      <w:pPr>
        <w:pStyle w:val="Paragrafi0"/>
        <w:rPr>
          <w:lang w:val="it-IT"/>
        </w:rPr>
        <w:sectPr w:rsidR="003355B7" w:rsidRPr="003355B7" w:rsidSect="003355B7">
          <w:footerReference w:type="even" r:id="rId7"/>
          <w:footerReference w:type="default" r:id="rId8"/>
          <w:pgSz w:w="11907" w:h="16840" w:code="9"/>
          <w:pgMar w:top="1418" w:right="1418" w:bottom="1418" w:left="1418" w:header="1304" w:footer="1134" w:gutter="0"/>
          <w:pgNumType w:start="5259"/>
          <w:cols w:space="720"/>
          <w:docGrid w:linePitch="360"/>
        </w:sectPr>
      </w:pPr>
    </w:p>
    <w:p w:rsidR="003355B7" w:rsidRPr="003355B7" w:rsidRDefault="003355B7" w:rsidP="003355B7">
      <w:pPr>
        <w:pStyle w:val="Akti"/>
        <w:keepNext w:val="0"/>
        <w:jc w:val="left"/>
        <w:rPr>
          <w:b w:val="0"/>
          <w:lang w:val="it-IT"/>
        </w:rPr>
      </w:pPr>
      <w:r w:rsidRPr="003355B7">
        <w:rPr>
          <w:b w:val="0"/>
          <w:lang w:val="it-IT"/>
        </w:rPr>
        <w:lastRenderedPageBreak/>
        <w:t>DREJTORIA E PËRGJITHSHME E RRUGËVE</w:t>
      </w:r>
    </w:p>
    <w:p w:rsidR="003355B7" w:rsidRPr="003355B7" w:rsidRDefault="003355B7" w:rsidP="003355B7">
      <w:pPr>
        <w:pStyle w:val="Akti"/>
        <w:keepNext w:val="0"/>
        <w:jc w:val="left"/>
        <w:rPr>
          <w:b w:val="0"/>
          <w:lang w:val="it-IT"/>
        </w:rPr>
      </w:pPr>
      <w:r w:rsidRPr="003355B7">
        <w:rPr>
          <w:b w:val="0"/>
          <w:lang w:val="it-IT"/>
        </w:rPr>
        <w:t>DREJTORIA JURIDIKE</w:t>
      </w:r>
    </w:p>
    <w:p w:rsidR="003355B7" w:rsidRPr="003355B7" w:rsidRDefault="003355B7" w:rsidP="003355B7">
      <w:pPr>
        <w:pStyle w:val="Akti"/>
        <w:keepNext w:val="0"/>
        <w:jc w:val="left"/>
        <w:rPr>
          <w:b w:val="0"/>
          <w:lang w:val="it-IT"/>
        </w:rPr>
      </w:pPr>
      <w:r w:rsidRPr="003355B7">
        <w:rPr>
          <w:b w:val="0"/>
          <w:lang w:val="it-IT"/>
        </w:rPr>
        <w:t>SEKTORI I SHPRONËSIMEVE</w:t>
      </w:r>
    </w:p>
    <w:p w:rsidR="003355B7" w:rsidRPr="003355B7" w:rsidRDefault="003355B7" w:rsidP="003355B7">
      <w:pPr>
        <w:pStyle w:val="Akti"/>
        <w:keepNext w:val="0"/>
        <w:jc w:val="left"/>
        <w:rPr>
          <w:b w:val="0"/>
          <w:lang w:val="it-IT"/>
        </w:rPr>
      </w:pPr>
    </w:p>
    <w:p w:rsidR="003355B7" w:rsidRPr="003355B7" w:rsidRDefault="003355B7" w:rsidP="003355B7">
      <w:pPr>
        <w:pStyle w:val="TitulliTitull"/>
        <w:rPr>
          <w:lang w:val="it-IT"/>
        </w:rPr>
      </w:pPr>
      <w:r w:rsidRPr="003355B7">
        <w:rPr>
          <w:lang w:val="it-IT"/>
        </w:rPr>
        <w:t>LISTA EMËRORE E PRONARËVE QË SHPRONËSOHEN NGA NDËRTIMI I SEGMENTIT RRUGOR “URA E GAJDARIT RRAP-SARANDË”</w:t>
      </w:r>
    </w:p>
    <w:p w:rsidR="003355B7" w:rsidRPr="003355B7" w:rsidRDefault="003355B7" w:rsidP="003355B7">
      <w:pPr>
        <w:pStyle w:val="Akti"/>
        <w:keepNext w:val="0"/>
        <w:jc w:val="left"/>
        <w:rPr>
          <w:b w:val="0"/>
          <w:lang w:val="it-IT"/>
        </w:rPr>
      </w:pPr>
    </w:p>
    <w:tbl>
      <w:tblPr>
        <w:tblStyle w:val="TableGrid"/>
        <w:tblW w:w="5000" w:type="pct"/>
        <w:tblLook w:val="01E0" w:firstRow="1" w:lastRow="1" w:firstColumn="1" w:lastColumn="1" w:noHBand="0" w:noVBand="0"/>
      </w:tblPr>
      <w:tblGrid>
        <w:gridCol w:w="425"/>
        <w:gridCol w:w="829"/>
        <w:gridCol w:w="714"/>
        <w:gridCol w:w="847"/>
        <w:gridCol w:w="586"/>
        <w:gridCol w:w="839"/>
        <w:gridCol w:w="830"/>
        <w:gridCol w:w="816"/>
        <w:gridCol w:w="701"/>
        <w:gridCol w:w="882"/>
        <w:gridCol w:w="1048"/>
        <w:gridCol w:w="888"/>
        <w:gridCol w:w="708"/>
        <w:gridCol w:w="882"/>
        <w:gridCol w:w="2181"/>
      </w:tblGrid>
      <w:tr w:rsidR="003355B7" w:rsidRPr="00A20953" w:rsidTr="003355B7">
        <w:tc>
          <w:tcPr>
            <w:tcW w:w="166" w:type="pct"/>
            <w:vMerge w:val="restart"/>
            <w:vAlign w:val="center"/>
          </w:tcPr>
          <w:p w:rsidR="003355B7" w:rsidRPr="00A20953" w:rsidRDefault="003355B7" w:rsidP="00A20953">
            <w:pPr>
              <w:pStyle w:val="Tabele"/>
              <w:rPr>
                <w:sz w:val="16"/>
                <w:szCs w:val="16"/>
              </w:rPr>
            </w:pPr>
            <w:r w:rsidRPr="00A20953">
              <w:rPr>
                <w:sz w:val="16"/>
                <w:szCs w:val="16"/>
              </w:rPr>
              <w:t>Nr</w:t>
            </w:r>
          </w:p>
        </w:tc>
        <w:tc>
          <w:tcPr>
            <w:tcW w:w="319" w:type="pct"/>
            <w:vMerge w:val="restart"/>
            <w:vAlign w:val="center"/>
          </w:tcPr>
          <w:p w:rsidR="003355B7" w:rsidRPr="00A20953" w:rsidRDefault="003355B7" w:rsidP="00A20953">
            <w:pPr>
              <w:pStyle w:val="Tabele"/>
              <w:rPr>
                <w:sz w:val="16"/>
                <w:szCs w:val="16"/>
              </w:rPr>
            </w:pPr>
            <w:r w:rsidRPr="00A20953">
              <w:rPr>
                <w:sz w:val="16"/>
                <w:szCs w:val="16"/>
              </w:rPr>
              <w:t>Emri</w:t>
            </w:r>
          </w:p>
        </w:tc>
        <w:tc>
          <w:tcPr>
            <w:tcW w:w="261" w:type="pct"/>
            <w:vMerge w:val="restart"/>
            <w:vAlign w:val="center"/>
          </w:tcPr>
          <w:p w:rsidR="003355B7" w:rsidRPr="00A20953" w:rsidRDefault="003355B7" w:rsidP="00A20953">
            <w:pPr>
              <w:pStyle w:val="Tabele"/>
              <w:rPr>
                <w:sz w:val="16"/>
                <w:szCs w:val="16"/>
              </w:rPr>
            </w:pPr>
            <w:r w:rsidRPr="00A20953">
              <w:rPr>
                <w:sz w:val="16"/>
                <w:szCs w:val="16"/>
              </w:rPr>
              <w:t>Atësia</w:t>
            </w:r>
          </w:p>
        </w:tc>
        <w:tc>
          <w:tcPr>
            <w:tcW w:w="326" w:type="pct"/>
            <w:vMerge w:val="restart"/>
            <w:vAlign w:val="center"/>
          </w:tcPr>
          <w:p w:rsidR="003355B7" w:rsidRPr="00A20953" w:rsidRDefault="003355B7" w:rsidP="00A20953">
            <w:pPr>
              <w:pStyle w:val="Tabele"/>
              <w:rPr>
                <w:sz w:val="16"/>
                <w:szCs w:val="16"/>
              </w:rPr>
            </w:pPr>
            <w:r w:rsidRPr="00A20953">
              <w:rPr>
                <w:sz w:val="16"/>
                <w:szCs w:val="16"/>
              </w:rPr>
              <w:t>Mbiemri</w:t>
            </w:r>
          </w:p>
        </w:tc>
        <w:tc>
          <w:tcPr>
            <w:tcW w:w="227" w:type="pct"/>
            <w:vMerge w:val="restart"/>
            <w:vAlign w:val="center"/>
          </w:tcPr>
          <w:p w:rsidR="003355B7" w:rsidRPr="00A20953" w:rsidRDefault="003355B7" w:rsidP="00A20953">
            <w:pPr>
              <w:pStyle w:val="Tabele"/>
              <w:rPr>
                <w:sz w:val="16"/>
                <w:szCs w:val="16"/>
              </w:rPr>
            </w:pPr>
            <w:r w:rsidRPr="00A20953">
              <w:rPr>
                <w:sz w:val="16"/>
                <w:szCs w:val="16"/>
              </w:rPr>
              <w:t>Zona</w:t>
            </w:r>
          </w:p>
          <w:p w:rsidR="003355B7" w:rsidRPr="00A20953" w:rsidRDefault="003355B7" w:rsidP="00A20953">
            <w:pPr>
              <w:pStyle w:val="Tabele"/>
              <w:rPr>
                <w:sz w:val="16"/>
                <w:szCs w:val="16"/>
              </w:rPr>
            </w:pPr>
            <w:r w:rsidRPr="00A20953">
              <w:rPr>
                <w:sz w:val="16"/>
                <w:szCs w:val="16"/>
              </w:rPr>
              <w:t>kad.</w:t>
            </w:r>
          </w:p>
        </w:tc>
        <w:tc>
          <w:tcPr>
            <w:tcW w:w="323" w:type="pct"/>
            <w:vMerge w:val="restart"/>
            <w:vAlign w:val="center"/>
          </w:tcPr>
          <w:p w:rsidR="003355B7" w:rsidRPr="00A20953" w:rsidRDefault="003355B7" w:rsidP="00A20953">
            <w:pPr>
              <w:pStyle w:val="Tabele"/>
              <w:rPr>
                <w:sz w:val="16"/>
                <w:szCs w:val="16"/>
              </w:rPr>
            </w:pPr>
            <w:r w:rsidRPr="00A20953">
              <w:rPr>
                <w:sz w:val="16"/>
                <w:szCs w:val="16"/>
              </w:rPr>
              <w:t>Nr. i</w:t>
            </w:r>
          </w:p>
          <w:p w:rsidR="003355B7" w:rsidRPr="00A20953" w:rsidRDefault="003355B7" w:rsidP="00A20953">
            <w:pPr>
              <w:pStyle w:val="Tabele"/>
              <w:rPr>
                <w:sz w:val="16"/>
                <w:szCs w:val="16"/>
              </w:rPr>
            </w:pPr>
            <w:r w:rsidRPr="00A20953">
              <w:rPr>
                <w:sz w:val="16"/>
                <w:szCs w:val="16"/>
              </w:rPr>
              <w:t>pasurisë</w:t>
            </w:r>
          </w:p>
        </w:tc>
        <w:tc>
          <w:tcPr>
            <w:tcW w:w="268" w:type="pct"/>
            <w:vMerge w:val="restart"/>
            <w:vAlign w:val="center"/>
          </w:tcPr>
          <w:p w:rsidR="003355B7" w:rsidRPr="00A20953" w:rsidRDefault="003355B7" w:rsidP="00A20953">
            <w:pPr>
              <w:pStyle w:val="Tabele"/>
              <w:rPr>
                <w:sz w:val="16"/>
                <w:szCs w:val="16"/>
              </w:rPr>
            </w:pPr>
            <w:r w:rsidRPr="00A20953">
              <w:rPr>
                <w:sz w:val="16"/>
                <w:szCs w:val="16"/>
              </w:rPr>
              <w:t>Vërtetim</w:t>
            </w:r>
          </w:p>
          <w:p w:rsidR="003355B7" w:rsidRPr="00A20953" w:rsidRDefault="003355B7" w:rsidP="00A20953">
            <w:pPr>
              <w:pStyle w:val="Tabele"/>
              <w:rPr>
                <w:sz w:val="16"/>
                <w:szCs w:val="16"/>
              </w:rPr>
            </w:pPr>
            <w:r w:rsidRPr="00A20953">
              <w:rPr>
                <w:sz w:val="16"/>
                <w:szCs w:val="16"/>
              </w:rPr>
              <w:t>hipotekor</w:t>
            </w:r>
          </w:p>
        </w:tc>
        <w:tc>
          <w:tcPr>
            <w:tcW w:w="1666" w:type="pct"/>
            <w:gridSpan w:val="5"/>
            <w:vAlign w:val="center"/>
          </w:tcPr>
          <w:p w:rsidR="003355B7" w:rsidRPr="00A20953" w:rsidRDefault="003355B7" w:rsidP="00A20953">
            <w:pPr>
              <w:pStyle w:val="Tabele"/>
              <w:rPr>
                <w:sz w:val="16"/>
                <w:szCs w:val="16"/>
              </w:rPr>
            </w:pPr>
            <w:r w:rsidRPr="00A20953">
              <w:rPr>
                <w:sz w:val="16"/>
                <w:szCs w:val="16"/>
              </w:rPr>
              <w:t>Lloji i pasurisë</w:t>
            </w:r>
          </w:p>
        </w:tc>
        <w:tc>
          <w:tcPr>
            <w:tcW w:w="273" w:type="pct"/>
            <w:vMerge w:val="restart"/>
            <w:vAlign w:val="center"/>
          </w:tcPr>
          <w:p w:rsidR="003355B7" w:rsidRPr="00A20953" w:rsidRDefault="003355B7" w:rsidP="00A20953">
            <w:pPr>
              <w:pStyle w:val="Tabele"/>
              <w:rPr>
                <w:sz w:val="16"/>
                <w:szCs w:val="16"/>
              </w:rPr>
            </w:pPr>
            <w:r w:rsidRPr="00A20953">
              <w:rPr>
                <w:sz w:val="16"/>
                <w:szCs w:val="16"/>
              </w:rPr>
              <w:t>Sip.</w:t>
            </w:r>
          </w:p>
          <w:p w:rsidR="003355B7" w:rsidRPr="00A20953" w:rsidRDefault="003355B7" w:rsidP="00A20953">
            <w:pPr>
              <w:pStyle w:val="Tabele"/>
              <w:rPr>
                <w:sz w:val="16"/>
                <w:szCs w:val="16"/>
              </w:rPr>
            </w:pPr>
            <w:r w:rsidRPr="00A20953">
              <w:rPr>
                <w:sz w:val="16"/>
                <w:szCs w:val="16"/>
              </w:rPr>
              <w:t>objekti</w:t>
            </w:r>
          </w:p>
          <w:p w:rsidR="003355B7" w:rsidRPr="00A20953" w:rsidRDefault="003355B7" w:rsidP="00A20953">
            <w:pPr>
              <w:pStyle w:val="Tabele"/>
              <w:rPr>
                <w:sz w:val="16"/>
                <w:szCs w:val="16"/>
              </w:rPr>
            </w:pPr>
            <w:r w:rsidRPr="00A20953">
              <w:rPr>
                <w:sz w:val="16"/>
                <w:szCs w:val="16"/>
              </w:rPr>
              <w:t>m</w:t>
            </w:r>
            <w:r w:rsidRPr="00A20953">
              <w:rPr>
                <w:sz w:val="16"/>
                <w:szCs w:val="16"/>
                <w:vertAlign w:val="superscript"/>
              </w:rPr>
              <w:t>2</w:t>
            </w:r>
          </w:p>
        </w:tc>
        <w:tc>
          <w:tcPr>
            <w:tcW w:w="339" w:type="pct"/>
            <w:vMerge w:val="restart"/>
            <w:vAlign w:val="center"/>
          </w:tcPr>
          <w:p w:rsidR="003355B7" w:rsidRPr="00A20953" w:rsidRDefault="003355B7" w:rsidP="00A20953">
            <w:pPr>
              <w:pStyle w:val="Tabele"/>
              <w:rPr>
                <w:sz w:val="16"/>
                <w:szCs w:val="16"/>
              </w:rPr>
            </w:pPr>
            <w:r w:rsidRPr="00A20953">
              <w:rPr>
                <w:sz w:val="16"/>
                <w:szCs w:val="16"/>
              </w:rPr>
              <w:t>Vlera</w:t>
            </w:r>
          </w:p>
          <w:p w:rsidR="003355B7" w:rsidRPr="00A20953" w:rsidRDefault="003355B7" w:rsidP="00A20953">
            <w:pPr>
              <w:pStyle w:val="Tabele"/>
              <w:rPr>
                <w:sz w:val="16"/>
                <w:szCs w:val="16"/>
              </w:rPr>
            </w:pPr>
            <w:r w:rsidRPr="00A20953">
              <w:rPr>
                <w:sz w:val="16"/>
                <w:szCs w:val="16"/>
              </w:rPr>
              <w:t>totale</w:t>
            </w:r>
          </w:p>
          <w:p w:rsidR="003355B7" w:rsidRPr="00A20953" w:rsidRDefault="003355B7" w:rsidP="00A20953">
            <w:pPr>
              <w:pStyle w:val="Tabele"/>
              <w:rPr>
                <w:sz w:val="16"/>
                <w:szCs w:val="16"/>
              </w:rPr>
            </w:pPr>
            <w:r w:rsidRPr="00A20953">
              <w:rPr>
                <w:sz w:val="16"/>
                <w:szCs w:val="16"/>
              </w:rPr>
              <w:t>lekë</w:t>
            </w:r>
          </w:p>
        </w:tc>
        <w:tc>
          <w:tcPr>
            <w:tcW w:w="832" w:type="pct"/>
            <w:vMerge w:val="restart"/>
            <w:vAlign w:val="center"/>
          </w:tcPr>
          <w:p w:rsidR="003355B7" w:rsidRPr="00A20953" w:rsidRDefault="003355B7" w:rsidP="00A20953">
            <w:pPr>
              <w:pStyle w:val="Tabele"/>
              <w:rPr>
                <w:sz w:val="16"/>
                <w:szCs w:val="16"/>
              </w:rPr>
            </w:pPr>
            <w:r w:rsidRPr="00A20953">
              <w:rPr>
                <w:sz w:val="16"/>
                <w:szCs w:val="16"/>
              </w:rPr>
              <w:t>Shënime</w:t>
            </w:r>
          </w:p>
        </w:tc>
      </w:tr>
      <w:tr w:rsidR="003355B7" w:rsidRPr="00A20953" w:rsidTr="003355B7">
        <w:tc>
          <w:tcPr>
            <w:tcW w:w="166" w:type="pct"/>
            <w:vMerge/>
          </w:tcPr>
          <w:p w:rsidR="003355B7" w:rsidRPr="00A20953" w:rsidRDefault="003355B7" w:rsidP="00A20953">
            <w:pPr>
              <w:pStyle w:val="Tabele"/>
              <w:rPr>
                <w:b/>
                <w:sz w:val="16"/>
                <w:szCs w:val="16"/>
              </w:rPr>
            </w:pPr>
          </w:p>
        </w:tc>
        <w:tc>
          <w:tcPr>
            <w:tcW w:w="319" w:type="pct"/>
            <w:vMerge/>
          </w:tcPr>
          <w:p w:rsidR="003355B7" w:rsidRPr="00A20953" w:rsidRDefault="003355B7" w:rsidP="00A20953">
            <w:pPr>
              <w:pStyle w:val="Tabele"/>
              <w:rPr>
                <w:b/>
                <w:sz w:val="16"/>
                <w:szCs w:val="16"/>
              </w:rPr>
            </w:pPr>
          </w:p>
        </w:tc>
        <w:tc>
          <w:tcPr>
            <w:tcW w:w="261" w:type="pct"/>
            <w:vMerge/>
          </w:tcPr>
          <w:p w:rsidR="003355B7" w:rsidRPr="00A20953" w:rsidRDefault="003355B7" w:rsidP="00A20953">
            <w:pPr>
              <w:pStyle w:val="Tabele"/>
              <w:rPr>
                <w:b/>
                <w:sz w:val="16"/>
                <w:szCs w:val="16"/>
              </w:rPr>
            </w:pPr>
          </w:p>
        </w:tc>
        <w:tc>
          <w:tcPr>
            <w:tcW w:w="326" w:type="pct"/>
            <w:vMerge/>
          </w:tcPr>
          <w:p w:rsidR="003355B7" w:rsidRPr="00A20953" w:rsidRDefault="003355B7" w:rsidP="00A20953">
            <w:pPr>
              <w:pStyle w:val="Tabele"/>
              <w:rPr>
                <w:b/>
                <w:sz w:val="16"/>
                <w:szCs w:val="16"/>
              </w:rPr>
            </w:pPr>
          </w:p>
        </w:tc>
        <w:tc>
          <w:tcPr>
            <w:tcW w:w="227" w:type="pct"/>
            <w:vMerge/>
          </w:tcPr>
          <w:p w:rsidR="003355B7" w:rsidRPr="00A20953" w:rsidRDefault="003355B7" w:rsidP="00A20953">
            <w:pPr>
              <w:pStyle w:val="Tabele"/>
              <w:rPr>
                <w:b/>
                <w:sz w:val="16"/>
                <w:szCs w:val="16"/>
              </w:rPr>
            </w:pPr>
          </w:p>
        </w:tc>
        <w:tc>
          <w:tcPr>
            <w:tcW w:w="323" w:type="pct"/>
            <w:vMerge/>
          </w:tcPr>
          <w:p w:rsidR="003355B7" w:rsidRPr="00A20953" w:rsidRDefault="003355B7" w:rsidP="00A20953">
            <w:pPr>
              <w:pStyle w:val="Tabele"/>
              <w:rPr>
                <w:b/>
                <w:sz w:val="16"/>
                <w:szCs w:val="16"/>
              </w:rPr>
            </w:pPr>
          </w:p>
        </w:tc>
        <w:tc>
          <w:tcPr>
            <w:tcW w:w="268" w:type="pct"/>
            <w:vMerge/>
          </w:tcPr>
          <w:p w:rsidR="003355B7" w:rsidRPr="00A20953" w:rsidRDefault="003355B7" w:rsidP="00A20953">
            <w:pPr>
              <w:pStyle w:val="Tabele"/>
              <w:rPr>
                <w:b/>
                <w:sz w:val="16"/>
                <w:szCs w:val="16"/>
              </w:rPr>
            </w:pPr>
          </w:p>
        </w:tc>
        <w:tc>
          <w:tcPr>
            <w:tcW w:w="923" w:type="pct"/>
            <w:gridSpan w:val="3"/>
            <w:vAlign w:val="center"/>
          </w:tcPr>
          <w:p w:rsidR="003355B7" w:rsidRPr="00A20953" w:rsidRDefault="003355B7" w:rsidP="00A20953">
            <w:pPr>
              <w:pStyle w:val="Tabele"/>
              <w:rPr>
                <w:sz w:val="16"/>
                <w:szCs w:val="16"/>
              </w:rPr>
            </w:pPr>
            <w:r w:rsidRPr="00A20953">
              <w:rPr>
                <w:sz w:val="16"/>
                <w:szCs w:val="16"/>
              </w:rPr>
              <w:t>Truall</w:t>
            </w:r>
          </w:p>
        </w:tc>
        <w:tc>
          <w:tcPr>
            <w:tcW w:w="743" w:type="pct"/>
            <w:gridSpan w:val="2"/>
            <w:vAlign w:val="center"/>
          </w:tcPr>
          <w:p w:rsidR="003355B7" w:rsidRPr="00A20953" w:rsidRDefault="003355B7" w:rsidP="00A20953">
            <w:pPr>
              <w:pStyle w:val="Tabele"/>
              <w:rPr>
                <w:sz w:val="16"/>
                <w:szCs w:val="16"/>
              </w:rPr>
            </w:pPr>
            <w:r w:rsidRPr="00A20953">
              <w:rPr>
                <w:sz w:val="16"/>
                <w:szCs w:val="16"/>
              </w:rPr>
              <w:t>Objekte</w:t>
            </w:r>
          </w:p>
        </w:tc>
        <w:tc>
          <w:tcPr>
            <w:tcW w:w="273" w:type="pct"/>
            <w:vMerge/>
          </w:tcPr>
          <w:p w:rsidR="003355B7" w:rsidRPr="00A20953" w:rsidRDefault="003355B7" w:rsidP="00A20953">
            <w:pPr>
              <w:pStyle w:val="Tabele"/>
              <w:rPr>
                <w:b/>
                <w:sz w:val="16"/>
                <w:szCs w:val="16"/>
              </w:rPr>
            </w:pPr>
          </w:p>
        </w:tc>
        <w:tc>
          <w:tcPr>
            <w:tcW w:w="339" w:type="pct"/>
            <w:vMerge/>
          </w:tcPr>
          <w:p w:rsidR="003355B7" w:rsidRPr="00A20953" w:rsidRDefault="003355B7" w:rsidP="00A20953">
            <w:pPr>
              <w:pStyle w:val="Tabele"/>
              <w:rPr>
                <w:b/>
                <w:sz w:val="16"/>
                <w:szCs w:val="16"/>
              </w:rPr>
            </w:pPr>
          </w:p>
        </w:tc>
        <w:tc>
          <w:tcPr>
            <w:tcW w:w="832" w:type="pct"/>
            <w:vMerge/>
          </w:tcPr>
          <w:p w:rsidR="003355B7" w:rsidRPr="00A20953" w:rsidRDefault="003355B7" w:rsidP="00A20953">
            <w:pPr>
              <w:pStyle w:val="Tabele"/>
              <w:rPr>
                <w:b/>
                <w:sz w:val="16"/>
                <w:szCs w:val="16"/>
              </w:rPr>
            </w:pPr>
          </w:p>
        </w:tc>
      </w:tr>
      <w:tr w:rsidR="003355B7" w:rsidRPr="00A20953" w:rsidTr="003355B7">
        <w:tc>
          <w:tcPr>
            <w:tcW w:w="166" w:type="pct"/>
            <w:vMerge/>
          </w:tcPr>
          <w:p w:rsidR="003355B7" w:rsidRPr="00A20953" w:rsidRDefault="003355B7" w:rsidP="00A20953">
            <w:pPr>
              <w:pStyle w:val="Tabele"/>
              <w:rPr>
                <w:b/>
                <w:sz w:val="16"/>
                <w:szCs w:val="16"/>
              </w:rPr>
            </w:pPr>
          </w:p>
        </w:tc>
        <w:tc>
          <w:tcPr>
            <w:tcW w:w="319" w:type="pct"/>
            <w:vMerge/>
          </w:tcPr>
          <w:p w:rsidR="003355B7" w:rsidRPr="00A20953" w:rsidRDefault="003355B7" w:rsidP="00A20953">
            <w:pPr>
              <w:pStyle w:val="Tabele"/>
              <w:rPr>
                <w:b/>
                <w:sz w:val="16"/>
                <w:szCs w:val="16"/>
              </w:rPr>
            </w:pPr>
          </w:p>
        </w:tc>
        <w:tc>
          <w:tcPr>
            <w:tcW w:w="261" w:type="pct"/>
            <w:vMerge/>
          </w:tcPr>
          <w:p w:rsidR="003355B7" w:rsidRPr="00A20953" w:rsidRDefault="003355B7" w:rsidP="00A20953">
            <w:pPr>
              <w:pStyle w:val="Tabele"/>
              <w:rPr>
                <w:b/>
                <w:sz w:val="16"/>
                <w:szCs w:val="16"/>
              </w:rPr>
            </w:pPr>
          </w:p>
        </w:tc>
        <w:tc>
          <w:tcPr>
            <w:tcW w:w="326" w:type="pct"/>
            <w:vMerge/>
          </w:tcPr>
          <w:p w:rsidR="003355B7" w:rsidRPr="00A20953" w:rsidRDefault="003355B7" w:rsidP="00A20953">
            <w:pPr>
              <w:pStyle w:val="Tabele"/>
              <w:rPr>
                <w:b/>
                <w:sz w:val="16"/>
                <w:szCs w:val="16"/>
              </w:rPr>
            </w:pPr>
          </w:p>
        </w:tc>
        <w:tc>
          <w:tcPr>
            <w:tcW w:w="227" w:type="pct"/>
            <w:vMerge/>
          </w:tcPr>
          <w:p w:rsidR="003355B7" w:rsidRPr="00A20953" w:rsidRDefault="003355B7" w:rsidP="00A20953">
            <w:pPr>
              <w:pStyle w:val="Tabele"/>
              <w:rPr>
                <w:b/>
                <w:sz w:val="16"/>
                <w:szCs w:val="16"/>
              </w:rPr>
            </w:pPr>
          </w:p>
        </w:tc>
        <w:tc>
          <w:tcPr>
            <w:tcW w:w="323" w:type="pct"/>
            <w:vMerge/>
          </w:tcPr>
          <w:p w:rsidR="003355B7" w:rsidRPr="00A20953" w:rsidRDefault="003355B7" w:rsidP="00A20953">
            <w:pPr>
              <w:pStyle w:val="Tabele"/>
              <w:rPr>
                <w:b/>
                <w:sz w:val="16"/>
                <w:szCs w:val="16"/>
              </w:rPr>
            </w:pPr>
          </w:p>
        </w:tc>
        <w:tc>
          <w:tcPr>
            <w:tcW w:w="268" w:type="pct"/>
            <w:vMerge/>
          </w:tcPr>
          <w:p w:rsidR="003355B7" w:rsidRPr="00A20953" w:rsidRDefault="003355B7" w:rsidP="00A20953">
            <w:pPr>
              <w:pStyle w:val="Tabele"/>
              <w:rPr>
                <w:b/>
                <w:sz w:val="16"/>
                <w:szCs w:val="16"/>
              </w:rPr>
            </w:pPr>
          </w:p>
        </w:tc>
        <w:tc>
          <w:tcPr>
            <w:tcW w:w="314" w:type="pct"/>
            <w:vAlign w:val="center"/>
          </w:tcPr>
          <w:p w:rsidR="003355B7" w:rsidRPr="00A20953" w:rsidRDefault="003355B7" w:rsidP="00A20953">
            <w:pPr>
              <w:pStyle w:val="Tabele"/>
              <w:rPr>
                <w:sz w:val="16"/>
                <w:szCs w:val="16"/>
              </w:rPr>
            </w:pPr>
            <w:r w:rsidRPr="00A20953">
              <w:rPr>
                <w:sz w:val="16"/>
                <w:szCs w:val="16"/>
              </w:rPr>
              <w:t>Sip.m</w:t>
            </w:r>
            <w:r w:rsidRPr="00A20953">
              <w:rPr>
                <w:sz w:val="16"/>
                <w:szCs w:val="16"/>
                <w:vertAlign w:val="superscript"/>
              </w:rPr>
              <w:t>2</w:t>
            </w:r>
          </w:p>
        </w:tc>
        <w:tc>
          <w:tcPr>
            <w:tcW w:w="270" w:type="pct"/>
            <w:vAlign w:val="center"/>
          </w:tcPr>
          <w:p w:rsidR="003355B7" w:rsidRPr="00A20953" w:rsidRDefault="003355B7" w:rsidP="00A20953">
            <w:pPr>
              <w:pStyle w:val="Tabele"/>
              <w:rPr>
                <w:sz w:val="16"/>
                <w:szCs w:val="16"/>
              </w:rPr>
            </w:pPr>
            <w:r w:rsidRPr="00A20953">
              <w:rPr>
                <w:sz w:val="16"/>
                <w:szCs w:val="16"/>
              </w:rPr>
              <w:t>Çmimi</w:t>
            </w:r>
          </w:p>
          <w:p w:rsidR="003355B7" w:rsidRPr="00A20953" w:rsidRDefault="003355B7" w:rsidP="00A20953">
            <w:pPr>
              <w:pStyle w:val="Tabele"/>
              <w:rPr>
                <w:sz w:val="16"/>
                <w:szCs w:val="16"/>
              </w:rPr>
            </w:pPr>
            <w:r w:rsidRPr="00A20953">
              <w:rPr>
                <w:sz w:val="16"/>
                <w:szCs w:val="16"/>
              </w:rPr>
              <w:t>lek/m</w:t>
            </w:r>
            <w:r w:rsidRPr="00A20953">
              <w:rPr>
                <w:sz w:val="16"/>
                <w:szCs w:val="16"/>
                <w:vertAlign w:val="superscript"/>
              </w:rPr>
              <w:t>2</w:t>
            </w:r>
          </w:p>
        </w:tc>
        <w:tc>
          <w:tcPr>
            <w:tcW w:w="339" w:type="pct"/>
            <w:vAlign w:val="center"/>
          </w:tcPr>
          <w:p w:rsidR="003355B7" w:rsidRPr="00A20953" w:rsidRDefault="003355B7" w:rsidP="00A20953">
            <w:pPr>
              <w:pStyle w:val="Tabele"/>
              <w:rPr>
                <w:sz w:val="16"/>
                <w:szCs w:val="16"/>
              </w:rPr>
            </w:pPr>
            <w:r w:rsidRPr="00A20953">
              <w:rPr>
                <w:sz w:val="16"/>
                <w:szCs w:val="16"/>
              </w:rPr>
              <w:t>Vlera</w:t>
            </w:r>
          </w:p>
          <w:p w:rsidR="003355B7" w:rsidRPr="00A20953" w:rsidRDefault="003355B7" w:rsidP="00A20953">
            <w:pPr>
              <w:pStyle w:val="Tabele"/>
              <w:rPr>
                <w:sz w:val="16"/>
                <w:szCs w:val="16"/>
              </w:rPr>
            </w:pPr>
            <w:r w:rsidRPr="00A20953">
              <w:rPr>
                <w:sz w:val="16"/>
                <w:szCs w:val="16"/>
              </w:rPr>
              <w:t>lekë</w:t>
            </w:r>
          </w:p>
        </w:tc>
        <w:tc>
          <w:tcPr>
            <w:tcW w:w="402" w:type="pct"/>
            <w:vAlign w:val="center"/>
          </w:tcPr>
          <w:p w:rsidR="003355B7" w:rsidRPr="00A20953" w:rsidRDefault="003355B7" w:rsidP="00A20953">
            <w:pPr>
              <w:pStyle w:val="Tabele"/>
              <w:rPr>
                <w:sz w:val="16"/>
                <w:szCs w:val="16"/>
              </w:rPr>
            </w:pPr>
            <w:r w:rsidRPr="00A20953">
              <w:rPr>
                <w:sz w:val="16"/>
                <w:szCs w:val="16"/>
              </w:rPr>
              <w:t>Lloji</w:t>
            </w:r>
          </w:p>
        </w:tc>
        <w:tc>
          <w:tcPr>
            <w:tcW w:w="341" w:type="pct"/>
            <w:vAlign w:val="center"/>
          </w:tcPr>
          <w:p w:rsidR="003355B7" w:rsidRPr="00A20953" w:rsidRDefault="003355B7" w:rsidP="00A20953">
            <w:pPr>
              <w:pStyle w:val="Tabele"/>
              <w:rPr>
                <w:sz w:val="16"/>
                <w:szCs w:val="16"/>
              </w:rPr>
            </w:pPr>
            <w:r w:rsidRPr="00A20953">
              <w:rPr>
                <w:sz w:val="16"/>
                <w:szCs w:val="16"/>
              </w:rPr>
              <w:t>Vlera</w:t>
            </w:r>
          </w:p>
          <w:p w:rsidR="003355B7" w:rsidRPr="00A20953" w:rsidRDefault="003355B7" w:rsidP="00A20953">
            <w:pPr>
              <w:pStyle w:val="Tabele"/>
              <w:rPr>
                <w:sz w:val="16"/>
                <w:szCs w:val="16"/>
              </w:rPr>
            </w:pPr>
            <w:r w:rsidRPr="00A20953">
              <w:rPr>
                <w:sz w:val="16"/>
                <w:szCs w:val="16"/>
              </w:rPr>
              <w:t>lekë</w:t>
            </w:r>
          </w:p>
        </w:tc>
        <w:tc>
          <w:tcPr>
            <w:tcW w:w="273" w:type="pct"/>
            <w:vMerge/>
          </w:tcPr>
          <w:p w:rsidR="003355B7" w:rsidRPr="00A20953" w:rsidRDefault="003355B7" w:rsidP="00A20953">
            <w:pPr>
              <w:pStyle w:val="Tabele"/>
              <w:rPr>
                <w:b/>
                <w:sz w:val="16"/>
                <w:szCs w:val="16"/>
              </w:rPr>
            </w:pPr>
          </w:p>
        </w:tc>
        <w:tc>
          <w:tcPr>
            <w:tcW w:w="339" w:type="pct"/>
            <w:vMerge/>
          </w:tcPr>
          <w:p w:rsidR="003355B7" w:rsidRPr="00A20953" w:rsidRDefault="003355B7" w:rsidP="00A20953">
            <w:pPr>
              <w:pStyle w:val="Tabele"/>
              <w:rPr>
                <w:b/>
                <w:sz w:val="16"/>
                <w:szCs w:val="16"/>
              </w:rPr>
            </w:pPr>
          </w:p>
        </w:tc>
        <w:tc>
          <w:tcPr>
            <w:tcW w:w="832" w:type="pct"/>
            <w:vMerge/>
          </w:tcPr>
          <w:p w:rsidR="003355B7" w:rsidRPr="00A20953" w:rsidRDefault="003355B7" w:rsidP="00A20953">
            <w:pPr>
              <w:pStyle w:val="Tabele"/>
              <w:rPr>
                <w:b/>
                <w:sz w:val="16"/>
                <w:szCs w:val="16"/>
              </w:rPr>
            </w:pPr>
          </w:p>
        </w:tc>
      </w:tr>
      <w:tr w:rsidR="003355B7" w:rsidRPr="00A20953" w:rsidTr="003355B7">
        <w:trPr>
          <w:trHeight w:val="605"/>
        </w:trPr>
        <w:tc>
          <w:tcPr>
            <w:tcW w:w="166" w:type="pct"/>
          </w:tcPr>
          <w:p w:rsidR="003355B7" w:rsidRPr="00A20953" w:rsidRDefault="003355B7" w:rsidP="00A20953">
            <w:pPr>
              <w:pStyle w:val="Tabele"/>
              <w:rPr>
                <w:b/>
                <w:sz w:val="16"/>
                <w:szCs w:val="16"/>
              </w:rPr>
            </w:pPr>
            <w:r w:rsidRPr="00A20953">
              <w:rPr>
                <w:b/>
                <w:sz w:val="16"/>
                <w:szCs w:val="16"/>
              </w:rPr>
              <w:t>1</w:t>
            </w:r>
          </w:p>
        </w:tc>
        <w:tc>
          <w:tcPr>
            <w:tcW w:w="905" w:type="pct"/>
            <w:gridSpan w:val="3"/>
          </w:tcPr>
          <w:p w:rsidR="003355B7" w:rsidRPr="00A20953" w:rsidRDefault="003355B7" w:rsidP="00A20953">
            <w:pPr>
              <w:pStyle w:val="Tabele"/>
              <w:rPr>
                <w:b/>
                <w:sz w:val="16"/>
                <w:szCs w:val="16"/>
                <w:lang w:val="it-IT"/>
              </w:rPr>
            </w:pPr>
            <w:r w:rsidRPr="00A20953">
              <w:rPr>
                <w:b/>
                <w:sz w:val="16"/>
                <w:szCs w:val="16"/>
                <w:lang w:val="it-IT"/>
              </w:rPr>
              <w:t>Agim                            Dule</w:t>
            </w:r>
          </w:p>
          <w:p w:rsidR="003355B7" w:rsidRPr="00A20953" w:rsidRDefault="003355B7" w:rsidP="00A20953">
            <w:pPr>
              <w:pStyle w:val="Tabele"/>
              <w:rPr>
                <w:b/>
                <w:sz w:val="16"/>
                <w:szCs w:val="16"/>
                <w:lang w:val="it-IT"/>
              </w:rPr>
            </w:pPr>
            <w:r w:rsidRPr="00A20953">
              <w:rPr>
                <w:b/>
                <w:sz w:val="16"/>
                <w:szCs w:val="16"/>
                <w:lang w:val="it-IT"/>
              </w:rPr>
              <w:t>Avdul                           Dule</w:t>
            </w:r>
          </w:p>
          <w:p w:rsidR="003355B7" w:rsidRPr="00A20953" w:rsidRDefault="003355B7" w:rsidP="00A20953">
            <w:pPr>
              <w:pStyle w:val="Tabele"/>
              <w:rPr>
                <w:b/>
                <w:sz w:val="16"/>
                <w:szCs w:val="16"/>
                <w:lang w:val="it-IT"/>
              </w:rPr>
            </w:pPr>
            <w:r w:rsidRPr="00A20953">
              <w:rPr>
                <w:b/>
                <w:sz w:val="16"/>
                <w:szCs w:val="16"/>
                <w:lang w:val="it-IT"/>
              </w:rPr>
              <w:t>Musa                            Musai</w:t>
            </w:r>
          </w:p>
        </w:tc>
        <w:tc>
          <w:tcPr>
            <w:tcW w:w="227" w:type="pct"/>
          </w:tcPr>
          <w:p w:rsidR="003355B7" w:rsidRPr="00A20953" w:rsidRDefault="003355B7" w:rsidP="00A20953">
            <w:pPr>
              <w:pStyle w:val="Tabele"/>
              <w:rPr>
                <w:b/>
                <w:sz w:val="16"/>
                <w:szCs w:val="16"/>
                <w:lang w:val="it-IT"/>
              </w:rPr>
            </w:pPr>
          </w:p>
          <w:p w:rsidR="003355B7" w:rsidRPr="00A20953" w:rsidRDefault="003355B7" w:rsidP="00A20953">
            <w:pPr>
              <w:pStyle w:val="Tabele"/>
              <w:rPr>
                <w:b/>
                <w:sz w:val="16"/>
                <w:szCs w:val="16"/>
              </w:rPr>
            </w:pPr>
            <w:r w:rsidRPr="00A20953">
              <w:rPr>
                <w:b/>
                <w:sz w:val="16"/>
                <w:szCs w:val="16"/>
              </w:rPr>
              <w:t>1722</w:t>
            </w:r>
          </w:p>
        </w:tc>
        <w:tc>
          <w:tcPr>
            <w:tcW w:w="323" w:type="pct"/>
          </w:tcPr>
          <w:p w:rsidR="003355B7" w:rsidRPr="00A20953" w:rsidRDefault="003355B7" w:rsidP="00A20953">
            <w:pPr>
              <w:pStyle w:val="Tabele"/>
              <w:rPr>
                <w:b/>
                <w:sz w:val="16"/>
                <w:szCs w:val="16"/>
              </w:rPr>
            </w:pPr>
          </w:p>
        </w:tc>
        <w:tc>
          <w:tcPr>
            <w:tcW w:w="268" w:type="pct"/>
          </w:tcPr>
          <w:p w:rsidR="003355B7" w:rsidRPr="00A20953" w:rsidRDefault="003355B7" w:rsidP="00A20953">
            <w:pPr>
              <w:pStyle w:val="Tabele"/>
              <w:rPr>
                <w:b/>
                <w:sz w:val="16"/>
                <w:szCs w:val="16"/>
              </w:rPr>
            </w:pPr>
          </w:p>
        </w:tc>
        <w:tc>
          <w:tcPr>
            <w:tcW w:w="314" w:type="pct"/>
          </w:tcPr>
          <w:p w:rsidR="003355B7" w:rsidRPr="00A20953" w:rsidRDefault="003355B7" w:rsidP="00A20953">
            <w:pPr>
              <w:pStyle w:val="Tabele"/>
              <w:rPr>
                <w:b/>
                <w:sz w:val="16"/>
                <w:szCs w:val="16"/>
              </w:rPr>
            </w:pPr>
            <w:r w:rsidRPr="00A20953">
              <w:rPr>
                <w:b/>
                <w:sz w:val="16"/>
                <w:szCs w:val="16"/>
              </w:rPr>
              <w:t>36</w:t>
            </w:r>
          </w:p>
        </w:tc>
        <w:tc>
          <w:tcPr>
            <w:tcW w:w="270" w:type="pct"/>
          </w:tcPr>
          <w:p w:rsidR="003355B7" w:rsidRPr="00A20953" w:rsidRDefault="003355B7" w:rsidP="00A20953">
            <w:pPr>
              <w:pStyle w:val="Tabele"/>
              <w:rPr>
                <w:b/>
                <w:sz w:val="16"/>
                <w:szCs w:val="16"/>
              </w:rPr>
            </w:pPr>
            <w:r w:rsidRPr="00A20953">
              <w:rPr>
                <w:b/>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432000</w:t>
            </w:r>
          </w:p>
        </w:tc>
        <w:tc>
          <w:tcPr>
            <w:tcW w:w="402" w:type="pct"/>
          </w:tcPr>
          <w:p w:rsidR="003355B7" w:rsidRPr="00A20953" w:rsidRDefault="003355B7" w:rsidP="00A20953">
            <w:pPr>
              <w:pStyle w:val="Tabele"/>
              <w:rPr>
                <w:b/>
                <w:sz w:val="16"/>
                <w:szCs w:val="16"/>
              </w:rPr>
            </w:pPr>
            <w:r w:rsidRPr="00A20953">
              <w:rPr>
                <w:b/>
                <w:sz w:val="16"/>
                <w:szCs w:val="16"/>
              </w:rPr>
              <w:t>dyqan</w:t>
            </w:r>
          </w:p>
        </w:tc>
        <w:tc>
          <w:tcPr>
            <w:tcW w:w="341" w:type="pct"/>
          </w:tcPr>
          <w:p w:rsidR="003355B7" w:rsidRPr="00A20953" w:rsidRDefault="003355B7" w:rsidP="00A20953">
            <w:pPr>
              <w:pStyle w:val="Tabele"/>
              <w:rPr>
                <w:b/>
                <w:sz w:val="16"/>
                <w:szCs w:val="16"/>
              </w:rPr>
            </w:pPr>
            <w:r w:rsidRPr="00A20953">
              <w:rPr>
                <w:b/>
                <w:sz w:val="16"/>
                <w:szCs w:val="16"/>
              </w:rPr>
              <w:t>3775695</w:t>
            </w:r>
          </w:p>
        </w:tc>
        <w:tc>
          <w:tcPr>
            <w:tcW w:w="273" w:type="pct"/>
          </w:tcPr>
          <w:p w:rsidR="003355B7" w:rsidRPr="00A20953" w:rsidRDefault="003355B7" w:rsidP="00A20953">
            <w:pPr>
              <w:pStyle w:val="Tabele"/>
              <w:rPr>
                <w:b/>
                <w:sz w:val="16"/>
                <w:szCs w:val="16"/>
              </w:rPr>
            </w:pPr>
            <w:r w:rsidRPr="00A20953">
              <w:rPr>
                <w:b/>
                <w:sz w:val="16"/>
                <w:szCs w:val="16"/>
              </w:rPr>
              <w:t>194</w:t>
            </w:r>
          </w:p>
        </w:tc>
        <w:tc>
          <w:tcPr>
            <w:tcW w:w="339" w:type="pct"/>
          </w:tcPr>
          <w:p w:rsidR="003355B7" w:rsidRPr="00A20953" w:rsidRDefault="003355B7" w:rsidP="00A20953">
            <w:pPr>
              <w:pStyle w:val="Tabele"/>
              <w:rPr>
                <w:b/>
                <w:sz w:val="16"/>
                <w:szCs w:val="16"/>
              </w:rPr>
            </w:pPr>
            <w:r w:rsidRPr="00A20953">
              <w:rPr>
                <w:b/>
                <w:sz w:val="16"/>
                <w:szCs w:val="16"/>
              </w:rPr>
              <w:t>4207695</w:t>
            </w:r>
          </w:p>
        </w:tc>
        <w:tc>
          <w:tcPr>
            <w:tcW w:w="832" w:type="pct"/>
          </w:tcPr>
          <w:p w:rsidR="003355B7" w:rsidRPr="00A20953" w:rsidRDefault="003355B7" w:rsidP="00A20953">
            <w:pPr>
              <w:pStyle w:val="Tabele"/>
              <w:rPr>
                <w:b/>
                <w:sz w:val="16"/>
                <w:szCs w:val="16"/>
              </w:rPr>
            </w:pPr>
            <w:r w:rsidRPr="00A20953">
              <w:rPr>
                <w:b/>
                <w:sz w:val="16"/>
                <w:szCs w:val="16"/>
              </w:rPr>
              <w:t>Proces.rregj.fillestar konf.Zrpp</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2</w:t>
            </w:r>
          </w:p>
        </w:tc>
        <w:tc>
          <w:tcPr>
            <w:tcW w:w="319" w:type="pct"/>
          </w:tcPr>
          <w:p w:rsidR="003355B7" w:rsidRPr="00A20953" w:rsidRDefault="003355B7" w:rsidP="00A20953">
            <w:pPr>
              <w:pStyle w:val="Tabele"/>
              <w:rPr>
                <w:b/>
                <w:sz w:val="16"/>
                <w:szCs w:val="16"/>
              </w:rPr>
            </w:pPr>
            <w:r w:rsidRPr="00A20953">
              <w:rPr>
                <w:b/>
                <w:sz w:val="16"/>
                <w:szCs w:val="16"/>
              </w:rPr>
              <w:t>Thanas</w:t>
            </w:r>
          </w:p>
        </w:tc>
        <w:tc>
          <w:tcPr>
            <w:tcW w:w="261" w:type="pct"/>
          </w:tcPr>
          <w:p w:rsidR="003355B7" w:rsidRPr="00A20953" w:rsidRDefault="003355B7" w:rsidP="00A20953">
            <w:pPr>
              <w:pStyle w:val="Tabele"/>
              <w:rPr>
                <w:b/>
                <w:sz w:val="16"/>
                <w:szCs w:val="16"/>
              </w:rPr>
            </w:pPr>
            <w:r w:rsidRPr="00A20953">
              <w:rPr>
                <w:b/>
                <w:sz w:val="16"/>
                <w:szCs w:val="16"/>
              </w:rPr>
              <w:t>Vaho</w:t>
            </w:r>
          </w:p>
        </w:tc>
        <w:tc>
          <w:tcPr>
            <w:tcW w:w="326" w:type="pct"/>
          </w:tcPr>
          <w:p w:rsidR="003355B7" w:rsidRPr="00A20953" w:rsidRDefault="003355B7" w:rsidP="00A20953">
            <w:pPr>
              <w:pStyle w:val="Tabele"/>
              <w:rPr>
                <w:b/>
                <w:sz w:val="16"/>
                <w:szCs w:val="16"/>
              </w:rPr>
            </w:pPr>
            <w:r w:rsidRPr="00A20953">
              <w:rPr>
                <w:b/>
                <w:sz w:val="16"/>
                <w:szCs w:val="16"/>
              </w:rPr>
              <w:t>Naci</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r w:rsidRPr="00A20953">
              <w:rPr>
                <w:b/>
                <w:sz w:val="16"/>
                <w:szCs w:val="16"/>
              </w:rPr>
              <w:t>25/98</w:t>
            </w:r>
          </w:p>
        </w:tc>
        <w:tc>
          <w:tcPr>
            <w:tcW w:w="268" w:type="pct"/>
          </w:tcPr>
          <w:p w:rsidR="003355B7" w:rsidRPr="00A20953" w:rsidRDefault="003355B7" w:rsidP="00A20953">
            <w:pPr>
              <w:pStyle w:val="Tabele"/>
              <w:rPr>
                <w:b/>
                <w:sz w:val="16"/>
                <w:szCs w:val="16"/>
              </w:rPr>
            </w:pPr>
          </w:p>
        </w:tc>
        <w:tc>
          <w:tcPr>
            <w:tcW w:w="314" w:type="pct"/>
          </w:tcPr>
          <w:p w:rsidR="003355B7" w:rsidRPr="00A20953" w:rsidRDefault="003355B7" w:rsidP="00A20953">
            <w:pPr>
              <w:pStyle w:val="Tabele"/>
              <w:rPr>
                <w:b/>
                <w:sz w:val="16"/>
                <w:szCs w:val="16"/>
              </w:rPr>
            </w:pPr>
            <w:r w:rsidRPr="00A20953">
              <w:rPr>
                <w:b/>
                <w:sz w:val="16"/>
                <w:szCs w:val="16"/>
              </w:rPr>
              <w:t>195</w:t>
            </w:r>
          </w:p>
        </w:tc>
        <w:tc>
          <w:tcPr>
            <w:tcW w:w="270" w:type="pct"/>
          </w:tcPr>
          <w:p w:rsidR="003355B7" w:rsidRPr="00A20953" w:rsidRDefault="003355B7" w:rsidP="00A20953">
            <w:pPr>
              <w:pStyle w:val="Tabele"/>
              <w:rPr>
                <w:b/>
                <w:sz w:val="16"/>
                <w:szCs w:val="16"/>
              </w:rPr>
            </w:pPr>
            <w:r w:rsidRPr="00A20953">
              <w:rPr>
                <w:b/>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2340000</w:t>
            </w:r>
          </w:p>
        </w:tc>
        <w:tc>
          <w:tcPr>
            <w:tcW w:w="402" w:type="pct"/>
          </w:tcPr>
          <w:p w:rsidR="003355B7" w:rsidRPr="00A20953" w:rsidRDefault="003355B7" w:rsidP="00A20953">
            <w:pPr>
              <w:pStyle w:val="Tabele"/>
              <w:rPr>
                <w:b/>
                <w:sz w:val="16"/>
                <w:szCs w:val="16"/>
              </w:rPr>
            </w:pPr>
            <w:r w:rsidRPr="00A20953">
              <w:rPr>
                <w:b/>
                <w:sz w:val="16"/>
                <w:szCs w:val="16"/>
              </w:rPr>
              <w:t>banesë</w:t>
            </w:r>
          </w:p>
        </w:tc>
        <w:tc>
          <w:tcPr>
            <w:tcW w:w="341" w:type="pct"/>
          </w:tcPr>
          <w:p w:rsidR="003355B7" w:rsidRPr="00A20953" w:rsidRDefault="003355B7" w:rsidP="00A20953">
            <w:pPr>
              <w:pStyle w:val="Tabele"/>
              <w:rPr>
                <w:b/>
                <w:sz w:val="16"/>
                <w:szCs w:val="16"/>
              </w:rPr>
            </w:pPr>
            <w:r w:rsidRPr="00A20953">
              <w:rPr>
                <w:b/>
                <w:sz w:val="16"/>
                <w:szCs w:val="16"/>
              </w:rPr>
              <w:t>6151398</w:t>
            </w:r>
          </w:p>
        </w:tc>
        <w:tc>
          <w:tcPr>
            <w:tcW w:w="273" w:type="pct"/>
          </w:tcPr>
          <w:p w:rsidR="003355B7" w:rsidRPr="00A20953" w:rsidRDefault="003355B7" w:rsidP="00A20953">
            <w:pPr>
              <w:pStyle w:val="Tabele"/>
              <w:rPr>
                <w:b/>
                <w:sz w:val="16"/>
                <w:szCs w:val="16"/>
              </w:rPr>
            </w:pPr>
            <w:r w:rsidRPr="00A20953">
              <w:rPr>
                <w:b/>
                <w:sz w:val="16"/>
                <w:szCs w:val="16"/>
              </w:rPr>
              <w:t>420</w:t>
            </w:r>
          </w:p>
        </w:tc>
        <w:tc>
          <w:tcPr>
            <w:tcW w:w="339" w:type="pct"/>
          </w:tcPr>
          <w:p w:rsidR="003355B7" w:rsidRPr="00A20953" w:rsidRDefault="003355B7" w:rsidP="00A20953">
            <w:pPr>
              <w:pStyle w:val="Tabele"/>
              <w:rPr>
                <w:b/>
                <w:sz w:val="16"/>
                <w:szCs w:val="16"/>
              </w:rPr>
            </w:pPr>
            <w:r w:rsidRPr="00A20953">
              <w:rPr>
                <w:b/>
                <w:sz w:val="16"/>
                <w:szCs w:val="16"/>
              </w:rPr>
              <w:t>8491398</w:t>
            </w:r>
          </w:p>
        </w:tc>
        <w:tc>
          <w:tcPr>
            <w:tcW w:w="832" w:type="pct"/>
          </w:tcPr>
          <w:p w:rsidR="003355B7" w:rsidRPr="00A20953" w:rsidRDefault="003355B7" w:rsidP="00A20953">
            <w:pPr>
              <w:pStyle w:val="Tabele"/>
              <w:rPr>
                <w:b/>
                <w:sz w:val="16"/>
                <w:szCs w:val="16"/>
              </w:rPr>
            </w:pPr>
            <w:r w:rsidRPr="00A20953">
              <w:rPr>
                <w:b/>
                <w:sz w:val="16"/>
                <w:szCs w:val="16"/>
              </w:rPr>
              <w:t>Prces legalizimi-konf</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3</w:t>
            </w:r>
          </w:p>
        </w:tc>
        <w:tc>
          <w:tcPr>
            <w:tcW w:w="319" w:type="pct"/>
          </w:tcPr>
          <w:p w:rsidR="003355B7" w:rsidRPr="00A20953" w:rsidRDefault="003355B7" w:rsidP="00A20953">
            <w:pPr>
              <w:pStyle w:val="Tabele"/>
              <w:rPr>
                <w:b/>
                <w:sz w:val="16"/>
                <w:szCs w:val="16"/>
              </w:rPr>
            </w:pPr>
            <w:r w:rsidRPr="00A20953">
              <w:rPr>
                <w:b/>
                <w:sz w:val="16"/>
                <w:szCs w:val="16"/>
              </w:rPr>
              <w:t>Sheko</w:t>
            </w:r>
          </w:p>
        </w:tc>
        <w:tc>
          <w:tcPr>
            <w:tcW w:w="261" w:type="pct"/>
          </w:tcPr>
          <w:p w:rsidR="003355B7" w:rsidRPr="00A20953" w:rsidRDefault="003355B7" w:rsidP="00A20953">
            <w:pPr>
              <w:pStyle w:val="Tabele"/>
              <w:rPr>
                <w:b/>
                <w:sz w:val="16"/>
                <w:szCs w:val="16"/>
              </w:rPr>
            </w:pPr>
            <w:r w:rsidRPr="00A20953">
              <w:rPr>
                <w:b/>
                <w:sz w:val="16"/>
                <w:szCs w:val="16"/>
              </w:rPr>
              <w:t>Mine</w:t>
            </w:r>
          </w:p>
        </w:tc>
        <w:tc>
          <w:tcPr>
            <w:tcW w:w="326" w:type="pct"/>
          </w:tcPr>
          <w:p w:rsidR="003355B7" w:rsidRPr="00A20953" w:rsidRDefault="003355B7" w:rsidP="00A20953">
            <w:pPr>
              <w:pStyle w:val="Tabele"/>
              <w:rPr>
                <w:b/>
                <w:sz w:val="16"/>
                <w:szCs w:val="16"/>
              </w:rPr>
            </w:pPr>
            <w:r w:rsidRPr="00A20953">
              <w:rPr>
                <w:b/>
                <w:sz w:val="16"/>
                <w:szCs w:val="16"/>
              </w:rPr>
              <w:t>Xhuvani</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r w:rsidRPr="00A20953">
              <w:rPr>
                <w:b/>
                <w:sz w:val="16"/>
                <w:szCs w:val="16"/>
              </w:rPr>
              <w:t>25/99</w:t>
            </w:r>
          </w:p>
        </w:tc>
        <w:tc>
          <w:tcPr>
            <w:tcW w:w="268" w:type="pct"/>
          </w:tcPr>
          <w:p w:rsidR="003355B7" w:rsidRPr="00A20953" w:rsidRDefault="003355B7" w:rsidP="00A20953">
            <w:pPr>
              <w:pStyle w:val="Tabele"/>
              <w:rPr>
                <w:b/>
                <w:sz w:val="16"/>
                <w:szCs w:val="16"/>
              </w:rPr>
            </w:pPr>
          </w:p>
        </w:tc>
        <w:tc>
          <w:tcPr>
            <w:tcW w:w="314" w:type="pct"/>
          </w:tcPr>
          <w:p w:rsidR="003355B7" w:rsidRPr="00A20953" w:rsidRDefault="003355B7" w:rsidP="00A20953">
            <w:pPr>
              <w:pStyle w:val="Tabele"/>
              <w:rPr>
                <w:b/>
                <w:sz w:val="16"/>
                <w:szCs w:val="16"/>
              </w:rPr>
            </w:pPr>
            <w:r w:rsidRPr="00A20953">
              <w:rPr>
                <w:b/>
                <w:sz w:val="16"/>
                <w:szCs w:val="16"/>
              </w:rPr>
              <w:t>110</w:t>
            </w:r>
          </w:p>
        </w:tc>
        <w:tc>
          <w:tcPr>
            <w:tcW w:w="270" w:type="pct"/>
          </w:tcPr>
          <w:p w:rsidR="003355B7" w:rsidRPr="00A20953" w:rsidRDefault="003355B7" w:rsidP="00A20953">
            <w:pPr>
              <w:pStyle w:val="Tabele"/>
              <w:rPr>
                <w:b/>
                <w:sz w:val="16"/>
                <w:szCs w:val="16"/>
              </w:rPr>
            </w:pPr>
            <w:r w:rsidRPr="00A20953">
              <w:rPr>
                <w:b/>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1320000</w:t>
            </w:r>
          </w:p>
        </w:tc>
        <w:tc>
          <w:tcPr>
            <w:tcW w:w="402" w:type="pct"/>
          </w:tcPr>
          <w:p w:rsidR="003355B7" w:rsidRPr="00A20953" w:rsidRDefault="003355B7" w:rsidP="00A20953">
            <w:pPr>
              <w:pStyle w:val="Tabele"/>
              <w:rPr>
                <w:b/>
                <w:sz w:val="16"/>
                <w:szCs w:val="16"/>
              </w:rPr>
            </w:pPr>
            <w:r w:rsidRPr="00A20953">
              <w:rPr>
                <w:b/>
                <w:sz w:val="16"/>
                <w:szCs w:val="16"/>
              </w:rPr>
              <w:t>banesë</w:t>
            </w:r>
          </w:p>
        </w:tc>
        <w:tc>
          <w:tcPr>
            <w:tcW w:w="341" w:type="pct"/>
          </w:tcPr>
          <w:p w:rsidR="003355B7" w:rsidRPr="00A20953" w:rsidRDefault="003355B7" w:rsidP="00A20953">
            <w:pPr>
              <w:pStyle w:val="Tabele"/>
              <w:rPr>
                <w:b/>
                <w:sz w:val="16"/>
                <w:szCs w:val="16"/>
              </w:rPr>
            </w:pPr>
            <w:r w:rsidRPr="00A20953">
              <w:rPr>
                <w:b/>
                <w:sz w:val="16"/>
                <w:szCs w:val="16"/>
              </w:rPr>
              <w:t>3632855</w:t>
            </w:r>
          </w:p>
        </w:tc>
        <w:tc>
          <w:tcPr>
            <w:tcW w:w="273" w:type="pct"/>
          </w:tcPr>
          <w:p w:rsidR="003355B7" w:rsidRPr="00A20953" w:rsidRDefault="003355B7" w:rsidP="00A20953">
            <w:pPr>
              <w:pStyle w:val="Tabele"/>
              <w:rPr>
                <w:b/>
                <w:sz w:val="16"/>
                <w:szCs w:val="16"/>
              </w:rPr>
            </w:pPr>
            <w:r w:rsidRPr="00A20953">
              <w:rPr>
                <w:b/>
                <w:sz w:val="16"/>
                <w:szCs w:val="16"/>
              </w:rPr>
              <w:t>107.5</w:t>
            </w:r>
          </w:p>
        </w:tc>
        <w:tc>
          <w:tcPr>
            <w:tcW w:w="339" w:type="pct"/>
          </w:tcPr>
          <w:p w:rsidR="003355B7" w:rsidRPr="00A20953" w:rsidRDefault="003355B7" w:rsidP="00A20953">
            <w:pPr>
              <w:pStyle w:val="Tabele"/>
              <w:rPr>
                <w:b/>
                <w:sz w:val="16"/>
                <w:szCs w:val="16"/>
              </w:rPr>
            </w:pPr>
            <w:r w:rsidRPr="00A20953">
              <w:rPr>
                <w:b/>
                <w:sz w:val="16"/>
                <w:szCs w:val="16"/>
              </w:rPr>
              <w:t>4952855</w:t>
            </w:r>
          </w:p>
        </w:tc>
        <w:tc>
          <w:tcPr>
            <w:tcW w:w="832" w:type="pct"/>
          </w:tcPr>
          <w:p w:rsidR="003355B7" w:rsidRPr="00A20953" w:rsidRDefault="003355B7" w:rsidP="00A20953">
            <w:pPr>
              <w:pStyle w:val="Tabele"/>
              <w:rPr>
                <w:b/>
                <w:sz w:val="16"/>
                <w:szCs w:val="16"/>
              </w:rPr>
            </w:pPr>
            <w:r w:rsidRPr="00A20953">
              <w:rPr>
                <w:b/>
                <w:sz w:val="16"/>
                <w:szCs w:val="16"/>
              </w:rPr>
              <w:t>Prces legalizimi-konf</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4</w:t>
            </w:r>
          </w:p>
        </w:tc>
        <w:tc>
          <w:tcPr>
            <w:tcW w:w="319" w:type="pct"/>
          </w:tcPr>
          <w:p w:rsidR="003355B7" w:rsidRPr="00A20953" w:rsidRDefault="003355B7" w:rsidP="00A20953">
            <w:pPr>
              <w:pStyle w:val="Tabele"/>
              <w:rPr>
                <w:b/>
                <w:sz w:val="16"/>
                <w:szCs w:val="16"/>
              </w:rPr>
            </w:pPr>
            <w:r w:rsidRPr="00A20953">
              <w:rPr>
                <w:b/>
                <w:sz w:val="16"/>
                <w:szCs w:val="16"/>
              </w:rPr>
              <w:t>Xhemal</w:t>
            </w:r>
          </w:p>
        </w:tc>
        <w:tc>
          <w:tcPr>
            <w:tcW w:w="261" w:type="pct"/>
          </w:tcPr>
          <w:p w:rsidR="003355B7" w:rsidRPr="00A20953" w:rsidRDefault="003355B7" w:rsidP="00A20953">
            <w:pPr>
              <w:pStyle w:val="Tabele"/>
              <w:rPr>
                <w:b/>
                <w:sz w:val="16"/>
                <w:szCs w:val="16"/>
              </w:rPr>
            </w:pPr>
            <w:r w:rsidRPr="00A20953">
              <w:rPr>
                <w:b/>
                <w:sz w:val="16"/>
                <w:szCs w:val="16"/>
              </w:rPr>
              <w:t>Resul</w:t>
            </w:r>
          </w:p>
        </w:tc>
        <w:tc>
          <w:tcPr>
            <w:tcW w:w="326" w:type="pct"/>
          </w:tcPr>
          <w:p w:rsidR="003355B7" w:rsidRPr="00A20953" w:rsidRDefault="003355B7" w:rsidP="00A20953">
            <w:pPr>
              <w:pStyle w:val="Tabele"/>
              <w:rPr>
                <w:b/>
                <w:sz w:val="16"/>
                <w:szCs w:val="16"/>
              </w:rPr>
            </w:pPr>
            <w:r w:rsidRPr="00A20953">
              <w:rPr>
                <w:b/>
                <w:sz w:val="16"/>
                <w:szCs w:val="16"/>
              </w:rPr>
              <w:t>Cepe</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r w:rsidRPr="00A20953">
              <w:rPr>
                <w:b/>
                <w:sz w:val="16"/>
                <w:szCs w:val="16"/>
              </w:rPr>
              <w:t>25/97</w:t>
            </w:r>
          </w:p>
        </w:tc>
        <w:tc>
          <w:tcPr>
            <w:tcW w:w="268" w:type="pct"/>
          </w:tcPr>
          <w:p w:rsidR="003355B7" w:rsidRPr="00A20953" w:rsidRDefault="003355B7" w:rsidP="00A20953">
            <w:pPr>
              <w:pStyle w:val="Tabele"/>
              <w:rPr>
                <w:b/>
                <w:sz w:val="16"/>
                <w:szCs w:val="16"/>
              </w:rPr>
            </w:pPr>
          </w:p>
        </w:tc>
        <w:tc>
          <w:tcPr>
            <w:tcW w:w="314" w:type="pct"/>
          </w:tcPr>
          <w:p w:rsidR="003355B7" w:rsidRPr="00A20953" w:rsidRDefault="003355B7" w:rsidP="00A20953">
            <w:pPr>
              <w:pStyle w:val="Tabele"/>
              <w:rPr>
                <w:b/>
                <w:sz w:val="16"/>
                <w:szCs w:val="16"/>
              </w:rPr>
            </w:pPr>
            <w:r w:rsidRPr="00A20953">
              <w:rPr>
                <w:b/>
                <w:sz w:val="16"/>
                <w:szCs w:val="16"/>
              </w:rPr>
              <w:t>220</w:t>
            </w:r>
          </w:p>
        </w:tc>
        <w:tc>
          <w:tcPr>
            <w:tcW w:w="270" w:type="pct"/>
          </w:tcPr>
          <w:p w:rsidR="003355B7" w:rsidRPr="00A20953" w:rsidRDefault="003355B7" w:rsidP="00A20953">
            <w:pPr>
              <w:pStyle w:val="Tabele"/>
              <w:rPr>
                <w:sz w:val="16"/>
                <w:szCs w:val="16"/>
              </w:rPr>
            </w:pPr>
            <w:r w:rsidRPr="00A20953">
              <w:rPr>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2640000</w:t>
            </w:r>
          </w:p>
        </w:tc>
        <w:tc>
          <w:tcPr>
            <w:tcW w:w="402" w:type="pct"/>
          </w:tcPr>
          <w:p w:rsidR="003355B7" w:rsidRPr="00A20953" w:rsidRDefault="003355B7" w:rsidP="00A20953">
            <w:pPr>
              <w:pStyle w:val="Tabele"/>
              <w:rPr>
                <w:b/>
                <w:sz w:val="16"/>
                <w:szCs w:val="16"/>
              </w:rPr>
            </w:pPr>
            <w:r w:rsidRPr="00A20953">
              <w:rPr>
                <w:b/>
                <w:sz w:val="16"/>
                <w:szCs w:val="16"/>
              </w:rPr>
              <w:t>karab.1k</w:t>
            </w:r>
          </w:p>
        </w:tc>
        <w:tc>
          <w:tcPr>
            <w:tcW w:w="341" w:type="pct"/>
          </w:tcPr>
          <w:p w:rsidR="003355B7" w:rsidRPr="00A20953" w:rsidRDefault="003355B7" w:rsidP="00A20953">
            <w:pPr>
              <w:pStyle w:val="Tabele"/>
              <w:rPr>
                <w:b/>
                <w:sz w:val="16"/>
                <w:szCs w:val="16"/>
              </w:rPr>
            </w:pPr>
            <w:r w:rsidRPr="00A20953">
              <w:rPr>
                <w:b/>
                <w:sz w:val="16"/>
                <w:szCs w:val="16"/>
              </w:rPr>
              <w:t>702813</w:t>
            </w:r>
          </w:p>
        </w:tc>
        <w:tc>
          <w:tcPr>
            <w:tcW w:w="273" w:type="pct"/>
          </w:tcPr>
          <w:p w:rsidR="003355B7" w:rsidRPr="00A20953" w:rsidRDefault="003355B7" w:rsidP="00A20953">
            <w:pPr>
              <w:pStyle w:val="Tabele"/>
              <w:rPr>
                <w:b/>
                <w:sz w:val="16"/>
                <w:szCs w:val="16"/>
              </w:rPr>
            </w:pPr>
            <w:r w:rsidRPr="00A20953">
              <w:rPr>
                <w:b/>
                <w:sz w:val="16"/>
                <w:szCs w:val="16"/>
              </w:rPr>
              <w:t>59</w:t>
            </w:r>
          </w:p>
        </w:tc>
        <w:tc>
          <w:tcPr>
            <w:tcW w:w="339" w:type="pct"/>
          </w:tcPr>
          <w:p w:rsidR="003355B7" w:rsidRPr="00A20953" w:rsidRDefault="003355B7" w:rsidP="00A20953">
            <w:pPr>
              <w:pStyle w:val="Tabele"/>
              <w:rPr>
                <w:b/>
                <w:sz w:val="16"/>
                <w:szCs w:val="16"/>
              </w:rPr>
            </w:pPr>
            <w:r w:rsidRPr="00A20953">
              <w:rPr>
                <w:b/>
                <w:sz w:val="16"/>
                <w:szCs w:val="16"/>
              </w:rPr>
              <w:t>3342813</w:t>
            </w:r>
          </w:p>
        </w:tc>
        <w:tc>
          <w:tcPr>
            <w:tcW w:w="832" w:type="pct"/>
          </w:tcPr>
          <w:p w:rsidR="003355B7" w:rsidRPr="00A20953" w:rsidRDefault="003355B7" w:rsidP="00A20953">
            <w:pPr>
              <w:pStyle w:val="Tabele"/>
              <w:rPr>
                <w:b/>
                <w:sz w:val="16"/>
                <w:szCs w:val="16"/>
              </w:rPr>
            </w:pPr>
            <w:r w:rsidRPr="00A20953">
              <w:rPr>
                <w:b/>
                <w:sz w:val="16"/>
                <w:szCs w:val="16"/>
              </w:rPr>
              <w:t>Prces legalizimi-konf</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5</w:t>
            </w:r>
          </w:p>
        </w:tc>
        <w:tc>
          <w:tcPr>
            <w:tcW w:w="319" w:type="pct"/>
          </w:tcPr>
          <w:p w:rsidR="003355B7" w:rsidRPr="00A20953" w:rsidRDefault="003355B7" w:rsidP="00A20953">
            <w:pPr>
              <w:pStyle w:val="Tabele"/>
              <w:rPr>
                <w:b/>
                <w:sz w:val="16"/>
                <w:szCs w:val="16"/>
              </w:rPr>
            </w:pPr>
            <w:r w:rsidRPr="00A20953">
              <w:rPr>
                <w:b/>
                <w:sz w:val="16"/>
                <w:szCs w:val="16"/>
              </w:rPr>
              <w:t>Simon</w:t>
            </w:r>
          </w:p>
        </w:tc>
        <w:tc>
          <w:tcPr>
            <w:tcW w:w="261" w:type="pct"/>
          </w:tcPr>
          <w:p w:rsidR="003355B7" w:rsidRPr="00A20953" w:rsidRDefault="003355B7" w:rsidP="00A20953">
            <w:pPr>
              <w:pStyle w:val="Tabele"/>
              <w:rPr>
                <w:b/>
                <w:sz w:val="16"/>
                <w:szCs w:val="16"/>
              </w:rPr>
            </w:pPr>
            <w:r w:rsidRPr="00A20953">
              <w:rPr>
                <w:b/>
                <w:sz w:val="16"/>
                <w:szCs w:val="16"/>
              </w:rPr>
              <w:t>Josif</w:t>
            </w:r>
          </w:p>
        </w:tc>
        <w:tc>
          <w:tcPr>
            <w:tcW w:w="326" w:type="pct"/>
          </w:tcPr>
          <w:p w:rsidR="003355B7" w:rsidRPr="00A20953" w:rsidRDefault="003355B7" w:rsidP="00A20953">
            <w:pPr>
              <w:pStyle w:val="Tabele"/>
              <w:rPr>
                <w:b/>
                <w:sz w:val="16"/>
                <w:szCs w:val="16"/>
              </w:rPr>
            </w:pPr>
            <w:r w:rsidRPr="00A20953">
              <w:rPr>
                <w:b/>
                <w:sz w:val="16"/>
                <w:szCs w:val="16"/>
              </w:rPr>
              <w:t>Cipa</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p>
        </w:tc>
        <w:tc>
          <w:tcPr>
            <w:tcW w:w="268" w:type="pct"/>
          </w:tcPr>
          <w:p w:rsidR="003355B7" w:rsidRPr="00A20953" w:rsidRDefault="003355B7" w:rsidP="00A20953">
            <w:pPr>
              <w:pStyle w:val="Tabele"/>
              <w:rPr>
                <w:b/>
                <w:sz w:val="16"/>
                <w:szCs w:val="16"/>
              </w:rPr>
            </w:pPr>
            <w:r w:rsidRPr="00A20953">
              <w:rPr>
                <w:b/>
                <w:sz w:val="16"/>
                <w:szCs w:val="16"/>
              </w:rPr>
              <w:t>138</w:t>
            </w:r>
          </w:p>
        </w:tc>
        <w:tc>
          <w:tcPr>
            <w:tcW w:w="314" w:type="pct"/>
          </w:tcPr>
          <w:p w:rsidR="003355B7" w:rsidRPr="00A20953" w:rsidRDefault="003355B7" w:rsidP="00A20953">
            <w:pPr>
              <w:pStyle w:val="Tabele"/>
              <w:rPr>
                <w:b/>
                <w:sz w:val="16"/>
                <w:szCs w:val="16"/>
              </w:rPr>
            </w:pPr>
            <w:r w:rsidRPr="00A20953">
              <w:rPr>
                <w:b/>
                <w:sz w:val="16"/>
                <w:szCs w:val="16"/>
              </w:rPr>
              <w:t>200</w:t>
            </w:r>
          </w:p>
        </w:tc>
        <w:tc>
          <w:tcPr>
            <w:tcW w:w="270" w:type="pct"/>
          </w:tcPr>
          <w:p w:rsidR="003355B7" w:rsidRPr="00A20953" w:rsidRDefault="003355B7" w:rsidP="00A20953">
            <w:pPr>
              <w:pStyle w:val="Tabele"/>
              <w:rPr>
                <w:sz w:val="16"/>
                <w:szCs w:val="16"/>
              </w:rPr>
            </w:pPr>
            <w:r w:rsidRPr="00A20953">
              <w:rPr>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2400000</w:t>
            </w:r>
          </w:p>
        </w:tc>
        <w:tc>
          <w:tcPr>
            <w:tcW w:w="402" w:type="pct"/>
          </w:tcPr>
          <w:p w:rsidR="003355B7" w:rsidRPr="00A20953" w:rsidRDefault="003355B7" w:rsidP="00A20953">
            <w:pPr>
              <w:pStyle w:val="Tabele"/>
              <w:rPr>
                <w:b/>
                <w:sz w:val="16"/>
                <w:szCs w:val="16"/>
              </w:rPr>
            </w:pPr>
          </w:p>
        </w:tc>
        <w:tc>
          <w:tcPr>
            <w:tcW w:w="341" w:type="pct"/>
          </w:tcPr>
          <w:p w:rsidR="003355B7" w:rsidRPr="00A20953" w:rsidRDefault="003355B7" w:rsidP="00A20953">
            <w:pPr>
              <w:pStyle w:val="Tabele"/>
              <w:rPr>
                <w:b/>
                <w:sz w:val="16"/>
                <w:szCs w:val="16"/>
              </w:rPr>
            </w:pPr>
          </w:p>
        </w:tc>
        <w:tc>
          <w:tcPr>
            <w:tcW w:w="273" w:type="pct"/>
          </w:tcPr>
          <w:p w:rsidR="003355B7" w:rsidRPr="00A20953" w:rsidRDefault="003355B7" w:rsidP="00A20953">
            <w:pPr>
              <w:pStyle w:val="Tabele"/>
              <w:rPr>
                <w:b/>
                <w:sz w:val="16"/>
                <w:szCs w:val="16"/>
              </w:rPr>
            </w:pPr>
          </w:p>
        </w:tc>
        <w:tc>
          <w:tcPr>
            <w:tcW w:w="339" w:type="pct"/>
          </w:tcPr>
          <w:p w:rsidR="003355B7" w:rsidRPr="00A20953" w:rsidRDefault="003355B7" w:rsidP="00A20953">
            <w:pPr>
              <w:pStyle w:val="Tabele"/>
              <w:rPr>
                <w:b/>
                <w:sz w:val="16"/>
                <w:szCs w:val="16"/>
              </w:rPr>
            </w:pPr>
            <w:r w:rsidRPr="00A20953">
              <w:rPr>
                <w:b/>
                <w:sz w:val="16"/>
                <w:szCs w:val="16"/>
              </w:rPr>
              <w:t>2400000</w:t>
            </w:r>
          </w:p>
        </w:tc>
        <w:tc>
          <w:tcPr>
            <w:tcW w:w="832" w:type="pct"/>
          </w:tcPr>
          <w:p w:rsidR="003355B7" w:rsidRPr="00A20953" w:rsidRDefault="003355B7" w:rsidP="00A20953">
            <w:pPr>
              <w:pStyle w:val="Tabele"/>
              <w:rPr>
                <w:b/>
                <w:sz w:val="16"/>
                <w:szCs w:val="16"/>
              </w:rPr>
            </w:pPr>
            <w:r w:rsidRPr="00A20953">
              <w:rPr>
                <w:b/>
                <w:sz w:val="16"/>
                <w:szCs w:val="16"/>
              </w:rPr>
              <w:t>Konf.Zrpp (vërt.hip)</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6</w:t>
            </w:r>
          </w:p>
        </w:tc>
        <w:tc>
          <w:tcPr>
            <w:tcW w:w="319" w:type="pct"/>
          </w:tcPr>
          <w:p w:rsidR="003355B7" w:rsidRPr="00A20953" w:rsidRDefault="003355B7" w:rsidP="00A20953">
            <w:pPr>
              <w:pStyle w:val="Tabele"/>
              <w:rPr>
                <w:b/>
                <w:sz w:val="16"/>
                <w:szCs w:val="16"/>
              </w:rPr>
            </w:pPr>
            <w:r w:rsidRPr="00A20953">
              <w:rPr>
                <w:b/>
                <w:sz w:val="16"/>
                <w:szCs w:val="16"/>
              </w:rPr>
              <w:t>Ilmir</w:t>
            </w:r>
          </w:p>
        </w:tc>
        <w:tc>
          <w:tcPr>
            <w:tcW w:w="261" w:type="pct"/>
          </w:tcPr>
          <w:p w:rsidR="003355B7" w:rsidRPr="00A20953" w:rsidRDefault="003355B7" w:rsidP="00A20953">
            <w:pPr>
              <w:pStyle w:val="Tabele"/>
              <w:rPr>
                <w:b/>
                <w:sz w:val="16"/>
                <w:szCs w:val="16"/>
              </w:rPr>
            </w:pPr>
            <w:r w:rsidRPr="00A20953">
              <w:rPr>
                <w:b/>
                <w:sz w:val="16"/>
                <w:szCs w:val="16"/>
              </w:rPr>
              <w:t>Subi</w:t>
            </w:r>
          </w:p>
        </w:tc>
        <w:tc>
          <w:tcPr>
            <w:tcW w:w="326" w:type="pct"/>
          </w:tcPr>
          <w:p w:rsidR="003355B7" w:rsidRPr="00A20953" w:rsidRDefault="003355B7" w:rsidP="00A20953">
            <w:pPr>
              <w:pStyle w:val="Tabele"/>
              <w:rPr>
                <w:b/>
                <w:sz w:val="16"/>
                <w:szCs w:val="16"/>
              </w:rPr>
            </w:pPr>
            <w:r w:rsidRPr="00A20953">
              <w:rPr>
                <w:b/>
                <w:sz w:val="16"/>
                <w:szCs w:val="16"/>
              </w:rPr>
              <w:t>Majka</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p>
        </w:tc>
        <w:tc>
          <w:tcPr>
            <w:tcW w:w="268" w:type="pct"/>
          </w:tcPr>
          <w:p w:rsidR="003355B7" w:rsidRPr="00A20953" w:rsidRDefault="003355B7" w:rsidP="00A20953">
            <w:pPr>
              <w:pStyle w:val="Tabele"/>
              <w:rPr>
                <w:b/>
                <w:sz w:val="16"/>
                <w:szCs w:val="16"/>
              </w:rPr>
            </w:pPr>
            <w:r w:rsidRPr="00A20953">
              <w:rPr>
                <w:b/>
                <w:sz w:val="16"/>
                <w:szCs w:val="16"/>
              </w:rPr>
              <w:t>1</w:t>
            </w:r>
          </w:p>
        </w:tc>
        <w:tc>
          <w:tcPr>
            <w:tcW w:w="314" w:type="pct"/>
          </w:tcPr>
          <w:p w:rsidR="003355B7" w:rsidRPr="00A20953" w:rsidRDefault="003355B7" w:rsidP="00A20953">
            <w:pPr>
              <w:pStyle w:val="Tabele"/>
              <w:rPr>
                <w:b/>
                <w:sz w:val="16"/>
                <w:szCs w:val="16"/>
              </w:rPr>
            </w:pPr>
            <w:r w:rsidRPr="00A20953">
              <w:rPr>
                <w:b/>
                <w:sz w:val="16"/>
                <w:szCs w:val="16"/>
              </w:rPr>
              <w:t>99</w:t>
            </w:r>
          </w:p>
        </w:tc>
        <w:tc>
          <w:tcPr>
            <w:tcW w:w="270" w:type="pct"/>
          </w:tcPr>
          <w:p w:rsidR="003355B7" w:rsidRPr="00A20953" w:rsidRDefault="003355B7" w:rsidP="00A20953">
            <w:pPr>
              <w:pStyle w:val="Tabele"/>
              <w:rPr>
                <w:sz w:val="16"/>
                <w:szCs w:val="16"/>
              </w:rPr>
            </w:pPr>
            <w:r w:rsidRPr="00A20953">
              <w:rPr>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1188000</w:t>
            </w:r>
          </w:p>
        </w:tc>
        <w:tc>
          <w:tcPr>
            <w:tcW w:w="402" w:type="pct"/>
          </w:tcPr>
          <w:p w:rsidR="003355B7" w:rsidRPr="00A20953" w:rsidRDefault="003355B7" w:rsidP="00A20953">
            <w:pPr>
              <w:pStyle w:val="Tabele"/>
              <w:rPr>
                <w:b/>
                <w:sz w:val="16"/>
                <w:szCs w:val="16"/>
              </w:rPr>
            </w:pPr>
          </w:p>
        </w:tc>
        <w:tc>
          <w:tcPr>
            <w:tcW w:w="341" w:type="pct"/>
          </w:tcPr>
          <w:p w:rsidR="003355B7" w:rsidRPr="00A20953" w:rsidRDefault="003355B7" w:rsidP="00A20953">
            <w:pPr>
              <w:pStyle w:val="Tabele"/>
              <w:rPr>
                <w:b/>
                <w:sz w:val="16"/>
                <w:szCs w:val="16"/>
              </w:rPr>
            </w:pPr>
          </w:p>
        </w:tc>
        <w:tc>
          <w:tcPr>
            <w:tcW w:w="273" w:type="pct"/>
          </w:tcPr>
          <w:p w:rsidR="003355B7" w:rsidRPr="00A20953" w:rsidRDefault="003355B7" w:rsidP="00A20953">
            <w:pPr>
              <w:pStyle w:val="Tabele"/>
              <w:rPr>
                <w:b/>
                <w:sz w:val="16"/>
                <w:szCs w:val="16"/>
              </w:rPr>
            </w:pPr>
          </w:p>
        </w:tc>
        <w:tc>
          <w:tcPr>
            <w:tcW w:w="339" w:type="pct"/>
          </w:tcPr>
          <w:p w:rsidR="003355B7" w:rsidRPr="00A20953" w:rsidRDefault="003355B7" w:rsidP="00A20953">
            <w:pPr>
              <w:pStyle w:val="Tabele"/>
              <w:rPr>
                <w:b/>
                <w:sz w:val="16"/>
                <w:szCs w:val="16"/>
              </w:rPr>
            </w:pPr>
            <w:r w:rsidRPr="00A20953">
              <w:rPr>
                <w:b/>
                <w:sz w:val="16"/>
                <w:szCs w:val="16"/>
              </w:rPr>
              <w:t>1188000</w:t>
            </w:r>
          </w:p>
        </w:tc>
        <w:tc>
          <w:tcPr>
            <w:tcW w:w="832" w:type="pct"/>
          </w:tcPr>
          <w:p w:rsidR="003355B7" w:rsidRPr="00A20953" w:rsidRDefault="003355B7" w:rsidP="00A20953">
            <w:pPr>
              <w:pStyle w:val="Tabele"/>
              <w:rPr>
                <w:b/>
                <w:sz w:val="16"/>
                <w:szCs w:val="16"/>
              </w:rPr>
            </w:pPr>
            <w:r w:rsidRPr="00A20953">
              <w:rPr>
                <w:b/>
                <w:sz w:val="16"/>
                <w:szCs w:val="16"/>
              </w:rPr>
              <w:t>Konf.Zrpp (vërt.hip)</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7</w:t>
            </w:r>
          </w:p>
        </w:tc>
        <w:tc>
          <w:tcPr>
            <w:tcW w:w="319" w:type="pct"/>
          </w:tcPr>
          <w:p w:rsidR="003355B7" w:rsidRPr="00A20953" w:rsidRDefault="003355B7" w:rsidP="00A20953">
            <w:pPr>
              <w:pStyle w:val="Tabele"/>
              <w:rPr>
                <w:b/>
                <w:sz w:val="16"/>
                <w:szCs w:val="16"/>
              </w:rPr>
            </w:pPr>
            <w:r w:rsidRPr="00A20953">
              <w:rPr>
                <w:b/>
                <w:sz w:val="16"/>
                <w:szCs w:val="16"/>
              </w:rPr>
              <w:t>Veli</w:t>
            </w:r>
          </w:p>
        </w:tc>
        <w:tc>
          <w:tcPr>
            <w:tcW w:w="261" w:type="pct"/>
          </w:tcPr>
          <w:p w:rsidR="003355B7" w:rsidRPr="00A20953" w:rsidRDefault="003355B7" w:rsidP="00A20953">
            <w:pPr>
              <w:pStyle w:val="Tabele"/>
              <w:rPr>
                <w:b/>
                <w:sz w:val="16"/>
                <w:szCs w:val="16"/>
              </w:rPr>
            </w:pPr>
            <w:r w:rsidRPr="00A20953">
              <w:rPr>
                <w:b/>
                <w:sz w:val="16"/>
                <w:szCs w:val="16"/>
              </w:rPr>
              <w:t>Fiko</w:t>
            </w:r>
          </w:p>
        </w:tc>
        <w:tc>
          <w:tcPr>
            <w:tcW w:w="326" w:type="pct"/>
          </w:tcPr>
          <w:p w:rsidR="003355B7" w:rsidRPr="00A20953" w:rsidRDefault="003355B7" w:rsidP="00A20953">
            <w:pPr>
              <w:pStyle w:val="Tabele"/>
              <w:rPr>
                <w:b/>
                <w:sz w:val="16"/>
                <w:szCs w:val="16"/>
              </w:rPr>
            </w:pPr>
            <w:r w:rsidRPr="00A20953">
              <w:rPr>
                <w:b/>
                <w:sz w:val="16"/>
                <w:szCs w:val="16"/>
              </w:rPr>
              <w:t>Hasani</w:t>
            </w:r>
          </w:p>
        </w:tc>
        <w:tc>
          <w:tcPr>
            <w:tcW w:w="227" w:type="pct"/>
          </w:tcPr>
          <w:p w:rsidR="003355B7" w:rsidRPr="00A20953" w:rsidRDefault="003355B7" w:rsidP="00A20953">
            <w:pPr>
              <w:pStyle w:val="Tabele"/>
              <w:rPr>
                <w:b/>
                <w:sz w:val="16"/>
                <w:szCs w:val="16"/>
              </w:rPr>
            </w:pPr>
            <w:r w:rsidRPr="00A20953">
              <w:rPr>
                <w:b/>
                <w:sz w:val="16"/>
                <w:szCs w:val="16"/>
              </w:rPr>
              <w:t>8642</w:t>
            </w:r>
          </w:p>
        </w:tc>
        <w:tc>
          <w:tcPr>
            <w:tcW w:w="323" w:type="pct"/>
          </w:tcPr>
          <w:p w:rsidR="003355B7" w:rsidRPr="00A20953" w:rsidRDefault="003355B7" w:rsidP="00A20953">
            <w:pPr>
              <w:pStyle w:val="Tabele"/>
              <w:rPr>
                <w:b/>
                <w:sz w:val="16"/>
                <w:szCs w:val="16"/>
              </w:rPr>
            </w:pPr>
          </w:p>
        </w:tc>
        <w:tc>
          <w:tcPr>
            <w:tcW w:w="268" w:type="pct"/>
          </w:tcPr>
          <w:p w:rsidR="003355B7" w:rsidRPr="00A20953" w:rsidRDefault="003355B7" w:rsidP="00A20953">
            <w:pPr>
              <w:pStyle w:val="Tabele"/>
              <w:rPr>
                <w:b/>
                <w:sz w:val="16"/>
                <w:szCs w:val="16"/>
              </w:rPr>
            </w:pPr>
            <w:r w:rsidRPr="00A20953">
              <w:rPr>
                <w:b/>
                <w:sz w:val="16"/>
                <w:szCs w:val="16"/>
              </w:rPr>
              <w:t>14</w:t>
            </w:r>
          </w:p>
        </w:tc>
        <w:tc>
          <w:tcPr>
            <w:tcW w:w="314" w:type="pct"/>
          </w:tcPr>
          <w:p w:rsidR="003355B7" w:rsidRPr="00A20953" w:rsidRDefault="003355B7" w:rsidP="00A20953">
            <w:pPr>
              <w:pStyle w:val="Tabele"/>
              <w:rPr>
                <w:b/>
                <w:sz w:val="16"/>
                <w:szCs w:val="16"/>
              </w:rPr>
            </w:pPr>
            <w:r w:rsidRPr="00A20953">
              <w:rPr>
                <w:b/>
                <w:sz w:val="16"/>
                <w:szCs w:val="16"/>
              </w:rPr>
              <w:t>107</w:t>
            </w:r>
          </w:p>
        </w:tc>
        <w:tc>
          <w:tcPr>
            <w:tcW w:w="270" w:type="pct"/>
          </w:tcPr>
          <w:p w:rsidR="003355B7" w:rsidRPr="00A20953" w:rsidRDefault="003355B7" w:rsidP="00A20953">
            <w:pPr>
              <w:pStyle w:val="Tabele"/>
              <w:rPr>
                <w:sz w:val="16"/>
                <w:szCs w:val="16"/>
              </w:rPr>
            </w:pPr>
            <w:r w:rsidRPr="00A20953">
              <w:rPr>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1284000</w:t>
            </w:r>
          </w:p>
        </w:tc>
        <w:tc>
          <w:tcPr>
            <w:tcW w:w="402" w:type="pct"/>
          </w:tcPr>
          <w:p w:rsidR="003355B7" w:rsidRPr="00A20953" w:rsidRDefault="003355B7" w:rsidP="00A20953">
            <w:pPr>
              <w:pStyle w:val="Tabele"/>
              <w:rPr>
                <w:b/>
                <w:sz w:val="16"/>
                <w:szCs w:val="16"/>
              </w:rPr>
            </w:pPr>
          </w:p>
        </w:tc>
        <w:tc>
          <w:tcPr>
            <w:tcW w:w="341" w:type="pct"/>
          </w:tcPr>
          <w:p w:rsidR="003355B7" w:rsidRPr="00A20953" w:rsidRDefault="003355B7" w:rsidP="00A20953">
            <w:pPr>
              <w:pStyle w:val="Tabele"/>
              <w:rPr>
                <w:b/>
                <w:sz w:val="16"/>
                <w:szCs w:val="16"/>
              </w:rPr>
            </w:pPr>
          </w:p>
        </w:tc>
        <w:tc>
          <w:tcPr>
            <w:tcW w:w="273" w:type="pct"/>
          </w:tcPr>
          <w:p w:rsidR="003355B7" w:rsidRPr="00A20953" w:rsidRDefault="003355B7" w:rsidP="00A20953">
            <w:pPr>
              <w:pStyle w:val="Tabele"/>
              <w:rPr>
                <w:b/>
                <w:sz w:val="16"/>
                <w:szCs w:val="16"/>
              </w:rPr>
            </w:pPr>
          </w:p>
        </w:tc>
        <w:tc>
          <w:tcPr>
            <w:tcW w:w="339" w:type="pct"/>
          </w:tcPr>
          <w:p w:rsidR="003355B7" w:rsidRPr="00A20953" w:rsidRDefault="003355B7" w:rsidP="00A20953">
            <w:pPr>
              <w:pStyle w:val="Tabele"/>
              <w:rPr>
                <w:b/>
                <w:sz w:val="16"/>
                <w:szCs w:val="16"/>
              </w:rPr>
            </w:pPr>
            <w:r w:rsidRPr="00A20953">
              <w:rPr>
                <w:b/>
                <w:sz w:val="16"/>
                <w:szCs w:val="16"/>
              </w:rPr>
              <w:t>1284000</w:t>
            </w:r>
          </w:p>
        </w:tc>
        <w:tc>
          <w:tcPr>
            <w:tcW w:w="832" w:type="pct"/>
          </w:tcPr>
          <w:p w:rsidR="003355B7" w:rsidRPr="00A20953" w:rsidRDefault="003355B7" w:rsidP="00A20953">
            <w:pPr>
              <w:pStyle w:val="Tabele"/>
              <w:rPr>
                <w:b/>
                <w:sz w:val="16"/>
                <w:szCs w:val="16"/>
              </w:rPr>
            </w:pPr>
            <w:r w:rsidRPr="00A20953">
              <w:rPr>
                <w:b/>
                <w:sz w:val="16"/>
                <w:szCs w:val="16"/>
              </w:rPr>
              <w:t>Konf.Zrpp (vërt.hip)</w:t>
            </w:r>
          </w:p>
        </w:tc>
      </w:tr>
      <w:tr w:rsidR="003355B7" w:rsidRPr="00A20953" w:rsidTr="003355B7">
        <w:tc>
          <w:tcPr>
            <w:tcW w:w="166" w:type="pct"/>
          </w:tcPr>
          <w:p w:rsidR="003355B7" w:rsidRPr="00A20953" w:rsidRDefault="003355B7" w:rsidP="00A20953">
            <w:pPr>
              <w:pStyle w:val="Tabele"/>
              <w:rPr>
                <w:b/>
                <w:sz w:val="16"/>
                <w:szCs w:val="16"/>
              </w:rPr>
            </w:pPr>
            <w:r w:rsidRPr="00A20953">
              <w:rPr>
                <w:b/>
                <w:sz w:val="16"/>
                <w:szCs w:val="16"/>
              </w:rPr>
              <w:t>8</w:t>
            </w:r>
          </w:p>
        </w:tc>
        <w:tc>
          <w:tcPr>
            <w:tcW w:w="319" w:type="pct"/>
          </w:tcPr>
          <w:p w:rsidR="003355B7" w:rsidRPr="00A20953" w:rsidRDefault="003355B7" w:rsidP="00A20953">
            <w:pPr>
              <w:pStyle w:val="Tabele"/>
              <w:rPr>
                <w:b/>
                <w:sz w:val="16"/>
                <w:szCs w:val="16"/>
              </w:rPr>
            </w:pPr>
            <w:r w:rsidRPr="00A20953">
              <w:rPr>
                <w:b/>
                <w:sz w:val="16"/>
                <w:szCs w:val="16"/>
              </w:rPr>
              <w:t>Artur</w:t>
            </w:r>
          </w:p>
        </w:tc>
        <w:tc>
          <w:tcPr>
            <w:tcW w:w="261" w:type="pct"/>
          </w:tcPr>
          <w:p w:rsidR="003355B7" w:rsidRPr="00A20953" w:rsidRDefault="003355B7" w:rsidP="00A20953">
            <w:pPr>
              <w:pStyle w:val="Tabele"/>
              <w:rPr>
                <w:b/>
                <w:sz w:val="16"/>
                <w:szCs w:val="16"/>
              </w:rPr>
            </w:pPr>
            <w:r w:rsidRPr="00A20953">
              <w:rPr>
                <w:b/>
                <w:sz w:val="16"/>
                <w:szCs w:val="16"/>
              </w:rPr>
              <w:t>Baftjar</w:t>
            </w:r>
          </w:p>
        </w:tc>
        <w:tc>
          <w:tcPr>
            <w:tcW w:w="326" w:type="pct"/>
          </w:tcPr>
          <w:p w:rsidR="003355B7" w:rsidRPr="00A20953" w:rsidRDefault="003355B7" w:rsidP="00A20953">
            <w:pPr>
              <w:pStyle w:val="Tabele"/>
              <w:rPr>
                <w:b/>
                <w:sz w:val="16"/>
                <w:szCs w:val="16"/>
              </w:rPr>
            </w:pPr>
            <w:r w:rsidRPr="00A20953">
              <w:rPr>
                <w:b/>
                <w:sz w:val="16"/>
                <w:szCs w:val="16"/>
              </w:rPr>
              <w:t>Myftari</w:t>
            </w:r>
          </w:p>
        </w:tc>
        <w:tc>
          <w:tcPr>
            <w:tcW w:w="227" w:type="pct"/>
          </w:tcPr>
          <w:p w:rsidR="003355B7" w:rsidRPr="00A20953" w:rsidRDefault="003355B7" w:rsidP="00A20953">
            <w:pPr>
              <w:pStyle w:val="Tabele"/>
              <w:rPr>
                <w:b/>
                <w:sz w:val="16"/>
                <w:szCs w:val="16"/>
              </w:rPr>
            </w:pPr>
            <w:r w:rsidRPr="00A20953">
              <w:rPr>
                <w:b/>
                <w:sz w:val="16"/>
                <w:szCs w:val="16"/>
              </w:rPr>
              <w:t>1722</w:t>
            </w:r>
          </w:p>
        </w:tc>
        <w:tc>
          <w:tcPr>
            <w:tcW w:w="323" w:type="pct"/>
          </w:tcPr>
          <w:p w:rsidR="003355B7" w:rsidRPr="00A20953" w:rsidRDefault="003355B7" w:rsidP="00A20953">
            <w:pPr>
              <w:pStyle w:val="Tabele"/>
              <w:rPr>
                <w:b/>
                <w:sz w:val="16"/>
                <w:szCs w:val="16"/>
              </w:rPr>
            </w:pPr>
            <w:r w:rsidRPr="00A20953">
              <w:rPr>
                <w:b/>
                <w:sz w:val="16"/>
                <w:szCs w:val="16"/>
              </w:rPr>
              <w:t>1814/1</w:t>
            </w:r>
          </w:p>
        </w:tc>
        <w:tc>
          <w:tcPr>
            <w:tcW w:w="268" w:type="pct"/>
          </w:tcPr>
          <w:p w:rsidR="003355B7" w:rsidRPr="00A20953" w:rsidRDefault="003355B7" w:rsidP="00A20953">
            <w:pPr>
              <w:pStyle w:val="Tabele"/>
              <w:rPr>
                <w:b/>
                <w:sz w:val="16"/>
                <w:szCs w:val="16"/>
              </w:rPr>
            </w:pPr>
          </w:p>
        </w:tc>
        <w:tc>
          <w:tcPr>
            <w:tcW w:w="314" w:type="pct"/>
          </w:tcPr>
          <w:p w:rsidR="003355B7" w:rsidRPr="00A20953" w:rsidRDefault="003355B7" w:rsidP="00A20953">
            <w:pPr>
              <w:pStyle w:val="Tabele"/>
              <w:rPr>
                <w:b/>
                <w:sz w:val="16"/>
                <w:szCs w:val="16"/>
              </w:rPr>
            </w:pPr>
            <w:r w:rsidRPr="00A20953">
              <w:rPr>
                <w:b/>
                <w:sz w:val="16"/>
                <w:szCs w:val="16"/>
              </w:rPr>
              <w:t>82</w:t>
            </w:r>
          </w:p>
        </w:tc>
        <w:tc>
          <w:tcPr>
            <w:tcW w:w="270" w:type="pct"/>
          </w:tcPr>
          <w:p w:rsidR="003355B7" w:rsidRPr="00A20953" w:rsidRDefault="003355B7" w:rsidP="00A20953">
            <w:pPr>
              <w:pStyle w:val="Tabele"/>
              <w:rPr>
                <w:sz w:val="16"/>
                <w:szCs w:val="16"/>
              </w:rPr>
            </w:pPr>
            <w:r w:rsidRPr="00A20953">
              <w:rPr>
                <w:sz w:val="16"/>
                <w:szCs w:val="16"/>
              </w:rPr>
              <w:t>12000</w:t>
            </w:r>
          </w:p>
        </w:tc>
        <w:tc>
          <w:tcPr>
            <w:tcW w:w="339" w:type="pct"/>
          </w:tcPr>
          <w:p w:rsidR="003355B7" w:rsidRPr="00A20953" w:rsidRDefault="003355B7" w:rsidP="00A20953">
            <w:pPr>
              <w:pStyle w:val="Tabele"/>
              <w:rPr>
                <w:b/>
                <w:sz w:val="16"/>
                <w:szCs w:val="16"/>
              </w:rPr>
            </w:pPr>
            <w:r w:rsidRPr="00A20953">
              <w:rPr>
                <w:b/>
                <w:sz w:val="16"/>
                <w:szCs w:val="16"/>
              </w:rPr>
              <w:t>984000</w:t>
            </w:r>
          </w:p>
        </w:tc>
        <w:tc>
          <w:tcPr>
            <w:tcW w:w="402" w:type="pct"/>
          </w:tcPr>
          <w:p w:rsidR="003355B7" w:rsidRPr="00A20953" w:rsidRDefault="003355B7" w:rsidP="00A20953">
            <w:pPr>
              <w:pStyle w:val="Tabele"/>
              <w:rPr>
                <w:b/>
                <w:sz w:val="16"/>
                <w:szCs w:val="16"/>
              </w:rPr>
            </w:pPr>
          </w:p>
        </w:tc>
        <w:tc>
          <w:tcPr>
            <w:tcW w:w="341" w:type="pct"/>
          </w:tcPr>
          <w:p w:rsidR="003355B7" w:rsidRPr="00A20953" w:rsidRDefault="003355B7" w:rsidP="00A20953">
            <w:pPr>
              <w:pStyle w:val="Tabele"/>
              <w:rPr>
                <w:b/>
                <w:sz w:val="16"/>
                <w:szCs w:val="16"/>
              </w:rPr>
            </w:pPr>
          </w:p>
        </w:tc>
        <w:tc>
          <w:tcPr>
            <w:tcW w:w="273" w:type="pct"/>
          </w:tcPr>
          <w:p w:rsidR="003355B7" w:rsidRPr="00A20953" w:rsidRDefault="003355B7" w:rsidP="00A20953">
            <w:pPr>
              <w:pStyle w:val="Tabele"/>
              <w:rPr>
                <w:b/>
                <w:sz w:val="16"/>
                <w:szCs w:val="16"/>
              </w:rPr>
            </w:pPr>
          </w:p>
        </w:tc>
        <w:tc>
          <w:tcPr>
            <w:tcW w:w="339" w:type="pct"/>
          </w:tcPr>
          <w:p w:rsidR="003355B7" w:rsidRPr="00A20953" w:rsidRDefault="003355B7" w:rsidP="00A20953">
            <w:pPr>
              <w:pStyle w:val="Tabele"/>
              <w:rPr>
                <w:b/>
                <w:sz w:val="16"/>
                <w:szCs w:val="16"/>
              </w:rPr>
            </w:pPr>
            <w:r w:rsidRPr="00A20953">
              <w:rPr>
                <w:b/>
                <w:sz w:val="16"/>
                <w:szCs w:val="16"/>
              </w:rPr>
              <w:t>984000</w:t>
            </w:r>
          </w:p>
        </w:tc>
        <w:tc>
          <w:tcPr>
            <w:tcW w:w="832" w:type="pct"/>
          </w:tcPr>
          <w:p w:rsidR="003355B7" w:rsidRPr="00A20953" w:rsidRDefault="003355B7" w:rsidP="00A20953">
            <w:pPr>
              <w:pStyle w:val="Tabele"/>
              <w:rPr>
                <w:b/>
                <w:sz w:val="16"/>
                <w:szCs w:val="16"/>
              </w:rPr>
            </w:pPr>
            <w:r w:rsidRPr="00A20953">
              <w:rPr>
                <w:b/>
                <w:sz w:val="16"/>
                <w:szCs w:val="16"/>
              </w:rPr>
              <w:t>Konf.Zrpp (cert.prone)</w:t>
            </w:r>
          </w:p>
        </w:tc>
      </w:tr>
      <w:tr w:rsidR="003355B7" w:rsidRPr="00A20953" w:rsidTr="003355B7">
        <w:tc>
          <w:tcPr>
            <w:tcW w:w="166" w:type="pct"/>
          </w:tcPr>
          <w:p w:rsidR="003355B7" w:rsidRPr="00A20953" w:rsidRDefault="003355B7" w:rsidP="00A20953">
            <w:pPr>
              <w:pStyle w:val="Tabele"/>
              <w:rPr>
                <w:b/>
                <w:sz w:val="16"/>
                <w:szCs w:val="16"/>
              </w:rPr>
            </w:pPr>
          </w:p>
        </w:tc>
        <w:tc>
          <w:tcPr>
            <w:tcW w:w="319" w:type="pct"/>
          </w:tcPr>
          <w:p w:rsidR="003355B7" w:rsidRPr="00A20953" w:rsidRDefault="003355B7" w:rsidP="00A20953">
            <w:pPr>
              <w:pStyle w:val="Tabele"/>
              <w:rPr>
                <w:sz w:val="16"/>
                <w:szCs w:val="16"/>
              </w:rPr>
            </w:pPr>
            <w:r w:rsidRPr="00A20953">
              <w:rPr>
                <w:sz w:val="16"/>
                <w:szCs w:val="16"/>
              </w:rPr>
              <w:t>Totali</w:t>
            </w:r>
          </w:p>
        </w:tc>
        <w:tc>
          <w:tcPr>
            <w:tcW w:w="261" w:type="pct"/>
          </w:tcPr>
          <w:p w:rsidR="003355B7" w:rsidRPr="00A20953" w:rsidRDefault="003355B7" w:rsidP="00A20953">
            <w:pPr>
              <w:pStyle w:val="Tabele"/>
              <w:rPr>
                <w:sz w:val="16"/>
                <w:szCs w:val="16"/>
              </w:rPr>
            </w:pPr>
          </w:p>
        </w:tc>
        <w:tc>
          <w:tcPr>
            <w:tcW w:w="326" w:type="pct"/>
          </w:tcPr>
          <w:p w:rsidR="003355B7" w:rsidRPr="00A20953" w:rsidRDefault="003355B7" w:rsidP="00A20953">
            <w:pPr>
              <w:pStyle w:val="Tabele"/>
              <w:rPr>
                <w:sz w:val="16"/>
                <w:szCs w:val="16"/>
              </w:rPr>
            </w:pPr>
          </w:p>
        </w:tc>
        <w:tc>
          <w:tcPr>
            <w:tcW w:w="227" w:type="pct"/>
          </w:tcPr>
          <w:p w:rsidR="003355B7" w:rsidRPr="00A20953" w:rsidRDefault="003355B7" w:rsidP="00A20953">
            <w:pPr>
              <w:pStyle w:val="Tabele"/>
              <w:rPr>
                <w:sz w:val="16"/>
                <w:szCs w:val="16"/>
              </w:rPr>
            </w:pPr>
          </w:p>
        </w:tc>
        <w:tc>
          <w:tcPr>
            <w:tcW w:w="323" w:type="pct"/>
          </w:tcPr>
          <w:p w:rsidR="003355B7" w:rsidRPr="00A20953" w:rsidRDefault="003355B7" w:rsidP="00A20953">
            <w:pPr>
              <w:pStyle w:val="Tabele"/>
              <w:rPr>
                <w:sz w:val="16"/>
                <w:szCs w:val="16"/>
              </w:rPr>
            </w:pPr>
          </w:p>
        </w:tc>
        <w:tc>
          <w:tcPr>
            <w:tcW w:w="268" w:type="pct"/>
          </w:tcPr>
          <w:p w:rsidR="003355B7" w:rsidRPr="00A20953" w:rsidRDefault="003355B7" w:rsidP="00A20953">
            <w:pPr>
              <w:pStyle w:val="Tabele"/>
              <w:rPr>
                <w:sz w:val="16"/>
                <w:szCs w:val="16"/>
              </w:rPr>
            </w:pPr>
          </w:p>
        </w:tc>
        <w:tc>
          <w:tcPr>
            <w:tcW w:w="314" w:type="pct"/>
          </w:tcPr>
          <w:p w:rsidR="003355B7" w:rsidRPr="00A20953" w:rsidRDefault="003355B7" w:rsidP="00A20953">
            <w:pPr>
              <w:pStyle w:val="Tabele"/>
              <w:rPr>
                <w:sz w:val="16"/>
                <w:szCs w:val="16"/>
              </w:rPr>
            </w:pPr>
            <w:r w:rsidRPr="00A20953">
              <w:rPr>
                <w:sz w:val="16"/>
                <w:szCs w:val="16"/>
              </w:rPr>
              <w:t>1049</w:t>
            </w:r>
          </w:p>
        </w:tc>
        <w:tc>
          <w:tcPr>
            <w:tcW w:w="270" w:type="pct"/>
          </w:tcPr>
          <w:p w:rsidR="003355B7" w:rsidRPr="00A20953" w:rsidRDefault="003355B7" w:rsidP="00A20953">
            <w:pPr>
              <w:pStyle w:val="Tabele"/>
              <w:rPr>
                <w:sz w:val="16"/>
                <w:szCs w:val="16"/>
              </w:rPr>
            </w:pPr>
          </w:p>
        </w:tc>
        <w:tc>
          <w:tcPr>
            <w:tcW w:w="339" w:type="pct"/>
          </w:tcPr>
          <w:p w:rsidR="003355B7" w:rsidRPr="00A20953" w:rsidRDefault="003355B7" w:rsidP="00A20953">
            <w:pPr>
              <w:pStyle w:val="Tabele"/>
              <w:rPr>
                <w:sz w:val="16"/>
                <w:szCs w:val="16"/>
              </w:rPr>
            </w:pPr>
            <w:r w:rsidRPr="00A20953">
              <w:rPr>
                <w:sz w:val="16"/>
                <w:szCs w:val="16"/>
              </w:rPr>
              <w:t>12588000</w:t>
            </w:r>
          </w:p>
        </w:tc>
        <w:tc>
          <w:tcPr>
            <w:tcW w:w="402" w:type="pct"/>
          </w:tcPr>
          <w:p w:rsidR="003355B7" w:rsidRPr="00A20953" w:rsidRDefault="003355B7" w:rsidP="00A20953">
            <w:pPr>
              <w:pStyle w:val="Tabele"/>
              <w:rPr>
                <w:sz w:val="16"/>
                <w:szCs w:val="16"/>
              </w:rPr>
            </w:pPr>
          </w:p>
        </w:tc>
        <w:tc>
          <w:tcPr>
            <w:tcW w:w="341" w:type="pct"/>
          </w:tcPr>
          <w:p w:rsidR="003355B7" w:rsidRPr="00A20953" w:rsidRDefault="003355B7" w:rsidP="00A20953">
            <w:pPr>
              <w:pStyle w:val="Tabele"/>
              <w:rPr>
                <w:sz w:val="16"/>
                <w:szCs w:val="16"/>
              </w:rPr>
            </w:pPr>
            <w:r w:rsidRPr="00A20953">
              <w:rPr>
                <w:sz w:val="16"/>
                <w:szCs w:val="16"/>
              </w:rPr>
              <w:t>14262761</w:t>
            </w:r>
          </w:p>
        </w:tc>
        <w:tc>
          <w:tcPr>
            <w:tcW w:w="273" w:type="pct"/>
          </w:tcPr>
          <w:p w:rsidR="003355B7" w:rsidRPr="00A20953" w:rsidRDefault="003355B7" w:rsidP="00A20953">
            <w:pPr>
              <w:pStyle w:val="Tabele"/>
              <w:rPr>
                <w:sz w:val="16"/>
                <w:szCs w:val="16"/>
              </w:rPr>
            </w:pPr>
            <w:r w:rsidRPr="00A20953">
              <w:rPr>
                <w:sz w:val="16"/>
                <w:szCs w:val="16"/>
              </w:rPr>
              <w:t>780.5</w:t>
            </w:r>
          </w:p>
        </w:tc>
        <w:tc>
          <w:tcPr>
            <w:tcW w:w="339" w:type="pct"/>
          </w:tcPr>
          <w:p w:rsidR="003355B7" w:rsidRPr="00A20953" w:rsidRDefault="003355B7" w:rsidP="00A20953">
            <w:pPr>
              <w:pStyle w:val="Tabele"/>
              <w:rPr>
                <w:sz w:val="16"/>
                <w:szCs w:val="16"/>
              </w:rPr>
            </w:pPr>
            <w:r w:rsidRPr="00A20953">
              <w:rPr>
                <w:sz w:val="16"/>
                <w:szCs w:val="16"/>
              </w:rPr>
              <w:t>26850761</w:t>
            </w:r>
          </w:p>
        </w:tc>
        <w:tc>
          <w:tcPr>
            <w:tcW w:w="832" w:type="pct"/>
          </w:tcPr>
          <w:p w:rsidR="003355B7" w:rsidRPr="00A20953" w:rsidRDefault="003355B7" w:rsidP="00A20953">
            <w:pPr>
              <w:pStyle w:val="Tabele"/>
              <w:rPr>
                <w:b/>
                <w:sz w:val="16"/>
                <w:szCs w:val="16"/>
              </w:rPr>
            </w:pPr>
          </w:p>
        </w:tc>
      </w:tr>
    </w:tbl>
    <w:p w:rsidR="003355B7" w:rsidRDefault="003355B7" w:rsidP="003355B7">
      <w:pPr>
        <w:pStyle w:val="Akti"/>
        <w:keepNext w:val="0"/>
        <w:jc w:val="left"/>
      </w:pPr>
    </w:p>
    <w:sectPr w:rsidR="003355B7" w:rsidSect="003355B7">
      <w:pgSz w:w="15840" w:h="12240" w:orient="landscape" w:code="1"/>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B12" w:rsidRDefault="00CD7B12">
      <w:r>
        <w:separator/>
      </w:r>
    </w:p>
  </w:endnote>
  <w:endnote w:type="continuationSeparator" w:id="0">
    <w:p w:rsidR="00CD7B12" w:rsidRDefault="00CD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DDC" w:rsidRDefault="00891DDC" w:rsidP="003355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91DDC" w:rsidRDefault="00891DDC" w:rsidP="003355B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DDC" w:rsidRPr="001222CE" w:rsidRDefault="00891DDC" w:rsidP="003355B7">
    <w:pPr>
      <w:pStyle w:val="Footer"/>
      <w:framePr w:wrap="around" w:vAnchor="text" w:hAnchor="margin" w:xAlign="outside" w:y="1"/>
      <w:rPr>
        <w:rStyle w:val="PageNumber"/>
        <w:rFonts w:ascii="CG Times" w:hAnsi="CG Times"/>
        <w:sz w:val="22"/>
        <w:szCs w:val="22"/>
      </w:rPr>
    </w:pPr>
    <w:r w:rsidRPr="001222CE">
      <w:rPr>
        <w:rStyle w:val="PageNumber"/>
        <w:rFonts w:ascii="CG Times" w:hAnsi="CG Times"/>
        <w:sz w:val="22"/>
        <w:szCs w:val="22"/>
      </w:rPr>
      <w:fldChar w:fldCharType="begin"/>
    </w:r>
    <w:r w:rsidRPr="001222CE">
      <w:rPr>
        <w:rStyle w:val="PageNumber"/>
        <w:rFonts w:ascii="CG Times" w:hAnsi="CG Times"/>
        <w:sz w:val="22"/>
        <w:szCs w:val="22"/>
      </w:rPr>
      <w:instrText xml:space="preserve">PAGE  </w:instrText>
    </w:r>
    <w:r w:rsidRPr="001222CE">
      <w:rPr>
        <w:rStyle w:val="PageNumber"/>
        <w:rFonts w:ascii="CG Times" w:hAnsi="CG Times"/>
        <w:sz w:val="22"/>
        <w:szCs w:val="22"/>
      </w:rPr>
      <w:fldChar w:fldCharType="separate"/>
    </w:r>
    <w:r w:rsidR="0056174C">
      <w:rPr>
        <w:rStyle w:val="PageNumber"/>
        <w:rFonts w:ascii="CG Times" w:hAnsi="CG Times"/>
        <w:noProof/>
        <w:sz w:val="22"/>
        <w:szCs w:val="22"/>
      </w:rPr>
      <w:t>5260</w:t>
    </w:r>
    <w:r w:rsidRPr="001222CE">
      <w:rPr>
        <w:rStyle w:val="PageNumber"/>
        <w:rFonts w:ascii="CG Times" w:hAnsi="CG Times"/>
        <w:sz w:val="22"/>
        <w:szCs w:val="22"/>
      </w:rPr>
      <w:fldChar w:fldCharType="end"/>
    </w:r>
  </w:p>
  <w:p w:rsidR="00891DDC" w:rsidRDefault="00891DDC" w:rsidP="003355B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B12" w:rsidRDefault="00CD7B12">
      <w:r>
        <w:separator/>
      </w:r>
    </w:p>
  </w:footnote>
  <w:footnote w:type="continuationSeparator" w:id="0">
    <w:p w:rsidR="00CD7B12" w:rsidRDefault="00CD7B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55B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5B7"/>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74C"/>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1DDC"/>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953"/>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D7B12"/>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847693-C7DE-484E-8610-1022A6B3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5B7"/>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335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355B7"/>
    <w:pPr>
      <w:tabs>
        <w:tab w:val="center" w:pos="4320"/>
        <w:tab w:val="right" w:pos="8640"/>
      </w:tabs>
    </w:pPr>
  </w:style>
  <w:style w:type="character" w:styleId="PageNumber">
    <w:name w:val="page number"/>
    <w:basedOn w:val="DefaultParagraphFont"/>
    <w:rsid w:val="003355B7"/>
  </w:style>
  <w:style w:type="character" w:customStyle="1" w:styleId="AktiChar">
    <w:name w:val="Akti Char"/>
    <w:basedOn w:val="DefaultParagraphFont"/>
    <w:link w:val="Akti"/>
    <w:rsid w:val="003355B7"/>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3355B7"/>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2019-03-17T16:40:00Z</dcterms:created>
  <dcterms:modified xsi:type="dcterms:W3CDTF">2019-03-17T16:40:00Z</dcterms:modified>
</cp:coreProperties>
</file>