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992" w:rsidRPr="00207992" w:rsidRDefault="00207992" w:rsidP="00207992">
      <w:pPr>
        <w:pStyle w:val="Akti"/>
        <w:keepNext w:val="0"/>
        <w:rPr>
          <w:lang w:val="it-IT"/>
        </w:rPr>
      </w:pPr>
      <w:bookmarkStart w:id="0" w:name="_GoBack"/>
      <w:bookmarkEnd w:id="0"/>
      <w:r w:rsidRPr="00207992">
        <w:rPr>
          <w:lang w:val="it-IT"/>
        </w:rPr>
        <w:t>VENDIM</w:t>
      </w:r>
    </w:p>
    <w:p w:rsidR="00207992" w:rsidRPr="00207992" w:rsidRDefault="00207992" w:rsidP="00207992">
      <w:pPr>
        <w:pStyle w:val="NumriData"/>
        <w:keepNext w:val="0"/>
        <w:rPr>
          <w:lang w:val="it-IT"/>
        </w:rPr>
      </w:pPr>
      <w:r w:rsidRPr="00207992">
        <w:rPr>
          <w:lang w:val="it-IT"/>
        </w:rPr>
        <w:t>Nr.519, datë 30.6.2010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 </w:t>
      </w:r>
    </w:p>
    <w:p w:rsidR="00207992" w:rsidRPr="00207992" w:rsidRDefault="00207992" w:rsidP="00207992">
      <w:pPr>
        <w:pStyle w:val="Titulli0"/>
        <w:keepNext w:val="0"/>
        <w:rPr>
          <w:lang w:val="it-IT"/>
        </w:rPr>
      </w:pPr>
      <w:r w:rsidRPr="00207992">
        <w:rPr>
          <w:lang w:val="it-IT"/>
        </w:rPr>
        <w:t>PËR  PROCEDURAT  E  PROPOZIMIT E TË MIRATIMIT DHE RREGULLAT E ADMINISTRIMIT TË PARQEVE NATYRORE RAJONALE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Në mbështetje të nenit 100 të Kushtetutës dhe të pikës 3 të nenit 11/1 të ligjit nr.8906, datë 6.6.2002 “Për zonat e mbrojtura”, të ndryshuar, me propozimin e Ministrit të Mjedisit, Pyjeve dhe Administrimit të Ujërave, Këshilli i Ministrave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 </w:t>
      </w:r>
    </w:p>
    <w:p w:rsidR="00207992" w:rsidRPr="00207992" w:rsidRDefault="00207992" w:rsidP="00207992">
      <w:pPr>
        <w:pStyle w:val="VENDOSI0"/>
        <w:keepNext w:val="0"/>
        <w:rPr>
          <w:lang w:val="it-IT"/>
        </w:rPr>
      </w:pPr>
      <w:r w:rsidRPr="00207992">
        <w:rPr>
          <w:lang w:val="it-IT"/>
        </w:rPr>
        <w:t xml:space="preserve">VENDOSI:    </w:t>
      </w:r>
    </w:p>
    <w:p w:rsidR="00207992" w:rsidRPr="00207992" w:rsidRDefault="00207992" w:rsidP="00207992">
      <w:pPr>
        <w:pStyle w:val="Paragrafi0"/>
        <w:rPr>
          <w:lang w:val="it-IT"/>
        </w:rPr>
      </w:pP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1. Park natyror rajonal shpallen sipërfaqet, pronë publike, që plotësojnë kriteret e mëposhtme: 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a)  ndodhen brenda territorit administrativ të qarkut;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b)  janë jo më të vogla se 50 ha;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c)  sigurojnë mbrojtjen dhe mirëmbajtjen e mjedisit natyror e të biodiversitetit në shkallë lokale; </w:t>
      </w:r>
    </w:p>
    <w:p w:rsidR="00207992" w:rsidRPr="00207992" w:rsidRDefault="00207992" w:rsidP="00207992">
      <w:pPr>
        <w:pStyle w:val="Paragrafi0"/>
        <w:rPr>
          <w:lang w:val="it-IT"/>
        </w:rPr>
      </w:pP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ç) janë zona të gjelbra natyrore, ose të kultivuara, që shërbejnë për plotësimin e nevojave të komunitetit për veprimtari ekonomike tradicionale, duke respektuar kërkesat e parimit të përdorimit të qëndrueshëm të territorit;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d) janë të populluara me lloje të florës dhe faunës kryesisht të karakterit lokal;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dh) ofrojnë mundësi për komunitetin të ushtrojë veprimtari shoqërore, edukative, argëtuese, sportive, kulturore, rekreative dhe turistike;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e) nuk janë të përfshira në rrjetin ekzistues të zonave të mbrojtura;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ë) nuk janë habitate të llojeve të rrezikuara, të kërcënuara, të rralla dhe endemike, të cilat mbrohen në nivel kombëtar me një akt të veçantë normativ.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2. Parqet natyrore rajonale krijohen në nivel bashkie, komune dhe qarku. Për të propozuar miratimin e tyre, komunat, bashkitë ose qarqet ndjekin këtë procedurë: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a) Fillimisht hartohet propozimi për shpalljen e parkut, ku përcaktohen sipërfaqja që synohet të shpallet park, kufijtë dhe shkalla e ruajtjes së tij.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b) Propozimi hartohet, sipas rastit, nga strukturat përkatëse të komunës, bashkisë ose qarkut, në bashkëpunim me organet shtetërore vendore të interesuara, me institucionet kërkimore-shkencore vendore, me drejtorinë rajonale të shërbimit pyjor dhe me shoqatat mjedisore vendore. Kur propozimin e bëjnë komunat ose bashkitë, marrin edhe miratimin paraprak të këshillave të tyre. Kur propozimin e bën këshilli i qarkut, merr edhe mendimin paraprak të komunave e bashkive, në territorin e të cilave do të shtrihet parku.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c) Propozimi hartohet në përputhje me strategjitë sektoriale të veprimtarive që parashikohet të zhvillohen, planet e veprimit e programet e zhvillimit të qarkut dhe kërkesat e strategjisë e të planit të veprimit për biodiversitetin.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ç) Propozimi publikohet për një afat dymujor, brenda të cilit komuniteti dhe bizneset e zonës  bëjnë vërejtje e sugjerime, të cilat  i paraqiten këshillit të qarkut.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3. Propozimi shoqërohet me studimin përkatës, në të cilin përfshihen: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a)  argumentimi për krijimin e parkut natyror rajonal, nevoja e krijimit dhe përfitimet e përdorimit;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b) rezultatet e procesit të këshillimit me komunitetin e grupet e interesuara, duke përfshirë komentet e bëra dhe reflektimin e propozimeve;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c) përshkrimi fizik i sipërfaqes së propozuar;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ç) përshkrimi i masave dhe investimeve që do të bëhen për mirëmbajtjen e parkut;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d) kufijtë dhe zonimi i brendshëm dhe ai i zonës buferike me shkallët e mbrojtjes, të </w:t>
      </w:r>
      <w:r w:rsidRPr="00207992">
        <w:rPr>
          <w:lang w:val="it-IT"/>
        </w:rPr>
        <w:lastRenderedPageBreak/>
        <w:t xml:space="preserve">propozuar për secilën nënzonë përdorimi. Ndarja e sipërfaqes së parkut natyror rajonal në nënzona përdorimi bazohet në rëndësinë e habitateve, ekosistemeve, llojeve floristike e faunistike, vlerave historike, kulturore, arkeologjike-monumentale dhe ekoturistike rajonale;  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dh)  harta dixhitale e zonës;</w:t>
      </w:r>
    </w:p>
    <w:p w:rsidR="00207992" w:rsidRPr="004E19E3" w:rsidRDefault="00207992" w:rsidP="00207992">
      <w:pPr>
        <w:pStyle w:val="Paragrafi0"/>
      </w:pPr>
      <w:r>
        <w:t>e) </w:t>
      </w:r>
      <w:r w:rsidRPr="004E19E3">
        <w:t>administrata e ruajtjes dhe menaxhimit të parkut. </w:t>
      </w:r>
    </w:p>
    <w:p w:rsidR="00207992" w:rsidRPr="004E19E3" w:rsidRDefault="00207992" w:rsidP="00207992">
      <w:pPr>
        <w:pStyle w:val="Paragrafi0"/>
      </w:pPr>
      <w:r w:rsidRPr="004E19E3">
        <w:t>4. Shpallja e parkut natyror rajonal bëhet me vendim të këshillit të qarkut. Vendimi shpallet në shtyp dhe në mediat lokale, si dhe në faqen e internetit të qarkut, në të cilën paraqiten: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a) vendimi i shpalljes së parkut natyror rajonal;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b) propozimi i miratimit;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c) studimi përkatës;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ç) hartat me nënzonat e kufijtë;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d) plani i menaxhimit;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dh) rregullorja e parku;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e) administrata e ruajtjes dhe e menaxhimit.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5. Administrimi i parqeve natyrore rajonale kryhet sipas këtyre rregullave: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a) Parku natyror rajonal ruhet dhe menaxhohet nga administrata e tij.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b) Pas miratimit të parkut natyror rajonal, administrata e tij vendos shenjat treguese në terren, sipas kufijve të miratuar, dhe bën hedhjen në skedarin e zonës së mbrojtur.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c) Në bashkëpunim me drejtorinë rajonale të shërbimit pyjor dhe organet e tjera shtetërore vendore, OJF-të mjedisore dhe komunitetin e biznesit, struktura përkatëse e qarkut harton planin e menaxhimit të parkut natyror rajonal, konform procedurave të përcaktuara në dispozitat e ligjit “Për zonat e mbrojtura”, të ndryshuar, për të cilin merret edhe mendimi i ministrive të linjës. Plani i menaxhimit miratohet nga Ministri i Mjedisit, Pyjeve dhe Administrimit të Ujërave,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 xml:space="preserve">ç) Plani i menaxhimit dhe planet e veprimit të parkut natyror rajonal zbatohen nga administrata e parkut, në bashkëpunim me specialistët e drejtorisë rajonale të shërbimit pyjor. 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d) Brenda 3 (tri) muajve nga shpallja e parkut natyror, administrata e tij harton rregulloren e funksionimit të parkut, e cila miratohet nga këshilli i qarkut.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6. Këshilli i qarkut ia dërgon një kopje të vendimit për shpalljen e parkut natyror rajonal, së bashku me studimin dhe hartat dixhitale, Ministrisë së Mjedisit, Pyjeve dhe Administrimit të Ujërave, si organ i ngarkuar, nga dispozitat e ligjit “Për zonat e mbrojtura”, për administrimin, shënimin e tyre në skedarin kombëtar të rrjetit përfaqësues të zonave të mbrojtura dhe për raportime në organizmat përkatës shtetërorë e ndërkombëtarë.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7. Strukturat inspektuese të Ministrisë së Mjedisit, Pyjeve dhe Administrimit të Ujërave ushtrojnë kontrolle në parqet natyrore rajonale.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8. Ngarkohen njësitë e qeverisjes vendore dhe drejtoritë rajonale të shërbimit pyjor për zbatimin e këtij vendimi.  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Ky vendim hyn në fuqi pas botimit në Fletoren Zyrtare.</w:t>
      </w:r>
    </w:p>
    <w:p w:rsidR="00207992" w:rsidRPr="00207992" w:rsidRDefault="00207992" w:rsidP="00207992">
      <w:pPr>
        <w:pStyle w:val="Paragrafi0"/>
        <w:rPr>
          <w:lang w:val="it-IT"/>
        </w:rPr>
      </w:pPr>
      <w:r w:rsidRPr="00207992">
        <w:rPr>
          <w:lang w:val="it-IT"/>
        </w:rPr>
        <w:t>  </w:t>
      </w:r>
    </w:p>
    <w:p w:rsidR="00207992" w:rsidRPr="004E19E3" w:rsidRDefault="00207992" w:rsidP="00207992">
      <w:pPr>
        <w:pStyle w:val="Autoriteti"/>
        <w:keepNext w:val="0"/>
      </w:pPr>
      <w:r>
        <w:t>KRYEMINISTR</w:t>
      </w:r>
      <w:r w:rsidRPr="004E19E3">
        <w:t>I </w:t>
      </w:r>
    </w:p>
    <w:p w:rsidR="00207992" w:rsidRPr="004E19E3" w:rsidRDefault="00207992" w:rsidP="00207992">
      <w:pPr>
        <w:pStyle w:val="AutoritetiEmer"/>
      </w:pPr>
      <w:r w:rsidRPr="004E19E3">
        <w:t>Sali Berisha</w:t>
      </w:r>
    </w:p>
    <w:sectPr w:rsidR="00207992" w:rsidRPr="004E19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07992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992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1F5F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4A68A5-1668-4230-932F-DB8DC5F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locked/>
    <w:rsid w:val="00207992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207992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2019-03-17T16:41:00Z</dcterms:created>
  <dcterms:modified xsi:type="dcterms:W3CDTF">2019-03-17T16:41:00Z</dcterms:modified>
</cp:coreProperties>
</file>