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035" w:rsidRPr="0044202D" w:rsidRDefault="002D3035" w:rsidP="002D303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4202D">
        <w:rPr>
          <w:sz w:val="21"/>
          <w:szCs w:val="21"/>
        </w:rPr>
        <w:t>VENDIM</w:t>
      </w:r>
    </w:p>
    <w:p w:rsidR="002D3035" w:rsidRPr="0044202D" w:rsidRDefault="002D3035" w:rsidP="002D3035">
      <w:pPr>
        <w:pStyle w:val="NumriData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Nr.498, datë 6.7.2010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</w:p>
    <w:p w:rsidR="002D3035" w:rsidRPr="0044202D" w:rsidRDefault="002D3035" w:rsidP="002D3035">
      <w:pPr>
        <w:pStyle w:val="Titull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PËR SHPËRBLIMIN E NJË PUNONJËSI POLICIE, NË DEPARTAMENTIN PËR HETIMIN E KRIMEVE, NË DREJTORINË E PËRGJITHSHME TË POLICISË SË SHTETIT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</w:p>
    <w:p w:rsidR="002D3035" w:rsidRPr="0044202D" w:rsidRDefault="002D3035" w:rsidP="002D3035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Shqipërisë” dhe të nenit 13 të ligjit nr.10190, datë 26.11.2009 “Për buxhetin e vitit 2010”, me propozimin e Ministrit të Brendshëm, Këshilli i Ministrave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</w:p>
    <w:p w:rsidR="002D3035" w:rsidRPr="0044202D" w:rsidRDefault="002D3035" w:rsidP="002D3035">
      <w:pPr>
        <w:pStyle w:val="VENDOSI0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VENDOSI: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</w:p>
    <w:p w:rsidR="002D3035" w:rsidRPr="0044202D" w:rsidRDefault="002D3035" w:rsidP="002D3035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1. Shpërblimin, në masën 1 500 000 (një milion e pesëqind mijë) lekë, të z.Bujar Hoxha, për punën e shkëlqyer, përkushtimin, vetëmohimin dhe skarificën e treguar gjatë kryerjes së detyrës, duke vënë në rrezik jetën.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 xml:space="preserve">2. Ministrisë së Brendshme, në buxhetin e miratuar për vitin 2010, t’i shtohet fondi prej </w:t>
      </w:r>
    </w:p>
    <w:p w:rsidR="002D3035" w:rsidRPr="0044202D" w:rsidRDefault="002D3035" w:rsidP="002D3035">
      <w:pPr>
        <w:pStyle w:val="Paragrafi0"/>
        <w:ind w:firstLine="0"/>
        <w:rPr>
          <w:sz w:val="21"/>
          <w:szCs w:val="21"/>
        </w:rPr>
      </w:pPr>
      <w:r w:rsidRPr="0044202D">
        <w:rPr>
          <w:sz w:val="21"/>
          <w:szCs w:val="21"/>
        </w:rPr>
        <w:t>1 500 000 (një milion e pesëqind mijë) lekësh, për shpërblimin e punonjësit të policisë, z.Bujar Hoxha.</w:t>
      </w:r>
    </w:p>
    <w:p w:rsidR="002D3035" w:rsidRPr="0044202D" w:rsidRDefault="002D3035" w:rsidP="002D3035">
      <w:pPr>
        <w:pStyle w:val="Paragrafi0"/>
        <w:rPr>
          <w:sz w:val="21"/>
          <w:szCs w:val="21"/>
        </w:rPr>
      </w:pPr>
      <w:r w:rsidRPr="0044202D">
        <w:rPr>
          <w:sz w:val="21"/>
          <w:szCs w:val="21"/>
        </w:rPr>
        <w:t>3. Ky fond të përballohet nga fondi rezervë i Buxhetit të Shtetit.</w:t>
      </w:r>
    </w:p>
    <w:p w:rsidR="002D3035" w:rsidRPr="003F1443" w:rsidRDefault="002D3035" w:rsidP="002D3035">
      <w:pPr>
        <w:pStyle w:val="Paragrafi0"/>
        <w:rPr>
          <w:sz w:val="21"/>
          <w:szCs w:val="21"/>
          <w:lang w:val="it-IT"/>
        </w:rPr>
      </w:pPr>
      <w:r w:rsidRPr="003F1443">
        <w:rPr>
          <w:sz w:val="21"/>
          <w:szCs w:val="21"/>
          <w:lang w:val="it-IT"/>
        </w:rPr>
        <w:t>4. Ngarkohen Ministria e Brendshme dhe Ministria e Financave për zbatimin e këtij vendimi.</w:t>
      </w:r>
    </w:p>
    <w:p w:rsidR="002D3035" w:rsidRPr="003F1443" w:rsidRDefault="002D3035" w:rsidP="002D3035">
      <w:pPr>
        <w:pStyle w:val="Paragrafi0"/>
        <w:rPr>
          <w:sz w:val="21"/>
          <w:szCs w:val="21"/>
          <w:lang w:val="it-IT"/>
        </w:rPr>
      </w:pPr>
      <w:r w:rsidRPr="003F1443">
        <w:rPr>
          <w:sz w:val="21"/>
          <w:szCs w:val="21"/>
          <w:lang w:val="it-IT"/>
        </w:rPr>
        <w:t>Ky vendim hyn në fuqi menjëherë.</w:t>
      </w:r>
    </w:p>
    <w:p w:rsidR="002D3035" w:rsidRPr="003F1443" w:rsidRDefault="002D3035" w:rsidP="002D3035">
      <w:pPr>
        <w:pStyle w:val="Paragrafi0"/>
        <w:rPr>
          <w:sz w:val="21"/>
          <w:szCs w:val="21"/>
          <w:lang w:val="it-IT"/>
        </w:rPr>
      </w:pPr>
    </w:p>
    <w:p w:rsidR="002D3035" w:rsidRPr="0044202D" w:rsidRDefault="002D3035" w:rsidP="002D3035">
      <w:pPr>
        <w:pStyle w:val="Autoriteti"/>
        <w:keepNext w:val="0"/>
        <w:rPr>
          <w:sz w:val="21"/>
          <w:szCs w:val="21"/>
        </w:rPr>
      </w:pPr>
      <w:r w:rsidRPr="0044202D">
        <w:rPr>
          <w:sz w:val="21"/>
          <w:szCs w:val="21"/>
        </w:rPr>
        <w:t>KRYEMINISTRI</w:t>
      </w:r>
    </w:p>
    <w:p w:rsidR="002D3035" w:rsidRPr="0044202D" w:rsidRDefault="002D3035" w:rsidP="002D3035">
      <w:pPr>
        <w:pStyle w:val="AutoritetiEmer"/>
        <w:rPr>
          <w:sz w:val="21"/>
          <w:szCs w:val="21"/>
        </w:rPr>
      </w:pPr>
      <w:r w:rsidRPr="0044202D">
        <w:rPr>
          <w:sz w:val="21"/>
          <w:szCs w:val="21"/>
        </w:rPr>
        <w:t>Sali Berisha</w:t>
      </w:r>
    </w:p>
    <w:sectPr w:rsidR="002D3035" w:rsidRPr="004420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303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035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6B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62D918-97F4-4064-9A34-6DCFA720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2D303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D303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2019-03-17T16:39:00Z</dcterms:created>
  <dcterms:modified xsi:type="dcterms:W3CDTF">2019-03-17T16:39:00Z</dcterms:modified>
</cp:coreProperties>
</file>