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CAD" w:rsidRPr="000C4CAD" w:rsidRDefault="000C4CAD" w:rsidP="000C4CAD">
      <w:pPr>
        <w:pStyle w:val="Akti"/>
        <w:keepNext w:val="0"/>
        <w:rPr>
          <w:lang w:val="it-IT"/>
        </w:rPr>
      </w:pPr>
      <w:bookmarkStart w:id="0" w:name="_GoBack"/>
      <w:bookmarkEnd w:id="0"/>
      <w:r w:rsidRPr="000C4CAD">
        <w:rPr>
          <w:lang w:val="it-IT"/>
        </w:rPr>
        <w:t>Vendim</w:t>
      </w:r>
    </w:p>
    <w:p w:rsidR="000C4CAD" w:rsidRPr="000C4CAD" w:rsidRDefault="000C4CAD" w:rsidP="000C4CAD">
      <w:pPr>
        <w:pStyle w:val="NumriData"/>
        <w:keepNext w:val="0"/>
        <w:rPr>
          <w:lang w:val="it-IT"/>
        </w:rPr>
      </w:pPr>
      <w:r w:rsidRPr="000C4CAD">
        <w:rPr>
          <w:lang w:val="it-IT"/>
        </w:rPr>
        <w:t>Nr.543, datë 7.7.2010</w:t>
      </w:r>
    </w:p>
    <w:p w:rsidR="000C4CAD" w:rsidRPr="000C4CAD" w:rsidRDefault="000C4CAD" w:rsidP="000C4CAD">
      <w:pPr>
        <w:pStyle w:val="Paragrafi0"/>
        <w:rPr>
          <w:lang w:val="it-IT"/>
        </w:rPr>
      </w:pPr>
    </w:p>
    <w:p w:rsidR="000C4CAD" w:rsidRPr="000C4CAD" w:rsidRDefault="000C4CAD" w:rsidP="000C4CAD">
      <w:pPr>
        <w:pStyle w:val="Titulli0"/>
        <w:keepNext w:val="0"/>
        <w:rPr>
          <w:lang w:val="it-IT"/>
        </w:rPr>
      </w:pPr>
      <w:r w:rsidRPr="000C4CAD">
        <w:rPr>
          <w:lang w:val="it-IT"/>
        </w:rPr>
        <w:t>Për miratimin e rregullores “Për punë të sigurt me burimet e rrezatimeve jonizuese”</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Në mbështetje të nenit 100 të Kushtetutës dhe të nenit 9 të ligjit nr.8025, datë 9.11.1995 “Për mbrojtjen nga rrezatimet jonizuese”, të ndryshuar, me propozimin e Ministrit të Shëndetësisë, Këshilli i Ministrave</w:t>
      </w:r>
    </w:p>
    <w:p w:rsidR="000C4CAD" w:rsidRPr="000C4CAD" w:rsidRDefault="000C4CAD" w:rsidP="000C4CAD">
      <w:pPr>
        <w:pStyle w:val="Paragrafi0"/>
        <w:rPr>
          <w:lang w:val="it-IT"/>
        </w:rPr>
      </w:pPr>
    </w:p>
    <w:p w:rsidR="000C4CAD" w:rsidRPr="000C4CAD" w:rsidRDefault="000C4CAD" w:rsidP="000C4CAD">
      <w:pPr>
        <w:pStyle w:val="VENDOSI0"/>
        <w:keepNext w:val="0"/>
        <w:rPr>
          <w:lang w:val="it-IT"/>
        </w:rPr>
      </w:pPr>
      <w:r w:rsidRPr="000C4CAD">
        <w:rPr>
          <w:lang w:val="it-IT"/>
        </w:rPr>
        <w:t>Vendosi:</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Miratimin e rregullores “Për punë të sigurt me burimet e rrezatimeve jonizuese”, sipas tekstit që i bashkëlidhet këtij vendimi.</w:t>
      </w:r>
    </w:p>
    <w:p w:rsidR="000C4CAD" w:rsidRPr="000C4CAD" w:rsidRDefault="000C4CAD" w:rsidP="000C4CAD">
      <w:pPr>
        <w:pStyle w:val="Paragrafi0"/>
        <w:rPr>
          <w:szCs w:val="22"/>
          <w:lang w:val="it-IT"/>
        </w:rPr>
      </w:pPr>
      <w:r w:rsidRPr="000C4CAD">
        <w:rPr>
          <w:lang w:val="it-IT"/>
        </w:rPr>
        <w:t xml:space="preserve">2. Ngarkohen </w:t>
      </w:r>
      <w:r w:rsidRPr="000C4CAD">
        <w:rPr>
          <w:szCs w:val="22"/>
          <w:lang w:val="it-IT"/>
        </w:rPr>
        <w:t>Ministria e Shëndetësisë dhe Komisioni i Mbrojtjes nga Rrezatimet për zbatimin e këtij vendimi.</w:t>
      </w:r>
    </w:p>
    <w:p w:rsidR="000C4CAD" w:rsidRPr="000C4CAD" w:rsidRDefault="000C4CAD" w:rsidP="000C4CAD">
      <w:pPr>
        <w:pStyle w:val="Paragrafi0"/>
        <w:rPr>
          <w:szCs w:val="22"/>
          <w:lang w:val="it-IT"/>
        </w:rPr>
      </w:pPr>
      <w:r w:rsidRPr="000C4CAD">
        <w:rPr>
          <w:szCs w:val="22"/>
          <w:lang w:val="it-IT"/>
        </w:rPr>
        <w:t>Ky vendim hyn në fuqi pas botimit në Fletoren Zyrtare.</w:t>
      </w:r>
    </w:p>
    <w:p w:rsidR="000C4CAD" w:rsidRPr="000C4CAD" w:rsidRDefault="000C4CAD" w:rsidP="000C4CAD">
      <w:pPr>
        <w:pStyle w:val="Paragrafi0"/>
        <w:rPr>
          <w:szCs w:val="22"/>
          <w:lang w:val="it-IT"/>
        </w:rPr>
      </w:pPr>
    </w:p>
    <w:p w:rsidR="000C4CAD" w:rsidRPr="000C4CAD" w:rsidRDefault="000C4CAD" w:rsidP="000C4CAD">
      <w:pPr>
        <w:pStyle w:val="Autoriteti"/>
        <w:keepNext w:val="0"/>
        <w:rPr>
          <w:lang w:val="it-IT"/>
        </w:rPr>
      </w:pPr>
      <w:r w:rsidRPr="000C4CAD">
        <w:rPr>
          <w:lang w:val="it-IT"/>
        </w:rPr>
        <w:t>Kryeministri</w:t>
      </w:r>
    </w:p>
    <w:p w:rsidR="000C4CAD" w:rsidRPr="000C4CAD" w:rsidRDefault="000C4CAD" w:rsidP="000C4CAD">
      <w:pPr>
        <w:pStyle w:val="AutoritetiEmer"/>
        <w:rPr>
          <w:lang w:val="it-IT"/>
        </w:rPr>
      </w:pPr>
      <w:r w:rsidRPr="000C4CAD">
        <w:rPr>
          <w:lang w:val="it-IT"/>
        </w:rPr>
        <w:t>Sali Berisha</w:t>
      </w:r>
    </w:p>
    <w:p w:rsidR="000C4CAD" w:rsidRPr="000C4CAD" w:rsidRDefault="000C4CAD" w:rsidP="000C4CAD">
      <w:pPr>
        <w:pStyle w:val="Paragrafi0"/>
        <w:rPr>
          <w:szCs w:val="22"/>
          <w:lang w:val="it-IT"/>
        </w:rPr>
      </w:pPr>
    </w:p>
    <w:p w:rsidR="000C4CAD" w:rsidRPr="004318E4" w:rsidRDefault="000C4CAD" w:rsidP="00F82692">
      <w:pPr>
        <w:pStyle w:val="Paragrafi0"/>
        <w:rPr>
          <w:lang w:val="it-IT"/>
        </w:rPr>
      </w:pPr>
    </w:p>
    <w:p w:rsidR="000C4CAD" w:rsidRPr="000C4CAD" w:rsidRDefault="000C4CAD" w:rsidP="000C4CAD">
      <w:pPr>
        <w:pStyle w:val="Titulli0"/>
        <w:keepNext w:val="0"/>
        <w:rPr>
          <w:lang w:val="it-IT"/>
        </w:rPr>
      </w:pPr>
      <w:r w:rsidRPr="000C4CAD">
        <w:rPr>
          <w:lang w:val="it-IT"/>
        </w:rPr>
        <w:t xml:space="preserve">RREGULLORE  </w:t>
      </w:r>
    </w:p>
    <w:p w:rsidR="000C4CAD" w:rsidRPr="00DB07E6" w:rsidRDefault="000C4CAD" w:rsidP="000C4CAD">
      <w:pPr>
        <w:pStyle w:val="TitulliTitull"/>
        <w:keepNext w:val="0"/>
        <w:rPr>
          <w:lang w:val="it-IT"/>
        </w:rPr>
      </w:pPr>
      <w:r w:rsidRPr="00DB07E6">
        <w:rPr>
          <w:lang w:val="it-IT"/>
        </w:rPr>
        <w:t>PËR PUNË TË SIGURT  ME BURIMET  E RREZATIMEVE JONIZUESE</w:t>
      </w:r>
    </w:p>
    <w:p w:rsidR="000C4CAD" w:rsidRPr="00DB07E6" w:rsidRDefault="000C4CAD" w:rsidP="000C4CAD">
      <w:pPr>
        <w:pStyle w:val="Paragrafi0"/>
        <w:rPr>
          <w:szCs w:val="22"/>
          <w:lang w:val="it-IT"/>
        </w:rPr>
      </w:pPr>
    </w:p>
    <w:p w:rsidR="000C4CAD" w:rsidRPr="000C4CAD" w:rsidRDefault="000C4CAD" w:rsidP="000C4CAD">
      <w:pPr>
        <w:pStyle w:val="NeniNr"/>
        <w:keepNext w:val="0"/>
        <w:rPr>
          <w:lang w:val="it-IT"/>
        </w:rPr>
      </w:pPr>
      <w:r w:rsidRPr="000C4CAD">
        <w:rPr>
          <w:lang w:val="it-IT"/>
        </w:rPr>
        <w:t>Neni 1</w:t>
      </w:r>
    </w:p>
    <w:p w:rsidR="000C4CAD" w:rsidRPr="000C4CAD" w:rsidRDefault="000C4CAD" w:rsidP="000C4CAD">
      <w:pPr>
        <w:pStyle w:val="NeniTitull"/>
        <w:keepNext w:val="0"/>
        <w:rPr>
          <w:lang w:val="it-IT"/>
        </w:rPr>
      </w:pPr>
      <w:r w:rsidRPr="000C4CAD">
        <w:rPr>
          <w:lang w:val="it-IT"/>
        </w:rPr>
        <w:t>Objekti i rregullores</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 xml:space="preserve">Objekti i kësaj rregulloreje është përcaktimi i kërkesave bazë për mbrojtjen e publikut, personave të ekspozuar profesionalisht, pacientëve  dhe mjedisit nga ekspozimi ndaj rrezatimeve jonizuese, për sigurinë e burimeve të rrezatimeve, që më tej do të emërtohen si mbrojtje dhe siguri. </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ab/>
      </w:r>
      <w:r w:rsidRPr="000C4CAD">
        <w:rPr>
          <w:lang w:val="it-IT"/>
        </w:rPr>
        <w:tab/>
      </w:r>
      <w:r w:rsidRPr="000C4CAD">
        <w:rPr>
          <w:lang w:val="it-IT"/>
        </w:rPr>
        <w:tab/>
      </w:r>
      <w:r w:rsidRPr="000C4CAD">
        <w:rPr>
          <w:lang w:val="it-IT"/>
        </w:rPr>
        <w:tab/>
      </w:r>
      <w:r w:rsidRPr="000C4CAD">
        <w:rPr>
          <w:lang w:val="it-IT"/>
        </w:rPr>
        <w:tab/>
        <w:t>Neni 2</w:t>
      </w:r>
    </w:p>
    <w:p w:rsidR="000C4CAD" w:rsidRPr="000C4CAD" w:rsidRDefault="000C4CAD" w:rsidP="000C4CAD">
      <w:pPr>
        <w:pStyle w:val="NeniTitull"/>
        <w:keepNext w:val="0"/>
        <w:rPr>
          <w:lang w:val="it-IT"/>
        </w:rPr>
      </w:pPr>
      <w:r w:rsidRPr="000C4CAD">
        <w:rPr>
          <w:lang w:val="it-IT"/>
        </w:rPr>
        <w:t>Subjektet përgjegjëse për zbatimin e kërkesave të rregullores</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Subjektet që  kanë përgjegjësitë kryesore janë:</w:t>
      </w:r>
    </w:p>
    <w:p w:rsidR="000C4CAD" w:rsidRPr="000C4CAD" w:rsidRDefault="000C4CAD" w:rsidP="000C4CAD">
      <w:pPr>
        <w:pStyle w:val="Paragrafi0"/>
        <w:rPr>
          <w:lang w:val="it-IT"/>
        </w:rPr>
      </w:pPr>
      <w:r w:rsidRPr="000C4CAD">
        <w:rPr>
          <w:lang w:val="it-IT"/>
        </w:rPr>
        <w:t>a) të gjithë personat fizikë dhe juridikë të licencuar për ushtrimin e veprimtarive të parashikuara në nenin 3 të ligjit “Për mbrojtjen nga rrezatimet jonizuese” nr.8025,datë 9.11.1995, të ndryshuar;</w:t>
      </w:r>
    </w:p>
    <w:p w:rsidR="000C4CAD" w:rsidRPr="000C4CAD" w:rsidRDefault="000C4CAD" w:rsidP="000C4CAD">
      <w:pPr>
        <w:pStyle w:val="Paragrafi0"/>
        <w:rPr>
          <w:lang w:val="it-IT"/>
        </w:rPr>
      </w:pPr>
      <w:r w:rsidRPr="000C4CAD">
        <w:rPr>
          <w:lang w:val="it-IT"/>
        </w:rPr>
        <w:t xml:space="preserve">b) punëdhënësit.  </w:t>
      </w:r>
    </w:p>
    <w:p w:rsidR="000C4CAD" w:rsidRPr="000C4CAD" w:rsidRDefault="000C4CAD" w:rsidP="000C4CAD">
      <w:pPr>
        <w:pStyle w:val="Paragrafi0"/>
        <w:rPr>
          <w:lang w:val="it-IT"/>
        </w:rPr>
      </w:pPr>
      <w:r w:rsidRPr="000C4CAD">
        <w:rPr>
          <w:lang w:val="it-IT"/>
        </w:rPr>
        <w:t>2. Subjektet e tjera të cilat duhet të kenë përgjegjësi sipas rastit:</w:t>
      </w:r>
    </w:p>
    <w:p w:rsidR="000C4CAD" w:rsidRPr="000C4CAD" w:rsidRDefault="000C4CAD" w:rsidP="000C4CAD">
      <w:pPr>
        <w:pStyle w:val="Paragrafi0"/>
        <w:rPr>
          <w:lang w:val="it-IT"/>
        </w:rPr>
      </w:pPr>
      <w:r w:rsidRPr="000C4CAD">
        <w:rPr>
          <w:lang w:val="it-IT"/>
        </w:rPr>
        <w:t>a) furnizuesit;</w:t>
      </w:r>
    </w:p>
    <w:p w:rsidR="000C4CAD" w:rsidRPr="000C4CAD" w:rsidRDefault="000C4CAD" w:rsidP="000C4CAD">
      <w:pPr>
        <w:pStyle w:val="Paragrafi0"/>
        <w:rPr>
          <w:lang w:val="it-IT"/>
        </w:rPr>
      </w:pPr>
      <w:r w:rsidRPr="000C4CAD">
        <w:rPr>
          <w:lang w:val="it-IT"/>
        </w:rPr>
        <w:t>b) ekspertët e mbrojtjes nga rrezatimi në qendrat përkatëse;</w:t>
      </w:r>
    </w:p>
    <w:p w:rsidR="000C4CAD" w:rsidRPr="004318E4" w:rsidRDefault="000C4CAD" w:rsidP="000C4CAD">
      <w:pPr>
        <w:pStyle w:val="Paragrafi0"/>
      </w:pPr>
      <w:r>
        <w:t xml:space="preserve">c) </w:t>
      </w:r>
      <w:r w:rsidRPr="004318E4">
        <w:t>mjek</w:t>
      </w:r>
      <w:r>
        <w:t>ë</w:t>
      </w:r>
      <w:r w:rsidRPr="004318E4">
        <w:t>t imazheristë</w:t>
      </w:r>
      <w:r>
        <w:t>;</w:t>
      </w:r>
    </w:p>
    <w:p w:rsidR="000C4CAD" w:rsidRPr="004318E4" w:rsidRDefault="000C4CAD" w:rsidP="000C4CAD">
      <w:pPr>
        <w:pStyle w:val="Paragrafi0"/>
      </w:pPr>
      <w:r>
        <w:t>d) personeli</w:t>
      </w:r>
      <w:r w:rsidRPr="004318E4">
        <w:t xml:space="preserve"> sh</w:t>
      </w:r>
      <w:r>
        <w:t>ë</w:t>
      </w:r>
      <w:r w:rsidRPr="004318E4">
        <w:t>ndet</w:t>
      </w:r>
      <w:r>
        <w:t>ë</w:t>
      </w:r>
      <w:r w:rsidRPr="004318E4">
        <w:t>sor</w:t>
      </w:r>
      <w:r>
        <w:t>;</w:t>
      </w:r>
    </w:p>
    <w:p w:rsidR="000C4CAD" w:rsidRPr="000C4CAD" w:rsidRDefault="000C4CAD" w:rsidP="000C4CAD">
      <w:pPr>
        <w:pStyle w:val="Paragrafi0"/>
        <w:rPr>
          <w:lang w:val="it-IT"/>
        </w:rPr>
      </w:pPr>
      <w:r w:rsidRPr="000C4CAD">
        <w:rPr>
          <w:lang w:val="it-IT"/>
        </w:rPr>
        <w:t>e) ekspertët e kualifikuar;</w:t>
      </w:r>
    </w:p>
    <w:p w:rsidR="000C4CAD" w:rsidRPr="000C4CAD" w:rsidRDefault="000C4CAD" w:rsidP="000C4CAD">
      <w:pPr>
        <w:pStyle w:val="Paragrafi0"/>
        <w:rPr>
          <w:lang w:val="it-IT"/>
        </w:rPr>
      </w:pPr>
      <w:r w:rsidRPr="000C4CAD">
        <w:rPr>
          <w:lang w:val="it-IT"/>
        </w:rPr>
        <w:t xml:space="preserve">f) Komiteti i Etikës; </w:t>
      </w:r>
    </w:p>
    <w:p w:rsidR="000C4CAD" w:rsidRPr="000C4CAD" w:rsidRDefault="000C4CAD" w:rsidP="000C4CAD">
      <w:pPr>
        <w:pStyle w:val="Paragrafi0"/>
        <w:rPr>
          <w:lang w:val="it-IT"/>
        </w:rPr>
      </w:pPr>
      <w:r w:rsidRPr="000C4CAD">
        <w:rPr>
          <w:lang w:val="it-IT"/>
        </w:rPr>
        <w:t>g) çdo palë tjetër, të cilës nga pala kryesore i është deleguar një përgjegjësi specifike.</w:t>
      </w:r>
    </w:p>
    <w:p w:rsidR="000C4CAD" w:rsidRPr="000C4CAD" w:rsidRDefault="000C4CAD" w:rsidP="000C4CAD">
      <w:pPr>
        <w:pStyle w:val="Paragrafi0"/>
        <w:rPr>
          <w:sz w:val="16"/>
          <w:lang w:val="it-IT"/>
        </w:rPr>
      </w:pPr>
    </w:p>
    <w:p w:rsidR="000C4CAD" w:rsidRPr="000C4CAD" w:rsidRDefault="000C4CAD" w:rsidP="000C4CAD">
      <w:pPr>
        <w:pStyle w:val="NeniNr"/>
        <w:keepNext w:val="0"/>
        <w:rPr>
          <w:lang w:val="it-IT"/>
        </w:rPr>
      </w:pPr>
      <w:r w:rsidRPr="000C4CAD">
        <w:rPr>
          <w:lang w:val="it-IT"/>
        </w:rPr>
        <w:t>Neni 3</w:t>
      </w:r>
    </w:p>
    <w:p w:rsidR="000C4CAD" w:rsidRPr="000C4CAD" w:rsidRDefault="000C4CAD" w:rsidP="000C4CAD">
      <w:pPr>
        <w:pStyle w:val="NeniTitull"/>
        <w:keepNext w:val="0"/>
        <w:rPr>
          <w:lang w:val="it-IT"/>
        </w:rPr>
      </w:pPr>
      <w:r w:rsidRPr="000C4CAD">
        <w:rPr>
          <w:lang w:val="it-IT"/>
        </w:rPr>
        <w:lastRenderedPageBreak/>
        <w:t>Detyrimet e përgjithshme të subjekteve</w:t>
      </w:r>
    </w:p>
    <w:p w:rsidR="000C4CAD" w:rsidRPr="000C4CAD" w:rsidRDefault="000C4CAD" w:rsidP="000C4CAD">
      <w:pPr>
        <w:pStyle w:val="Paragrafi0"/>
        <w:rPr>
          <w:sz w:val="16"/>
          <w:lang w:val="it-IT"/>
        </w:rPr>
      </w:pPr>
      <w:r w:rsidRPr="000C4CAD">
        <w:rPr>
          <w:lang w:val="it-IT"/>
        </w:rPr>
        <w:t xml:space="preserve"> </w:t>
      </w:r>
    </w:p>
    <w:p w:rsidR="000C4CAD" w:rsidRPr="000C4CAD" w:rsidRDefault="000C4CAD" w:rsidP="000C4CAD">
      <w:pPr>
        <w:pStyle w:val="Paragrafi0"/>
        <w:rPr>
          <w:lang w:val="it-IT"/>
        </w:rPr>
      </w:pPr>
      <w:r w:rsidRPr="000C4CAD">
        <w:rPr>
          <w:lang w:val="it-IT"/>
        </w:rPr>
        <w:t>1. Subjektet e përcaktuara në nenin 2 kanë këto detyrime të përgjithshme:</w:t>
      </w:r>
    </w:p>
    <w:p w:rsidR="000C4CAD" w:rsidRPr="000C4CAD" w:rsidRDefault="000C4CAD" w:rsidP="000C4CAD">
      <w:pPr>
        <w:pStyle w:val="Paragrafi0"/>
        <w:rPr>
          <w:lang w:val="it-IT"/>
        </w:rPr>
      </w:pPr>
      <w:r w:rsidRPr="000C4CAD">
        <w:rPr>
          <w:lang w:val="it-IT"/>
        </w:rPr>
        <w:t>a) të përcaktojnë objektivat e mbrojtjes dhe sigurisë konform kërkesave përkatëse;</w:t>
      </w:r>
    </w:p>
    <w:p w:rsidR="000C4CAD" w:rsidRPr="000C4CAD" w:rsidRDefault="000C4CAD" w:rsidP="000C4CAD">
      <w:pPr>
        <w:pStyle w:val="Paragrafi0"/>
        <w:rPr>
          <w:lang w:val="it-IT"/>
        </w:rPr>
      </w:pPr>
      <w:r w:rsidRPr="000C4CAD">
        <w:rPr>
          <w:lang w:val="it-IT"/>
        </w:rPr>
        <w:t>b) të zhvillojnë, zbatojnë dhe dokumentojnë një program mbrojtjeje dhe sigurie në përputhje me natyrën dhe riskun, të lidhura me praktikat dhe ndërhyrjet nën përgjegjësinë e tyre, të mjaftueshme për të siguruar përmbushjen e kërkesave të legjislacionit;</w:t>
      </w:r>
    </w:p>
    <w:p w:rsidR="000C4CAD" w:rsidRPr="000C4CAD" w:rsidRDefault="000C4CAD" w:rsidP="000C4CAD">
      <w:pPr>
        <w:pStyle w:val="Paragrafi0"/>
        <w:rPr>
          <w:lang w:val="it-IT"/>
        </w:rPr>
      </w:pPr>
      <w:r w:rsidRPr="000C4CAD">
        <w:rPr>
          <w:lang w:val="it-IT"/>
        </w:rPr>
        <w:t>c) të përcaktojnë masat dhe elementet e nevojshme për të arritur objektivat e mbrojtjes dhe sigurisë, dhe të krijojnë bindjen për sigurimin e burimeve financiare dhe për zbatimin e masave në mënyrë të përshtatshme;</w:t>
      </w:r>
    </w:p>
    <w:p w:rsidR="000C4CAD" w:rsidRPr="000C4CAD" w:rsidRDefault="000C4CAD" w:rsidP="000C4CAD">
      <w:pPr>
        <w:pStyle w:val="Paragrafi0"/>
        <w:rPr>
          <w:lang w:val="it-IT"/>
        </w:rPr>
      </w:pPr>
      <w:r w:rsidRPr="000C4CAD">
        <w:rPr>
          <w:lang w:val="it-IT"/>
        </w:rPr>
        <w:t>d) të mbajnë këto masa dhe burime vazhdimisht nën kontroll  dhe të verifikojnë vazhdimisht që objektivat e mbrojtjes dhe sigurisë po përmbushen;</w:t>
      </w:r>
    </w:p>
    <w:p w:rsidR="000C4CAD" w:rsidRPr="000C4CAD" w:rsidRDefault="000C4CAD" w:rsidP="000C4CAD">
      <w:pPr>
        <w:pStyle w:val="Paragrafi0"/>
        <w:rPr>
          <w:lang w:val="it-IT"/>
        </w:rPr>
      </w:pPr>
      <w:r w:rsidRPr="000C4CAD">
        <w:rPr>
          <w:lang w:val="it-IT"/>
        </w:rPr>
        <w:t>e) të identifikojnë çdo defekt dhe mungesë në masat dhe elementet mbrojtëse të sigurisë, si dhe të ndërmarrin hapat për të korrigjuar dhe parandaluar ndodhjen e tyre;</w:t>
      </w:r>
    </w:p>
    <w:p w:rsidR="000C4CAD" w:rsidRPr="000C4CAD" w:rsidRDefault="000C4CAD" w:rsidP="000C4CAD">
      <w:pPr>
        <w:pStyle w:val="Paragrafi0"/>
        <w:rPr>
          <w:lang w:val="it-IT"/>
        </w:rPr>
      </w:pPr>
      <w:r w:rsidRPr="000C4CAD">
        <w:rPr>
          <w:lang w:val="it-IT"/>
        </w:rPr>
        <w:t>f) të vendosin rregulla nëse shihet e nevojshme, për të lehtësuar konsultimin dhe bashkëpunimin ndërmjet palëve përkatëse lidhur me mbrojtjen dhe sigurinë;</w:t>
      </w:r>
    </w:p>
    <w:p w:rsidR="000C4CAD" w:rsidRPr="00DB07E6" w:rsidRDefault="000C4CAD" w:rsidP="000C4CAD">
      <w:pPr>
        <w:pStyle w:val="Paragrafi0"/>
        <w:rPr>
          <w:lang w:val="it-IT"/>
        </w:rPr>
      </w:pPr>
      <w:r w:rsidRPr="00DB07E6">
        <w:rPr>
          <w:lang w:val="it-IT"/>
        </w:rPr>
        <w:t>g) të mbajnë shënimet e nevojshme lidhur me delegimin e përgjegjësive nga ana e tyre.</w:t>
      </w:r>
    </w:p>
    <w:p w:rsidR="000C4CAD" w:rsidRPr="00DB07E6"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4</w:t>
      </w:r>
    </w:p>
    <w:p w:rsidR="000C4CAD" w:rsidRPr="000C4CAD" w:rsidRDefault="000C4CAD" w:rsidP="000C4CAD">
      <w:pPr>
        <w:pStyle w:val="NeniTitull"/>
        <w:keepNext w:val="0"/>
        <w:rPr>
          <w:lang w:val="it-IT"/>
        </w:rPr>
      </w:pPr>
      <w:r w:rsidRPr="000C4CAD">
        <w:rPr>
          <w:lang w:val="it-IT"/>
        </w:rPr>
        <w:t>Mospërmbushja e kërkesave nga subjekti</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Në rastin e shkeljes së ndonjë kërkese, subjektet kryesore duhet:</w:t>
      </w:r>
    </w:p>
    <w:p w:rsidR="000C4CAD" w:rsidRPr="000C4CAD" w:rsidRDefault="000C4CAD" w:rsidP="000C4CAD">
      <w:pPr>
        <w:pStyle w:val="Paragrafi0"/>
        <w:rPr>
          <w:lang w:val="it-IT"/>
        </w:rPr>
      </w:pPr>
      <w:r w:rsidRPr="000C4CAD">
        <w:rPr>
          <w:lang w:val="it-IT"/>
        </w:rPr>
        <w:t>a) të hetojnë shkeljen dhe shkaqet e saj, rrethanat dhe pasojat;</w:t>
      </w:r>
    </w:p>
    <w:p w:rsidR="000C4CAD" w:rsidRPr="000C4CAD" w:rsidRDefault="000C4CAD" w:rsidP="000C4CAD">
      <w:pPr>
        <w:pStyle w:val="Paragrafi0"/>
        <w:rPr>
          <w:lang w:val="it-IT"/>
        </w:rPr>
      </w:pPr>
      <w:r w:rsidRPr="000C4CAD">
        <w:rPr>
          <w:lang w:val="it-IT"/>
        </w:rPr>
        <w:t>b) të ndërmarrin veprimet e nevojshme për të përmirësuar kushtet që kanë çuar në shkeljë të kërkesave dhe të parandalojnë ndodhjen e një situate të ngjashme;</w:t>
      </w:r>
    </w:p>
    <w:p w:rsidR="000C4CAD" w:rsidRPr="000C4CAD" w:rsidRDefault="000C4CAD" w:rsidP="000C4CAD">
      <w:pPr>
        <w:pStyle w:val="Paragrafi0"/>
        <w:rPr>
          <w:lang w:val="it-IT"/>
        </w:rPr>
      </w:pPr>
      <w:r w:rsidRPr="000C4CAD">
        <w:rPr>
          <w:lang w:val="it-IT"/>
        </w:rPr>
        <w:t>c) të komunikojnë në Komisionin e Mbrojtjes nga Rrezatimi shkaqet e shkeljes dhe mbi veprimet korrigjuese dhe parandaluese  që janë marrë ose duhet të merren.</w:t>
      </w:r>
    </w:p>
    <w:p w:rsidR="000C4CAD" w:rsidRPr="000C4CAD"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5</w:t>
      </w:r>
    </w:p>
    <w:p w:rsidR="000C4CAD" w:rsidRPr="000C4CAD" w:rsidRDefault="000C4CAD" w:rsidP="000C4CAD">
      <w:pPr>
        <w:pStyle w:val="NeniTitull"/>
        <w:keepNext w:val="0"/>
        <w:rPr>
          <w:lang w:val="it-IT"/>
        </w:rPr>
      </w:pPr>
      <w:r w:rsidRPr="000C4CAD">
        <w:rPr>
          <w:lang w:val="it-IT"/>
        </w:rPr>
        <w:t>Detyrimet e përgjithshme për praktikat dhe burimet</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 xml:space="preserve">1. Praktikë është aktiviteti njerëzor, i cili mund të rrisë ekspozimin e  individëve nga një burim artificial ose natyror përjashto emergjencat. </w:t>
      </w:r>
    </w:p>
    <w:p w:rsidR="000C4CAD" w:rsidRPr="004318E4" w:rsidRDefault="000C4CAD" w:rsidP="000C4CAD">
      <w:pPr>
        <w:pStyle w:val="Paragrafi0"/>
      </w:pPr>
      <w:r>
        <w:t>2. Detyrimet e pë</w:t>
      </w:r>
      <w:r w:rsidRPr="004318E4">
        <w:t>rgjithshme p</w:t>
      </w:r>
      <w:r>
        <w:t>ër praktikat dhe burimet janë</w:t>
      </w:r>
      <w:r w:rsidRPr="004318E4">
        <w:t>:</w:t>
      </w:r>
    </w:p>
    <w:p w:rsidR="000C4CAD" w:rsidRPr="004318E4" w:rsidRDefault="000C4CAD" w:rsidP="000C4CAD">
      <w:pPr>
        <w:pStyle w:val="Paragrafi0"/>
      </w:pPr>
      <w:r>
        <w:t>a) Praktikat, dhe ç</w:t>
      </w:r>
      <w:r w:rsidRPr="004318E4">
        <w:t>do burim brenda nj</w:t>
      </w:r>
      <w:r>
        <w:t xml:space="preserve">ë praktike nuk duhet të </w:t>
      </w:r>
      <w:r w:rsidRPr="004318E4">
        <w:t>nxirret, t</w:t>
      </w:r>
      <w:r>
        <w:t>ë</w:t>
      </w:r>
      <w:r w:rsidRPr="004318E4">
        <w:t xml:space="preserve">  p</w:t>
      </w:r>
      <w:r>
        <w:t xml:space="preserve">ërpunohet, </w:t>
      </w:r>
      <w:r w:rsidRPr="004318E4">
        <w:t>t</w:t>
      </w:r>
      <w:r>
        <w:t>ë</w:t>
      </w:r>
      <w:r w:rsidRPr="004318E4">
        <w:t xml:space="preserve"> projektohet, t</w:t>
      </w:r>
      <w:r>
        <w:t>ë</w:t>
      </w:r>
      <w:r w:rsidRPr="004318E4">
        <w:t xml:space="preserve"> prodhohet, t</w:t>
      </w:r>
      <w:r>
        <w:t>ë</w:t>
      </w:r>
      <w:r w:rsidRPr="004318E4">
        <w:t xml:space="preserve"> nd</w:t>
      </w:r>
      <w:r>
        <w:t>ë</w:t>
      </w:r>
      <w:r w:rsidRPr="004318E4">
        <w:t>rtohet, t</w:t>
      </w:r>
      <w:r>
        <w:t>ë</w:t>
      </w:r>
      <w:r w:rsidRPr="004318E4">
        <w:t xml:space="preserve"> montohet, t</w:t>
      </w:r>
      <w:r>
        <w:t>ë</w:t>
      </w:r>
      <w:r w:rsidRPr="004318E4">
        <w:t xml:space="preserve"> blihet, t</w:t>
      </w:r>
      <w:r>
        <w:t>ë</w:t>
      </w:r>
      <w:r w:rsidRPr="004318E4">
        <w:t xml:space="preserve"> importohet, t</w:t>
      </w:r>
      <w:r>
        <w:t>ë</w:t>
      </w:r>
      <w:r w:rsidRPr="004318E4">
        <w:t xml:space="preserve"> eksportohet, t</w:t>
      </w:r>
      <w:r>
        <w:t>ë</w:t>
      </w:r>
      <w:r w:rsidRPr="004318E4">
        <w:t xml:space="preserve"> shp</w:t>
      </w:r>
      <w:r>
        <w:t>ë</w:t>
      </w:r>
      <w:r w:rsidRPr="004318E4">
        <w:t>rndahet, t</w:t>
      </w:r>
      <w:r>
        <w:t>ë</w:t>
      </w:r>
      <w:r w:rsidRPr="004318E4">
        <w:t xml:space="preserve"> shitet, t</w:t>
      </w:r>
      <w:r>
        <w:t>ë jepet me qi</w:t>
      </w:r>
      <w:r w:rsidRPr="004318E4">
        <w:t>ra, te vihet n</w:t>
      </w:r>
      <w:r>
        <w:t>ë</w:t>
      </w:r>
      <w:r w:rsidRPr="004318E4">
        <w:t xml:space="preserve"> dispozicion karshi pages</w:t>
      </w:r>
      <w:r>
        <w:t>ë</w:t>
      </w:r>
      <w:r w:rsidRPr="004318E4">
        <w:t>, t</w:t>
      </w:r>
      <w:r>
        <w:t>ë</w:t>
      </w:r>
      <w:r w:rsidRPr="004318E4">
        <w:t xml:space="preserve"> merret, t</w:t>
      </w:r>
      <w:r>
        <w:t>ë</w:t>
      </w:r>
      <w:r w:rsidRPr="004318E4">
        <w:t xml:space="preserve"> vendoset, t</w:t>
      </w:r>
      <w:r>
        <w:t>ë</w:t>
      </w:r>
      <w:r w:rsidRPr="004318E4">
        <w:t xml:space="preserve"> lokalizohet, t</w:t>
      </w:r>
      <w:r>
        <w:t>ë</w:t>
      </w:r>
      <w:r w:rsidRPr="004318E4">
        <w:t xml:space="preserve"> futet n</w:t>
      </w:r>
      <w:r>
        <w:t>ë</w:t>
      </w:r>
      <w:r w:rsidRPr="004318E4">
        <w:t xml:space="preserve"> pun</w:t>
      </w:r>
      <w:r>
        <w:t>ë</w:t>
      </w:r>
      <w:r w:rsidRPr="004318E4">
        <w:t>, t</w:t>
      </w:r>
      <w:r>
        <w:t>ë</w:t>
      </w:r>
      <w:r w:rsidRPr="004318E4">
        <w:t xml:space="preserve"> merret n</w:t>
      </w:r>
      <w:r>
        <w:t>ë</w:t>
      </w:r>
      <w:r w:rsidRPr="004318E4">
        <w:t xml:space="preserve"> pron</w:t>
      </w:r>
      <w:r>
        <w:t>ë</w:t>
      </w:r>
      <w:r w:rsidRPr="004318E4">
        <w:t>si, t</w:t>
      </w:r>
      <w:r>
        <w:t>ë</w:t>
      </w:r>
      <w:r w:rsidRPr="004318E4">
        <w:t xml:space="preserve"> p</w:t>
      </w:r>
      <w:r>
        <w:t>ë</w:t>
      </w:r>
      <w:r w:rsidRPr="004318E4">
        <w:t>rdoret, t</w:t>
      </w:r>
      <w:r>
        <w:t>ë</w:t>
      </w:r>
      <w:r w:rsidRPr="004318E4">
        <w:t xml:space="preserve"> mir</w:t>
      </w:r>
      <w:r>
        <w:t>ë</w:t>
      </w:r>
      <w:r w:rsidRPr="004318E4">
        <w:t>mbahet, t</w:t>
      </w:r>
      <w:r>
        <w:t>ë</w:t>
      </w:r>
      <w:r w:rsidRPr="004318E4">
        <w:t xml:space="preserve"> riparohet, t</w:t>
      </w:r>
      <w:r>
        <w:t>ë</w:t>
      </w:r>
      <w:r w:rsidRPr="004318E4">
        <w:t xml:space="preserve"> transferohet, t</w:t>
      </w:r>
      <w:r>
        <w:t>ë nxirret nga pë</w:t>
      </w:r>
      <w:r w:rsidRPr="004318E4">
        <w:t>rdorimi, t</w:t>
      </w:r>
      <w:r>
        <w:t>ë ç</w:t>
      </w:r>
      <w:r w:rsidRPr="004318E4">
        <w:t>montohet, t</w:t>
      </w:r>
      <w:r>
        <w:t>ë</w:t>
      </w:r>
      <w:r w:rsidRPr="004318E4">
        <w:t xml:space="preserve"> transportohet, t</w:t>
      </w:r>
      <w:r>
        <w:t>ë</w:t>
      </w:r>
      <w:r w:rsidRPr="004318E4">
        <w:t xml:space="preserve"> ruhet ose t</w:t>
      </w:r>
      <w:r>
        <w:t>ë</w:t>
      </w:r>
      <w:r w:rsidRPr="004318E4">
        <w:t xml:space="preserve"> groposet, p</w:t>
      </w:r>
      <w:r>
        <w:t>ë</w:t>
      </w:r>
      <w:r w:rsidRPr="004318E4">
        <w:t>r sa koh</w:t>
      </w:r>
      <w:r>
        <w:t>ë</w:t>
      </w:r>
      <w:r w:rsidRPr="004318E4">
        <w:t xml:space="preserve"> q</w:t>
      </w:r>
      <w:r>
        <w:t>ë ekspozimi nga kjo praktikë</w:t>
      </w:r>
      <w:r w:rsidRPr="004318E4">
        <w:t xml:space="preserve"> ose burim nuk </w:t>
      </w:r>
      <w:r>
        <w:t>ë</w:t>
      </w:r>
      <w:r w:rsidRPr="004318E4">
        <w:t>sht</w:t>
      </w:r>
      <w:r>
        <w:t>ë</w:t>
      </w:r>
      <w:r w:rsidRPr="004318E4">
        <w:t xml:space="preserve"> p</w:t>
      </w:r>
      <w:r>
        <w:t>ë</w:t>
      </w:r>
      <w:r w:rsidRPr="004318E4">
        <w:t>rjashtuar nga k</w:t>
      </w:r>
      <w:r>
        <w:t>ërkesat e s</w:t>
      </w:r>
      <w:r w:rsidRPr="004318E4">
        <w:t>tandardeve, duke p</w:t>
      </w:r>
      <w:r>
        <w:t>ë</w:t>
      </w:r>
      <w:r w:rsidRPr="004318E4">
        <w:t>rfshir</w:t>
      </w:r>
      <w:r>
        <w:t>ë</w:t>
      </w:r>
      <w:r w:rsidRPr="004318E4">
        <w:t xml:space="preserve"> k</w:t>
      </w:r>
      <w:r>
        <w:t>ë</w:t>
      </w:r>
      <w:r w:rsidRPr="004318E4">
        <w:t>tu dhe  k</w:t>
      </w:r>
      <w:r>
        <w:t>ë</w:t>
      </w:r>
      <w:r w:rsidRPr="004318E4">
        <w:t>rkesat p</w:t>
      </w:r>
      <w:r>
        <w:t>ër njoftim</w:t>
      </w:r>
      <w:r w:rsidRPr="004318E4">
        <w:t xml:space="preserve"> ose autorizim.</w:t>
      </w:r>
    </w:p>
    <w:p w:rsidR="000C4CAD" w:rsidRPr="004318E4" w:rsidRDefault="000C4CAD" w:rsidP="000C4CAD">
      <w:pPr>
        <w:pStyle w:val="Paragrafi0"/>
      </w:pPr>
      <w:r>
        <w:t xml:space="preserve">b) </w:t>
      </w:r>
      <w:r w:rsidRPr="004318E4">
        <w:t>Zbatimi i k</w:t>
      </w:r>
      <w:r>
        <w:t>ë</w:t>
      </w:r>
      <w:r w:rsidRPr="004318E4">
        <w:t>rkesave n</w:t>
      </w:r>
      <w:r>
        <w:t>ë ç</w:t>
      </w:r>
      <w:r w:rsidRPr="004318E4">
        <w:t>do praktik</w:t>
      </w:r>
      <w:r>
        <w:t>ë</w:t>
      </w:r>
      <w:r w:rsidRPr="004318E4">
        <w:t xml:space="preserve"> ose burim brenda praktik</w:t>
      </w:r>
      <w:r>
        <w:t>ë</w:t>
      </w:r>
      <w:r w:rsidRPr="004318E4">
        <w:t>s ose n</w:t>
      </w:r>
      <w:r>
        <w:t>ë</w:t>
      </w:r>
      <w:r w:rsidRPr="004318E4">
        <w:t xml:space="preserve"> ndonj</w:t>
      </w:r>
      <w:r>
        <w:t>ë nga  veprimet e specifikuara në</w:t>
      </w:r>
      <w:r w:rsidRPr="004318E4">
        <w:t xml:space="preserve"> nenin</w:t>
      </w:r>
      <w:r>
        <w:t xml:space="preserve"> </w:t>
      </w:r>
      <w:r w:rsidRPr="004318E4">
        <w:t>11 duhet t</w:t>
      </w:r>
      <w:r>
        <w:t>ë</w:t>
      </w:r>
      <w:r w:rsidRPr="004318E4">
        <w:t xml:space="preserve">  jet</w:t>
      </w:r>
      <w:r>
        <w:t>ë</w:t>
      </w:r>
      <w:r w:rsidRPr="004318E4">
        <w:t xml:space="preserve"> n</w:t>
      </w:r>
      <w:r>
        <w:t>ë</w:t>
      </w:r>
      <w:r w:rsidRPr="004318E4">
        <w:t xml:space="preserve"> p</w:t>
      </w:r>
      <w:r>
        <w:t>ë</w:t>
      </w:r>
      <w:r w:rsidRPr="004318E4">
        <w:t>rputh</w:t>
      </w:r>
      <w:r>
        <w:t>je me karakteristikat e praktikë</w:t>
      </w:r>
      <w:r w:rsidRPr="004318E4">
        <w:t>s ose burimit dhe riskun e ekspozimit. Duhet gjithashtu t</w:t>
      </w:r>
      <w:r>
        <w:t>ë</w:t>
      </w:r>
      <w:r w:rsidRPr="004318E4">
        <w:t xml:space="preserve"> jet</w:t>
      </w:r>
      <w:r>
        <w:t>ë</w:t>
      </w:r>
      <w:r w:rsidRPr="004318E4">
        <w:t xml:space="preserve"> konform k</w:t>
      </w:r>
      <w:r>
        <w:t>ë</w:t>
      </w:r>
      <w:r w:rsidRPr="004318E4">
        <w:t>rkesave t</w:t>
      </w:r>
      <w:r>
        <w:t>ë specifikuara nga Komisioni i</w:t>
      </w:r>
      <w:r w:rsidRPr="004318E4">
        <w:t xml:space="preserve"> Mbrojtjes nga Rrezatimi. </w:t>
      </w:r>
    </w:p>
    <w:p w:rsidR="000C4CAD" w:rsidRPr="004318E4" w:rsidRDefault="000C4CAD" w:rsidP="000C4CAD">
      <w:pPr>
        <w:pStyle w:val="Paragrafi0"/>
      </w:pPr>
      <w:r>
        <w:t xml:space="preserve">c) </w:t>
      </w:r>
      <w:r w:rsidRPr="004318E4">
        <w:t xml:space="preserve">Transporti i burimeve radioaktive </w:t>
      </w:r>
      <w:r>
        <w:t>ë</w:t>
      </w:r>
      <w:r w:rsidRPr="004318E4">
        <w:t>sht</w:t>
      </w:r>
      <w:r>
        <w:t>ë</w:t>
      </w:r>
      <w:r w:rsidRPr="004318E4">
        <w:t xml:space="preserve"> subjekt i k</w:t>
      </w:r>
      <w:r>
        <w:t>ë</w:t>
      </w:r>
      <w:r w:rsidRPr="004318E4">
        <w:t>rkesave t</w:t>
      </w:r>
      <w:r>
        <w:t>ë r</w:t>
      </w:r>
      <w:r w:rsidRPr="004318E4">
        <w:t>regullores p</w:t>
      </w:r>
      <w:r>
        <w:t>ë</w:t>
      </w:r>
      <w:r w:rsidRPr="004318E4">
        <w:t>rkat</w:t>
      </w:r>
      <w:r>
        <w:t>ë</w:t>
      </w:r>
      <w:r w:rsidRPr="004318E4">
        <w:t>se p</w:t>
      </w:r>
      <w:r>
        <w:t>ër transportin e s</w:t>
      </w:r>
      <w:r w:rsidRPr="004318E4">
        <w:t>igurt t</w:t>
      </w:r>
      <w:r>
        <w:t xml:space="preserve">ë materialeve radioaktive </w:t>
      </w:r>
      <w:r w:rsidRPr="004318E4">
        <w:t>dhe t</w:t>
      </w:r>
      <w:r>
        <w:t>ë ç</w:t>
      </w:r>
      <w:r w:rsidRPr="004318E4">
        <w:t>do konvente tjet</w:t>
      </w:r>
      <w:r>
        <w:t>ë</w:t>
      </w:r>
      <w:r w:rsidRPr="004318E4">
        <w:t>r nd</w:t>
      </w:r>
      <w:r>
        <w:t>ë</w:t>
      </w:r>
      <w:r w:rsidRPr="004318E4">
        <w:t>rkomb</w:t>
      </w:r>
      <w:r>
        <w:t>ë</w:t>
      </w:r>
      <w:r w:rsidRPr="004318E4">
        <w:t>tare t</w:t>
      </w:r>
      <w:r>
        <w:t>ë</w:t>
      </w:r>
      <w:r w:rsidRPr="004318E4">
        <w:t xml:space="preserve"> zbatueshme p</w:t>
      </w:r>
      <w:r>
        <w:t>ë</w:t>
      </w:r>
      <w:r w:rsidRPr="004318E4">
        <w:t>r Republik</w:t>
      </w:r>
      <w:r>
        <w:t>ën e Shqipë</w:t>
      </w:r>
      <w:r w:rsidRPr="004318E4">
        <w:t>ris</w:t>
      </w:r>
      <w:r>
        <w:t>ë</w:t>
      </w:r>
      <w:r w:rsidRPr="004318E4">
        <w:t>.</w:t>
      </w:r>
    </w:p>
    <w:p w:rsidR="000C4CAD" w:rsidRPr="004318E4" w:rsidRDefault="000C4CAD" w:rsidP="000C4CAD">
      <w:pPr>
        <w:pStyle w:val="Paragrafi0"/>
      </w:pPr>
      <w:r w:rsidRPr="004318E4">
        <w:t>d.  P</w:t>
      </w:r>
      <w:r>
        <w:t>ër ç</w:t>
      </w:r>
      <w:r w:rsidRPr="004318E4">
        <w:t>do modifikim ose futje të praktikave ose burimeve t</w:t>
      </w:r>
      <w:r>
        <w:t>ë</w:t>
      </w:r>
      <w:r w:rsidRPr="004318E4">
        <w:t xml:space="preserve"> reja</w:t>
      </w:r>
      <w:r>
        <w:t>,</w:t>
      </w:r>
      <w:r w:rsidRPr="004318E4">
        <w:t xml:space="preserve"> t</w:t>
      </w:r>
      <w:r>
        <w:t xml:space="preserve">ë </w:t>
      </w:r>
      <w:r w:rsidRPr="004318E4">
        <w:t>cilat mund t</w:t>
      </w:r>
      <w:r>
        <w:t>ë</w:t>
      </w:r>
      <w:r w:rsidRPr="004318E4">
        <w:t xml:space="preserve"> ken</w:t>
      </w:r>
      <w:r>
        <w:t>ë</w:t>
      </w:r>
      <w:r w:rsidRPr="004318E4">
        <w:t xml:space="preserve"> nd</w:t>
      </w:r>
      <w:r>
        <w:t>ë</w:t>
      </w:r>
      <w:r w:rsidRPr="004318E4">
        <w:t>rlikime t</w:t>
      </w:r>
      <w:r>
        <w:t>ë</w:t>
      </w:r>
      <w:r w:rsidRPr="004318E4">
        <w:t xml:space="preserve"> r</w:t>
      </w:r>
      <w:r>
        <w:t>ë</w:t>
      </w:r>
      <w:r w:rsidRPr="004318E4">
        <w:t>nd</w:t>
      </w:r>
      <w:r>
        <w:t>ë</w:t>
      </w:r>
      <w:r w:rsidRPr="004318E4">
        <w:t>sishme p</w:t>
      </w:r>
      <w:r>
        <w:t>ë</w:t>
      </w:r>
      <w:r w:rsidRPr="004318E4">
        <w:t>r mbrojtjen dhe sigurin</w:t>
      </w:r>
      <w:r>
        <w:t xml:space="preserve">ë.Personat e licencuar </w:t>
      </w:r>
      <w:r w:rsidRPr="004318E4">
        <w:t>duhet t</w:t>
      </w:r>
      <w:r>
        <w:t xml:space="preserve">a </w:t>
      </w:r>
      <w:r w:rsidRPr="004318E4">
        <w:t>njoftojn</w:t>
      </w:r>
      <w:r>
        <w:t>ë</w:t>
      </w:r>
      <w:r w:rsidRPr="004318E4">
        <w:t xml:space="preserve">   Komisionin e Mbrojtjes nga Rrezatimi  rast pas rasti. </w:t>
      </w:r>
    </w:p>
    <w:p w:rsidR="000C4CAD" w:rsidRPr="004318E4" w:rsidRDefault="000C4CAD" w:rsidP="000C4CAD">
      <w:pPr>
        <w:pStyle w:val="Paragrafi0"/>
        <w:ind w:firstLine="0"/>
      </w:pPr>
    </w:p>
    <w:p w:rsidR="000C4CAD" w:rsidRPr="004318E4" w:rsidRDefault="000C4CAD" w:rsidP="000C4CAD">
      <w:pPr>
        <w:pStyle w:val="NeniNr"/>
        <w:keepNext w:val="0"/>
      </w:pPr>
      <w:r w:rsidRPr="004318E4">
        <w:t>Neni 6</w:t>
      </w:r>
    </w:p>
    <w:p w:rsidR="000C4CAD" w:rsidRPr="004318E4" w:rsidRDefault="000C4CAD" w:rsidP="000C4CAD">
      <w:pPr>
        <w:pStyle w:val="NeniTitull"/>
        <w:keepNext w:val="0"/>
      </w:pPr>
      <w:r w:rsidRPr="004318E4">
        <w:t>K</w:t>
      </w:r>
      <w:r>
        <w:t>ë</w:t>
      </w:r>
      <w:r w:rsidRPr="004318E4">
        <w:t>rkesat p</w:t>
      </w:r>
      <w:r>
        <w:t>ër p</w:t>
      </w:r>
      <w:r w:rsidRPr="004318E4">
        <w:t>raktikat</w:t>
      </w:r>
    </w:p>
    <w:p w:rsidR="000C4CAD" w:rsidRPr="004318E4" w:rsidRDefault="000C4CAD" w:rsidP="000C4CAD">
      <w:pPr>
        <w:pStyle w:val="Paragrafi0"/>
      </w:pPr>
    </w:p>
    <w:p w:rsidR="000C4CAD" w:rsidRPr="004318E4" w:rsidRDefault="000C4CAD" w:rsidP="000C4CAD">
      <w:pPr>
        <w:pStyle w:val="Paragrafi0"/>
      </w:pPr>
      <w:r w:rsidRPr="004318E4">
        <w:t>1. K</w:t>
      </w:r>
      <w:r>
        <w:t>ë</w:t>
      </w:r>
      <w:r w:rsidRPr="004318E4">
        <w:t>rkesat p</w:t>
      </w:r>
      <w:r>
        <w:t>ë</w:t>
      </w:r>
      <w:r w:rsidRPr="004318E4">
        <w:t>r praktikat, p</w:t>
      </w:r>
      <w:r>
        <w:t>ë</w:t>
      </w:r>
      <w:r w:rsidRPr="004318E4">
        <w:t>rfshijn</w:t>
      </w:r>
      <w:r>
        <w:t>ë</w:t>
      </w:r>
      <w:r w:rsidRPr="004318E4">
        <w:t>:</w:t>
      </w:r>
    </w:p>
    <w:p w:rsidR="000C4CAD" w:rsidRPr="004318E4" w:rsidRDefault="000C4CAD" w:rsidP="000C4CAD">
      <w:pPr>
        <w:pStyle w:val="Paragrafi0"/>
      </w:pPr>
      <w:r>
        <w:t>a) P</w:t>
      </w:r>
      <w:r w:rsidRPr="004318E4">
        <w:t>rodhimin e burimeve dhe p</w:t>
      </w:r>
      <w:r>
        <w:t>ë</w:t>
      </w:r>
      <w:r w:rsidRPr="004318E4">
        <w:t>rdorimin e rrezatimeve ose l</w:t>
      </w:r>
      <w:r>
        <w:t>ë</w:t>
      </w:r>
      <w:r w:rsidRPr="004318E4">
        <w:t>nd</w:t>
      </w:r>
      <w:r>
        <w:t>ë</w:t>
      </w:r>
      <w:r w:rsidRPr="004318E4">
        <w:t>ve radioaktiv</w:t>
      </w:r>
      <w:r>
        <w:t>e</w:t>
      </w:r>
      <w:r w:rsidRPr="004318E4">
        <w:t xml:space="preserve">  p</w:t>
      </w:r>
      <w:r>
        <w:t>ë</w:t>
      </w:r>
      <w:r w:rsidRPr="004318E4">
        <w:t>r q</w:t>
      </w:r>
      <w:r>
        <w:t>ë</w:t>
      </w:r>
      <w:r w:rsidRPr="004318E4">
        <w:t>llime mjek</w:t>
      </w:r>
      <w:r>
        <w:t>ë</w:t>
      </w:r>
      <w:r w:rsidRPr="004318E4">
        <w:t>sore, industriale, veterinare dhe bujq</w:t>
      </w:r>
      <w:r>
        <w:t>ë</w:t>
      </w:r>
      <w:r w:rsidRPr="004318E4">
        <w:t>sore, ose p</w:t>
      </w:r>
      <w:r>
        <w:t>ë</w:t>
      </w:r>
      <w:r w:rsidRPr="004318E4">
        <w:t>r m</w:t>
      </w:r>
      <w:r>
        <w:t>ë</w:t>
      </w:r>
      <w:r w:rsidRPr="004318E4">
        <w:t>simdh</w:t>
      </w:r>
      <w:r>
        <w:t>ë</w:t>
      </w:r>
      <w:r w:rsidRPr="004318E4">
        <w:t>nie, kualifikim, k</w:t>
      </w:r>
      <w:r>
        <w:t>ë</w:t>
      </w:r>
      <w:r w:rsidRPr="004318E4">
        <w:t>rkim shkencor q</w:t>
      </w:r>
      <w:r>
        <w:t>ë</w:t>
      </w:r>
      <w:r w:rsidRPr="004318E4">
        <w:t xml:space="preserve"> p</w:t>
      </w:r>
      <w:r>
        <w:t>ë</w:t>
      </w:r>
      <w:r w:rsidRPr="004318E4">
        <w:t>rfshihen n</w:t>
      </w:r>
      <w:r>
        <w:t>ë</w:t>
      </w:r>
      <w:r w:rsidRPr="004318E4">
        <w:t xml:space="preserve"> veprimtari t</w:t>
      </w:r>
      <w:r>
        <w:t>ë</w:t>
      </w:r>
      <w:r w:rsidRPr="004318E4">
        <w:t xml:space="preserve"> lidhura me p</w:t>
      </w:r>
      <w:r>
        <w:t>ë</w:t>
      </w:r>
      <w:r w:rsidRPr="004318E4">
        <w:t>rdorimet e m</w:t>
      </w:r>
      <w:r>
        <w:t>ë</w:t>
      </w:r>
      <w:r w:rsidRPr="004318E4">
        <w:t>sip</w:t>
      </w:r>
      <w:r>
        <w:t>ë</w:t>
      </w:r>
      <w:r w:rsidRPr="004318E4">
        <w:t>rme, q</w:t>
      </w:r>
      <w:r>
        <w:t>ë</w:t>
      </w:r>
      <w:r w:rsidRPr="004318E4">
        <w:t xml:space="preserve"> p</w:t>
      </w:r>
      <w:r>
        <w:t>ë</w:t>
      </w:r>
      <w:r w:rsidRPr="004318E4">
        <w:t>rmbajn</w:t>
      </w:r>
      <w:r>
        <w:t>ë ose mund të</w:t>
      </w:r>
      <w:r w:rsidRPr="004318E4">
        <w:t xml:space="preserve"> p</w:t>
      </w:r>
      <w:r>
        <w:t>ërmbajnë</w:t>
      </w:r>
      <w:r w:rsidRPr="004318E4">
        <w:t xml:space="preserve"> ekspozimin ndaj rrezatimeve ose ndaj l</w:t>
      </w:r>
      <w:r>
        <w:t>ë</w:t>
      </w:r>
      <w:r w:rsidRPr="004318E4">
        <w:t>nd</w:t>
      </w:r>
      <w:r>
        <w:t>ë</w:t>
      </w:r>
      <w:r w:rsidRPr="004318E4">
        <w:t>ve radioaktive n</w:t>
      </w:r>
      <w:r>
        <w:t>ë</w:t>
      </w:r>
      <w:r w:rsidRPr="004318E4">
        <w:t xml:space="preserve"> p</w:t>
      </w:r>
      <w:r>
        <w:t>ërputhje me l</w:t>
      </w:r>
      <w:r w:rsidRPr="004318E4">
        <w:t xml:space="preserve">igjin </w:t>
      </w:r>
      <w:r>
        <w:t>nr.</w:t>
      </w:r>
      <w:r w:rsidRPr="004318E4">
        <w:t>8025</w:t>
      </w:r>
      <w:r>
        <w:t>, d</w:t>
      </w:r>
      <w:r w:rsidRPr="004318E4">
        <w:t>at</w:t>
      </w:r>
      <w:r>
        <w:t>ë 9.11.1995, të ndryshuar</w:t>
      </w:r>
      <w:r w:rsidRPr="004318E4">
        <w:t xml:space="preserve">. </w:t>
      </w:r>
    </w:p>
    <w:p w:rsidR="000C4CAD" w:rsidRPr="004318E4" w:rsidRDefault="000C4CAD" w:rsidP="000C4CAD">
      <w:pPr>
        <w:pStyle w:val="Paragrafi0"/>
      </w:pPr>
      <w:r>
        <w:t>b) P</w:t>
      </w:r>
      <w:r w:rsidRPr="004318E4">
        <w:t>raktikat q</w:t>
      </w:r>
      <w:r>
        <w:t>ë</w:t>
      </w:r>
      <w:r w:rsidRPr="004318E4">
        <w:t xml:space="preserve"> p</w:t>
      </w:r>
      <w:r>
        <w:t>ë</w:t>
      </w:r>
      <w:r w:rsidRPr="004318E4">
        <w:t>rfshijn</w:t>
      </w:r>
      <w:r>
        <w:t>ë</w:t>
      </w:r>
      <w:r w:rsidRPr="004318E4">
        <w:t xml:space="preserve"> ekspozimin ndaj burimeve natyrore dhe t</w:t>
      </w:r>
      <w:r>
        <w:t>ë</w:t>
      </w:r>
      <w:r w:rsidRPr="004318E4">
        <w:t xml:space="preserve"> tjera</w:t>
      </w:r>
      <w:r>
        <w:t>,</w:t>
      </w:r>
      <w:r w:rsidRPr="004318E4">
        <w:t xml:space="preserve">  t</w:t>
      </w:r>
      <w:r>
        <w:t>ë specifikuara nga Komisioni i</w:t>
      </w:r>
      <w:r w:rsidRPr="004318E4">
        <w:t xml:space="preserve"> Mbrojtjes nga Rrezatimi, t</w:t>
      </w:r>
      <w:r>
        <w:t>ë</w:t>
      </w:r>
      <w:r w:rsidRPr="004318E4">
        <w:t xml:space="preserve"> cilat  k</w:t>
      </w:r>
      <w:r>
        <w:t>ë</w:t>
      </w:r>
      <w:r w:rsidRPr="004318E4">
        <w:t>rkojn</w:t>
      </w:r>
      <w:r>
        <w:t>ë</w:t>
      </w:r>
      <w:r w:rsidRPr="004318E4">
        <w:t xml:space="preserve"> kontroll.</w:t>
      </w:r>
    </w:p>
    <w:p w:rsidR="000C4CAD" w:rsidRPr="004318E4" w:rsidRDefault="000C4CAD" w:rsidP="000C4CAD">
      <w:pPr>
        <w:pStyle w:val="Paragrafi0"/>
      </w:pPr>
    </w:p>
    <w:p w:rsidR="000C4CAD" w:rsidRPr="004318E4" w:rsidRDefault="000C4CAD" w:rsidP="000C4CAD">
      <w:pPr>
        <w:pStyle w:val="NeniNr"/>
        <w:keepNext w:val="0"/>
      </w:pPr>
      <w:r w:rsidRPr="004318E4">
        <w:t>Neni 7</w:t>
      </w:r>
    </w:p>
    <w:p w:rsidR="000C4CAD" w:rsidRPr="004318E4" w:rsidRDefault="000C4CAD" w:rsidP="000C4CAD">
      <w:pPr>
        <w:pStyle w:val="NeniTitull"/>
        <w:keepNext w:val="0"/>
      </w:pPr>
      <w:r w:rsidRPr="004318E4">
        <w:t>K</w:t>
      </w:r>
      <w:r>
        <w:t>ë</w:t>
      </w:r>
      <w:r w:rsidRPr="004318E4">
        <w:t>rkesat p</w:t>
      </w:r>
      <w:r>
        <w:t>ër b</w:t>
      </w:r>
      <w:r w:rsidRPr="004318E4">
        <w:t>urimet</w:t>
      </w:r>
    </w:p>
    <w:p w:rsidR="000C4CAD" w:rsidRPr="004318E4" w:rsidRDefault="000C4CAD" w:rsidP="000C4CAD">
      <w:pPr>
        <w:pStyle w:val="Paragrafi0"/>
      </w:pPr>
    </w:p>
    <w:p w:rsidR="000C4CAD" w:rsidRPr="004318E4" w:rsidRDefault="000C4CAD" w:rsidP="000C4CAD">
      <w:pPr>
        <w:pStyle w:val="Paragrafi0"/>
      </w:pPr>
      <w:r w:rsidRPr="004318E4">
        <w:t>1. K</w:t>
      </w:r>
      <w:r>
        <w:t>ë</w:t>
      </w:r>
      <w:r w:rsidRPr="004318E4">
        <w:t>rkesat p</w:t>
      </w:r>
      <w:r>
        <w:t>ë</w:t>
      </w:r>
      <w:r w:rsidRPr="004318E4">
        <w:t>r burimet p</w:t>
      </w:r>
      <w:r>
        <w:t>ë</w:t>
      </w:r>
      <w:r w:rsidRPr="004318E4">
        <w:t>rfshijn</w:t>
      </w:r>
      <w:r>
        <w:t>ë</w:t>
      </w:r>
      <w:r w:rsidRPr="004318E4">
        <w:t>:</w:t>
      </w:r>
    </w:p>
    <w:p w:rsidR="000C4CAD" w:rsidRPr="004318E4" w:rsidRDefault="000C4CAD" w:rsidP="000C4CAD">
      <w:pPr>
        <w:pStyle w:val="Paragrafi0"/>
      </w:pPr>
      <w:r>
        <w:t xml:space="preserve">a) </w:t>
      </w:r>
      <w:r w:rsidRPr="004318E4">
        <w:t>L</w:t>
      </w:r>
      <w:r>
        <w:t>ë</w:t>
      </w:r>
      <w:r w:rsidRPr="004318E4">
        <w:t>nd</w:t>
      </w:r>
      <w:r>
        <w:t>ë</w:t>
      </w:r>
      <w:r w:rsidRPr="004318E4">
        <w:t>t radioaktive dhe pa</w:t>
      </w:r>
      <w:r>
        <w:t>j</w:t>
      </w:r>
      <w:r w:rsidRPr="004318E4">
        <w:t>isjet q</w:t>
      </w:r>
      <w:r>
        <w:t>ë</w:t>
      </w:r>
      <w:r w:rsidRPr="004318E4">
        <w:t xml:space="preserve"> p</w:t>
      </w:r>
      <w:r>
        <w:t>ë</w:t>
      </w:r>
      <w:r w:rsidRPr="004318E4">
        <w:t>rmbajn</w:t>
      </w:r>
      <w:r>
        <w:t>ë</w:t>
      </w:r>
      <w:r w:rsidRPr="004318E4">
        <w:t xml:space="preserve"> l</w:t>
      </w:r>
      <w:r>
        <w:t>ë</w:t>
      </w:r>
      <w:r w:rsidRPr="004318E4">
        <w:t>nd</w:t>
      </w:r>
      <w:r>
        <w:t>ë</w:t>
      </w:r>
      <w:r w:rsidRPr="004318E4">
        <w:t xml:space="preserve"> radioaktive ose prodhojn</w:t>
      </w:r>
      <w:r>
        <w:t>ë</w:t>
      </w:r>
      <w:r w:rsidRPr="004318E4">
        <w:t xml:space="preserve"> rrezatim, duke p</w:t>
      </w:r>
      <w:r>
        <w:t>ë</w:t>
      </w:r>
      <w:r w:rsidRPr="004318E4">
        <w:t>rfshir</w:t>
      </w:r>
      <w:r>
        <w:t>ë</w:t>
      </w:r>
      <w:r w:rsidRPr="004318E4">
        <w:t xml:space="preserve"> produktet e konsumit, burimet e mbyllura, burimet e hapura dhe gjenerator</w:t>
      </w:r>
      <w:r>
        <w:t>ë</w:t>
      </w:r>
      <w:r w:rsidRPr="004318E4">
        <w:t>t e rrezatimit.</w:t>
      </w:r>
    </w:p>
    <w:p w:rsidR="000C4CAD" w:rsidRDefault="000C4CAD" w:rsidP="000C4CAD">
      <w:pPr>
        <w:pStyle w:val="Paragrafi0"/>
      </w:pPr>
      <w:r>
        <w:t xml:space="preserve">b) </w:t>
      </w:r>
      <w:r w:rsidRPr="004318E4">
        <w:t>Instalimet q</w:t>
      </w:r>
      <w:r>
        <w:t>ë</w:t>
      </w:r>
      <w:r w:rsidRPr="004318E4">
        <w:t xml:space="preserve"> p</w:t>
      </w:r>
      <w:r>
        <w:t>ë</w:t>
      </w:r>
      <w:r w:rsidRPr="004318E4">
        <w:t>rpunojn</w:t>
      </w:r>
      <w:r>
        <w:t>ë</w:t>
      </w:r>
      <w:r w:rsidRPr="004318E4">
        <w:t xml:space="preserve"> l</w:t>
      </w:r>
      <w:r>
        <w:t>ë</w:t>
      </w:r>
      <w:r w:rsidRPr="004318E4">
        <w:t>nd</w:t>
      </w:r>
      <w:r>
        <w:t>ë</w:t>
      </w:r>
      <w:r w:rsidRPr="004318E4">
        <w:t xml:space="preserve"> radioaktive</w:t>
      </w:r>
      <w:r>
        <w:t>,</w:t>
      </w:r>
      <w:r w:rsidRPr="004318E4">
        <w:t xml:space="preserve"> si dhe ato q</w:t>
      </w:r>
      <w:r>
        <w:t>ë</w:t>
      </w:r>
      <w:r w:rsidRPr="004318E4">
        <w:t xml:space="preserve"> trajtojn</w:t>
      </w:r>
      <w:r>
        <w:t>ë</w:t>
      </w:r>
      <w:r w:rsidRPr="004318E4">
        <w:t xml:space="preserve"> mbetjet radioaktive</w:t>
      </w:r>
      <w:r>
        <w:t>.</w:t>
      </w:r>
      <w:r w:rsidRPr="004318E4">
        <w:t xml:space="preserve"> </w:t>
      </w:r>
    </w:p>
    <w:p w:rsidR="000C4CAD" w:rsidRPr="004318E4" w:rsidRDefault="000C4CAD" w:rsidP="000C4CAD">
      <w:pPr>
        <w:pStyle w:val="Paragrafi0"/>
      </w:pPr>
      <w:r>
        <w:t>c) Ç</w:t>
      </w:r>
      <w:r w:rsidRPr="004318E4">
        <w:t>do lloj burimi tjet</w:t>
      </w:r>
      <w:r>
        <w:t>ë</w:t>
      </w:r>
      <w:r w:rsidRPr="004318E4">
        <w:t>r t</w:t>
      </w:r>
      <w:r>
        <w:t>ë specifikuar nga Komisioni i</w:t>
      </w:r>
      <w:r w:rsidRPr="004318E4">
        <w:t xml:space="preserve"> Mbrojtjes nga Rrezatimi.</w:t>
      </w:r>
    </w:p>
    <w:p w:rsidR="000C4CAD" w:rsidRPr="004318E4" w:rsidRDefault="000C4CAD" w:rsidP="000C4CAD">
      <w:pPr>
        <w:pStyle w:val="Paragrafi0"/>
      </w:pPr>
      <w:r>
        <w:t xml:space="preserve">d) </w:t>
      </w:r>
      <w:r w:rsidRPr="004318E4">
        <w:t>P</w:t>
      </w:r>
      <w:r>
        <w:t>ë</w:t>
      </w:r>
      <w:r w:rsidRPr="004318E4">
        <w:t>rjashtimet nga detyrimet e k</w:t>
      </w:r>
      <w:r>
        <w:t>ë</w:t>
      </w:r>
      <w:r w:rsidRPr="004318E4">
        <w:t>saj rregulloreje jepen bashk</w:t>
      </w:r>
      <w:r>
        <w:t>ëngjitur l</w:t>
      </w:r>
      <w:r w:rsidRPr="004318E4">
        <w:t>ista I.</w:t>
      </w:r>
    </w:p>
    <w:p w:rsidR="000C4CAD" w:rsidRPr="004318E4" w:rsidRDefault="000C4CAD" w:rsidP="000C4CAD">
      <w:pPr>
        <w:pStyle w:val="Paragrafi0"/>
      </w:pPr>
      <w:r w:rsidRPr="004318E4">
        <w:t>2. K</w:t>
      </w:r>
      <w:r>
        <w:t>ërkesat e l</w:t>
      </w:r>
      <w:r w:rsidRPr="004318E4">
        <w:t>egjislacionit duhet t</w:t>
      </w:r>
      <w:r>
        <w:t>ë zbatohen ndaj ç</w:t>
      </w:r>
      <w:r w:rsidRPr="004318E4">
        <w:t>do burimi individ</w:t>
      </w:r>
      <w:r>
        <w:t>ual të</w:t>
      </w:r>
      <w:r w:rsidRPr="004318E4">
        <w:t xml:space="preserve"> rrezatimeve brenda nj</w:t>
      </w:r>
      <w:r>
        <w:t>ë</w:t>
      </w:r>
      <w:r w:rsidRPr="004318E4">
        <w:t xml:space="preserve"> pajisje</w:t>
      </w:r>
      <w:r>
        <w:t>je</w:t>
      </w:r>
      <w:r w:rsidRPr="004318E4">
        <w:t xml:space="preserve"> ose instalimi dhe ndaj pajisjes ose instalimit e par</w:t>
      </w:r>
      <w:r>
        <w:t>ë</w:t>
      </w:r>
      <w:r w:rsidRPr="004318E4">
        <w:t xml:space="preserve"> n</w:t>
      </w:r>
      <w:r>
        <w:t>ë</w:t>
      </w:r>
      <w:r w:rsidRPr="004318E4">
        <w:t xml:space="preserve"> t</w:t>
      </w:r>
      <w:r>
        <w:t>ë</w:t>
      </w:r>
      <w:r w:rsidRPr="004318E4">
        <w:t>r</w:t>
      </w:r>
      <w:r>
        <w:t>ë</w:t>
      </w:r>
      <w:r w:rsidRPr="004318E4">
        <w:t>si si nj</w:t>
      </w:r>
      <w:r>
        <w:t>ë</w:t>
      </w:r>
      <w:r w:rsidRPr="004318E4">
        <w:t xml:space="preserve"> burim. </w:t>
      </w:r>
    </w:p>
    <w:p w:rsidR="000C4CAD" w:rsidRPr="004318E4" w:rsidRDefault="000C4CAD" w:rsidP="000C4CAD">
      <w:pPr>
        <w:pStyle w:val="Paragrafi0"/>
      </w:pPr>
    </w:p>
    <w:p w:rsidR="000C4CAD" w:rsidRPr="004318E4" w:rsidRDefault="000C4CAD" w:rsidP="000C4CAD">
      <w:pPr>
        <w:pStyle w:val="NeniNr"/>
        <w:keepNext w:val="0"/>
      </w:pPr>
      <w:r w:rsidRPr="004318E4">
        <w:t>Neni 8</w:t>
      </w:r>
    </w:p>
    <w:p w:rsidR="000C4CAD" w:rsidRPr="004318E4" w:rsidRDefault="000C4CAD" w:rsidP="000C4CAD">
      <w:pPr>
        <w:pStyle w:val="NeniTitull"/>
        <w:keepNext w:val="0"/>
      </w:pPr>
      <w:r w:rsidRPr="004318E4">
        <w:t>Justifikimi i praktikave</w:t>
      </w:r>
    </w:p>
    <w:p w:rsidR="000C4CAD" w:rsidRPr="004318E4" w:rsidRDefault="000C4CAD" w:rsidP="000C4CAD">
      <w:pPr>
        <w:pStyle w:val="Paragrafi0"/>
      </w:pPr>
    </w:p>
    <w:p w:rsidR="000C4CAD" w:rsidRPr="004318E4" w:rsidRDefault="000C4CAD" w:rsidP="000C4CAD">
      <w:pPr>
        <w:pStyle w:val="Paragrafi0"/>
      </w:pPr>
      <w:r w:rsidRPr="004318E4">
        <w:t>1. T</w:t>
      </w:r>
      <w:r>
        <w:t>ë</w:t>
      </w:r>
      <w:r w:rsidRPr="004318E4">
        <w:t xml:space="preserve"> gjitha praktika</w:t>
      </w:r>
      <w:r>
        <w:t>t</w:t>
      </w:r>
      <w:r w:rsidRPr="004318E4">
        <w:t xml:space="preserve"> ose burime</w:t>
      </w:r>
      <w:r>
        <w:t>t</w:t>
      </w:r>
      <w:r w:rsidRPr="004318E4">
        <w:t xml:space="preserve"> duhet t</w:t>
      </w:r>
      <w:r>
        <w:t>ë justifikohen duke marrë</w:t>
      </w:r>
      <w:r w:rsidRPr="004318E4">
        <w:t xml:space="preserve"> parasysh faktor</w:t>
      </w:r>
      <w:r>
        <w:t>ë</w:t>
      </w:r>
      <w:r w:rsidRPr="004318E4">
        <w:t>t ekonomik</w:t>
      </w:r>
      <w:r>
        <w:t>ë</w:t>
      </w:r>
      <w:r w:rsidRPr="004318E4">
        <w:t>,  social</w:t>
      </w:r>
      <w:r>
        <w:t>ë dhe faktorë</w:t>
      </w:r>
      <w:r w:rsidRPr="004318E4">
        <w:t xml:space="preserve"> t</w:t>
      </w:r>
      <w:r>
        <w:t>ë</w:t>
      </w:r>
      <w:r w:rsidRPr="004318E4">
        <w:t xml:space="preserve"> tjer</w:t>
      </w:r>
      <w:r>
        <w:t>ë</w:t>
      </w:r>
      <w:r w:rsidRPr="004318E4">
        <w:t xml:space="preserve"> q</w:t>
      </w:r>
      <w:r>
        <w:t>ë</w:t>
      </w:r>
      <w:r w:rsidRPr="004318E4">
        <w:t xml:space="preserve"> lidhen me to.  </w:t>
      </w:r>
    </w:p>
    <w:p w:rsidR="000C4CAD" w:rsidRPr="004318E4" w:rsidRDefault="000C4CAD" w:rsidP="000C4CAD">
      <w:pPr>
        <w:pStyle w:val="Paragrafi0"/>
      </w:pPr>
      <w:r w:rsidRPr="004318E4">
        <w:t xml:space="preserve"> 2. P</w:t>
      </w:r>
      <w:r>
        <w:t>ë</w:t>
      </w:r>
      <w:r w:rsidRPr="004318E4">
        <w:t>rjashtim b</w:t>
      </w:r>
      <w:r>
        <w:t>ë</w:t>
      </w:r>
      <w:r w:rsidRPr="004318E4">
        <w:t>jn</w:t>
      </w:r>
      <w:r>
        <w:t>ë</w:t>
      </w:r>
      <w:r w:rsidRPr="004318E4">
        <w:t xml:space="preserve"> praktikat e m</w:t>
      </w:r>
      <w:r>
        <w:t>ë</w:t>
      </w:r>
      <w:r w:rsidRPr="004318E4">
        <w:t>poshtme</w:t>
      </w:r>
      <w:r>
        <w:t>,</w:t>
      </w:r>
      <w:r w:rsidRPr="004318E4">
        <w:t xml:space="preserve"> kur ato rezultojn</w:t>
      </w:r>
      <w:r>
        <w:t>ë</w:t>
      </w:r>
      <w:r w:rsidRPr="004318E4">
        <w:t xml:space="preserve"> me nj</w:t>
      </w:r>
      <w:r>
        <w:t>ë</w:t>
      </w:r>
      <w:r w:rsidRPr="004318E4">
        <w:t xml:space="preserve"> rritje, n</w:t>
      </w:r>
      <w:r>
        <w:t>ë</w:t>
      </w:r>
      <w:r w:rsidRPr="004318E4">
        <w:t>p</w:t>
      </w:r>
      <w:r>
        <w:t>ërmjet shtimit të</w:t>
      </w:r>
      <w:r w:rsidRPr="004318E4">
        <w:t xml:space="preserve"> q</w:t>
      </w:r>
      <w:r>
        <w:t>ëllimshë</w:t>
      </w:r>
      <w:r w:rsidRPr="004318E4">
        <w:t>m t</w:t>
      </w:r>
      <w:r>
        <w:t>ë</w:t>
      </w:r>
      <w:r w:rsidRPr="004318E4">
        <w:t xml:space="preserve"> l</w:t>
      </w:r>
      <w:r>
        <w:t>ë</w:t>
      </w:r>
      <w:r w:rsidRPr="004318E4">
        <w:t>nd</w:t>
      </w:r>
      <w:r>
        <w:t>ë</w:t>
      </w:r>
      <w:r w:rsidRPr="004318E4">
        <w:t>ve radioaktive ose n</w:t>
      </w:r>
      <w:r>
        <w:t>ë</w:t>
      </w:r>
      <w:r w:rsidRPr="004318E4">
        <w:t>p</w:t>
      </w:r>
      <w:r>
        <w:t>ë</w:t>
      </w:r>
      <w:r w:rsidRPr="004318E4">
        <w:t>rmjet aktivimit, n</w:t>
      </w:r>
      <w:r>
        <w:t>ë</w:t>
      </w:r>
      <w:r w:rsidRPr="004318E4">
        <w:t xml:space="preserve"> p</w:t>
      </w:r>
      <w:r>
        <w:t xml:space="preserve">ërdorimin e </w:t>
      </w:r>
      <w:r w:rsidRPr="004318E4">
        <w:t>sendeve ose produkteve q</w:t>
      </w:r>
      <w:r>
        <w:t>ë</w:t>
      </w:r>
      <w:r w:rsidRPr="004318E4">
        <w:t xml:space="preserve"> lidhen me to:</w:t>
      </w:r>
    </w:p>
    <w:p w:rsidR="000C4CAD" w:rsidRPr="004318E4" w:rsidRDefault="000C4CAD" w:rsidP="000C4CAD">
      <w:pPr>
        <w:pStyle w:val="Paragrafi0"/>
      </w:pPr>
      <w:r w:rsidRPr="004318E4">
        <w:t>a</w:t>
      </w:r>
      <w:r>
        <w:t>)</w:t>
      </w:r>
      <w:r w:rsidRPr="004318E4">
        <w:t xml:space="preserve"> praktika q</w:t>
      </w:r>
      <w:r>
        <w:t>ë</w:t>
      </w:r>
      <w:r w:rsidRPr="004318E4">
        <w:t xml:space="preserve"> p</w:t>
      </w:r>
      <w:r>
        <w:t>ë</w:t>
      </w:r>
      <w:r w:rsidRPr="004318E4">
        <w:t>rfshijn</w:t>
      </w:r>
      <w:r>
        <w:t>ë</w:t>
      </w:r>
      <w:r w:rsidRPr="004318E4">
        <w:t xml:space="preserve"> ushqime, </w:t>
      </w:r>
      <w:r>
        <w:t xml:space="preserve">pije, kozmetikë ose sende dhe </w:t>
      </w:r>
      <w:r w:rsidRPr="004318E4">
        <w:t>produkte q</w:t>
      </w:r>
      <w:r>
        <w:t>ë</w:t>
      </w:r>
      <w:r w:rsidRPr="004318E4">
        <w:t xml:space="preserve"> destinohen p</w:t>
      </w:r>
      <w:r>
        <w:t>ë</w:t>
      </w:r>
      <w:r w:rsidRPr="004318E4">
        <w:t>r ngr</w:t>
      </w:r>
      <w:r>
        <w:t>ë</w:t>
      </w:r>
      <w:r w:rsidRPr="004318E4">
        <w:t>nie, thithje, q</w:t>
      </w:r>
      <w:r>
        <w:t>ë</w:t>
      </w:r>
      <w:r w:rsidRPr="004318E4">
        <w:t xml:space="preserve"> p</w:t>
      </w:r>
      <w:r>
        <w:t>ërdoren te</w:t>
      </w:r>
      <w:r w:rsidRPr="004318E4">
        <w:t xml:space="preserve">  njer</w:t>
      </w:r>
      <w:r>
        <w:t>ë</w:t>
      </w:r>
      <w:r w:rsidRPr="004318E4">
        <w:t>zit</w:t>
      </w:r>
      <w:r>
        <w:t>;</w:t>
      </w:r>
    </w:p>
    <w:p w:rsidR="000C4CAD" w:rsidRPr="004318E4" w:rsidRDefault="000C4CAD" w:rsidP="000C4CAD">
      <w:pPr>
        <w:pStyle w:val="Paragrafi0"/>
      </w:pPr>
      <w:r>
        <w:t>b)</w:t>
      </w:r>
      <w:r w:rsidRPr="004318E4">
        <w:t xml:space="preserve"> praktika q</w:t>
      </w:r>
      <w:r>
        <w:t>ë</w:t>
      </w:r>
      <w:r w:rsidRPr="004318E4">
        <w:t xml:space="preserve"> p</w:t>
      </w:r>
      <w:r>
        <w:t>ë</w:t>
      </w:r>
      <w:r w:rsidRPr="004318E4">
        <w:t>rfshijn</w:t>
      </w:r>
      <w:r>
        <w:t>ë</w:t>
      </w:r>
      <w:r w:rsidRPr="004318E4">
        <w:t xml:space="preserve"> p</w:t>
      </w:r>
      <w:r>
        <w:t>ë</w:t>
      </w:r>
      <w:r w:rsidRPr="004318E4">
        <w:t>rdorimin n</w:t>
      </w:r>
      <w:r>
        <w:t>ë</w:t>
      </w:r>
      <w:r w:rsidRPr="004318E4">
        <w:t xml:space="preserve"> s</w:t>
      </w:r>
      <w:r>
        <w:t xml:space="preserve">asi të pakët të rrezatimeve dhe </w:t>
      </w:r>
      <w:r w:rsidRPr="004318E4">
        <w:t>l</w:t>
      </w:r>
      <w:r>
        <w:t>ë</w:t>
      </w:r>
      <w:r w:rsidRPr="004318E4">
        <w:t>nd</w:t>
      </w:r>
      <w:r>
        <w:t>ë</w:t>
      </w:r>
      <w:r w:rsidRPr="004318E4">
        <w:t>ve radioaktive n</w:t>
      </w:r>
      <w:r>
        <w:t>ë</w:t>
      </w:r>
      <w:r w:rsidRPr="004318E4">
        <w:t xml:space="preserve"> sende si lodrat, bizhuterit</w:t>
      </w:r>
      <w:r>
        <w:t>ë</w:t>
      </w:r>
      <w:r w:rsidRPr="004318E4">
        <w:t xml:space="preserve"> dhe zbukurimet </w:t>
      </w:r>
      <w:r>
        <w:t xml:space="preserve"> </w:t>
      </w:r>
      <w:r w:rsidRPr="004318E4">
        <w:t>personale.</w:t>
      </w:r>
    </w:p>
    <w:p w:rsidR="000C4CAD" w:rsidRPr="004318E4" w:rsidRDefault="000C4CAD" w:rsidP="000C4CAD">
      <w:pPr>
        <w:pStyle w:val="Paragrafi0"/>
      </w:pPr>
    </w:p>
    <w:p w:rsidR="000C4CAD" w:rsidRPr="004318E4" w:rsidRDefault="000C4CAD" w:rsidP="000C4CAD">
      <w:pPr>
        <w:pStyle w:val="NeniNr"/>
        <w:keepNext w:val="0"/>
      </w:pPr>
      <w:r w:rsidRPr="004318E4">
        <w:t>Neni 9</w:t>
      </w:r>
    </w:p>
    <w:p w:rsidR="000C4CAD" w:rsidRPr="004318E4" w:rsidRDefault="000C4CAD" w:rsidP="000C4CAD">
      <w:pPr>
        <w:pStyle w:val="NeniTitull"/>
        <w:keepNext w:val="0"/>
      </w:pPr>
      <w:r w:rsidRPr="004318E4">
        <w:t>Kufizimi i dozave</w:t>
      </w:r>
    </w:p>
    <w:p w:rsidR="000C4CAD" w:rsidRPr="004318E4" w:rsidRDefault="000C4CAD" w:rsidP="000C4CAD">
      <w:pPr>
        <w:pStyle w:val="Paragrafi0"/>
      </w:pPr>
    </w:p>
    <w:p w:rsidR="000C4CAD" w:rsidRPr="004318E4" w:rsidRDefault="000C4CAD" w:rsidP="000C4CAD">
      <w:pPr>
        <w:pStyle w:val="Paragrafi0"/>
      </w:pPr>
      <w:r>
        <w:t>Ekspozimi normal i individë</w:t>
      </w:r>
      <w:r w:rsidRPr="004318E4">
        <w:t>ve duhet t</w:t>
      </w:r>
      <w:r>
        <w:t>ë</w:t>
      </w:r>
      <w:r w:rsidRPr="004318E4">
        <w:t xml:space="preserve"> kufizohet n</w:t>
      </w:r>
      <w:r>
        <w:t>ë</w:t>
      </w:r>
      <w:r w:rsidRPr="004318E4">
        <w:t xml:space="preserve"> m</w:t>
      </w:r>
      <w:r>
        <w:t>ë</w:t>
      </w:r>
      <w:r w:rsidRPr="004318E4">
        <w:t>nyr</w:t>
      </w:r>
      <w:r>
        <w:t>ë</w:t>
      </w:r>
      <w:r w:rsidRPr="004318E4">
        <w:t xml:space="preserve"> t</w:t>
      </w:r>
      <w:r>
        <w:t>ë</w:t>
      </w:r>
      <w:r w:rsidRPr="004318E4">
        <w:t xml:space="preserve"> till</w:t>
      </w:r>
      <w:r>
        <w:t>ë</w:t>
      </w:r>
      <w:r w:rsidRPr="004318E4">
        <w:t xml:space="preserve"> q</w:t>
      </w:r>
      <w:r>
        <w:t>ë</w:t>
      </w:r>
      <w:r w:rsidRPr="004318E4">
        <w:t xml:space="preserve"> doza totale efektive ose doza ekuivalente totale n</w:t>
      </w:r>
      <w:r>
        <w:t>ë</w:t>
      </w:r>
      <w:r w:rsidRPr="004318E4">
        <w:t xml:space="preserve"> inde dhe organe, e s</w:t>
      </w:r>
      <w:r>
        <w:t>hkaktuar nga kombinimi i mundshë</w:t>
      </w:r>
      <w:r w:rsidRPr="004318E4">
        <w:t>m i ekspozimeve nga praktika t</w:t>
      </w:r>
      <w:r>
        <w:t>ë</w:t>
      </w:r>
      <w:r w:rsidRPr="004318E4">
        <w:t xml:space="preserve"> autorizuara, t</w:t>
      </w:r>
      <w:r>
        <w:t>ë</w:t>
      </w:r>
      <w:r w:rsidRPr="004318E4">
        <w:t xml:space="preserve"> mos kaloj</w:t>
      </w:r>
      <w:r>
        <w:t>ë</w:t>
      </w:r>
      <w:r w:rsidRPr="004318E4">
        <w:t xml:space="preserve"> doz</w:t>
      </w:r>
      <w:r>
        <w:t>ë</w:t>
      </w:r>
      <w:r w:rsidRPr="004318E4">
        <w:t>n kufi. Kufijt</w:t>
      </w:r>
      <w:r>
        <w:t>ë</w:t>
      </w:r>
      <w:r w:rsidRPr="004318E4">
        <w:t xml:space="preserve"> e dozave nuk duhet t</w:t>
      </w:r>
      <w:r>
        <w:t>ë</w:t>
      </w:r>
      <w:r w:rsidRPr="004318E4">
        <w:t xml:space="preserve"> zbatohen n</w:t>
      </w:r>
      <w:r>
        <w:t>ë</w:t>
      </w:r>
      <w:r w:rsidRPr="004318E4">
        <w:t xml:space="preserve"> ekspozimet mjek</w:t>
      </w:r>
      <w:r>
        <w:t>ësore nga praktika të</w:t>
      </w:r>
      <w:r w:rsidRPr="004318E4">
        <w:t xml:space="preserve"> autorizuara p</w:t>
      </w:r>
      <w:r>
        <w:t>ë</w:t>
      </w:r>
      <w:r w:rsidRPr="004318E4">
        <w:t>r nj</w:t>
      </w:r>
      <w:r>
        <w:t>ë</w:t>
      </w:r>
      <w:r w:rsidRPr="004318E4">
        <w:t xml:space="preserve"> q</w:t>
      </w:r>
      <w:r>
        <w:t>ë</w:t>
      </w:r>
      <w:r w:rsidRPr="004318E4">
        <w:t>llim t</w:t>
      </w:r>
      <w:r>
        <w:t>ë</w:t>
      </w:r>
      <w:r w:rsidRPr="004318E4">
        <w:t xml:space="preserve"> caktuar. Kufijt</w:t>
      </w:r>
      <w:r>
        <w:t>ë</w:t>
      </w:r>
      <w:r w:rsidRPr="004318E4">
        <w:t xml:space="preserve"> e dozave i bashk</w:t>
      </w:r>
      <w:r>
        <w:t>ë</w:t>
      </w:r>
      <w:r w:rsidRPr="004318E4">
        <w:t>ngjiten k</w:t>
      </w:r>
      <w:r>
        <w:t>ë</w:t>
      </w:r>
      <w:r w:rsidRPr="004318E4">
        <w:t>saj r</w:t>
      </w:r>
      <w:r>
        <w:t>regulloreje, l</w:t>
      </w:r>
      <w:r w:rsidRPr="004318E4">
        <w:t>ista II.</w:t>
      </w:r>
    </w:p>
    <w:p w:rsidR="000C4CAD" w:rsidRPr="004318E4" w:rsidRDefault="000C4CAD" w:rsidP="000C4CAD">
      <w:pPr>
        <w:pStyle w:val="Paragrafi0"/>
        <w:ind w:firstLine="0"/>
      </w:pPr>
    </w:p>
    <w:p w:rsidR="000C4CAD" w:rsidRPr="004318E4" w:rsidRDefault="000C4CAD" w:rsidP="000C4CAD">
      <w:pPr>
        <w:pStyle w:val="NeniNr"/>
        <w:keepNext w:val="0"/>
      </w:pPr>
      <w:r w:rsidRPr="004318E4">
        <w:t>Neni 10</w:t>
      </w:r>
    </w:p>
    <w:p w:rsidR="000C4CAD" w:rsidRPr="004318E4" w:rsidRDefault="000C4CAD" w:rsidP="000C4CAD">
      <w:pPr>
        <w:pStyle w:val="NeniTitull"/>
        <w:keepNext w:val="0"/>
      </w:pPr>
      <w:r w:rsidRPr="004318E4">
        <w:t>Optimizimi i mbrojtjes dhe siguris</w:t>
      </w:r>
      <w:r>
        <w:t>ë</w:t>
      </w:r>
    </w:p>
    <w:p w:rsidR="000C4CAD" w:rsidRPr="004318E4" w:rsidRDefault="000C4CAD" w:rsidP="000C4CAD">
      <w:pPr>
        <w:pStyle w:val="Paragrafi0"/>
      </w:pPr>
    </w:p>
    <w:p w:rsidR="000C4CAD" w:rsidRPr="004318E4" w:rsidRDefault="000C4CAD" w:rsidP="000C4CAD">
      <w:pPr>
        <w:pStyle w:val="Paragrafi0"/>
      </w:pPr>
      <w:r w:rsidRPr="004318E4">
        <w:lastRenderedPageBreak/>
        <w:t>N</w:t>
      </w:r>
      <w:r>
        <w:t>ë lidhje me ekspozimet nga çdo burim i veç</w:t>
      </w:r>
      <w:r w:rsidRPr="004318E4">
        <w:t>ant</w:t>
      </w:r>
      <w:r>
        <w:t>ë brenda një</w:t>
      </w:r>
      <w:r w:rsidRPr="004318E4">
        <w:t xml:space="preserve"> praktike, mjek</w:t>
      </w:r>
      <w:r>
        <w:t>ë</w:t>
      </w:r>
      <w:r w:rsidRPr="004318E4">
        <w:t>sore, mbrojtja, siguria dhe sigurimi duhet t</w:t>
      </w:r>
      <w:r>
        <w:t>ë</w:t>
      </w:r>
      <w:r w:rsidRPr="004318E4">
        <w:t xml:space="preserve"> optimizohen m</w:t>
      </w:r>
      <w:r>
        <w:t>ë</w:t>
      </w:r>
      <w:r w:rsidRPr="004318E4">
        <w:t xml:space="preserve"> q</w:t>
      </w:r>
      <w:r>
        <w:t>ëllim që</w:t>
      </w:r>
      <w:r w:rsidRPr="004318E4">
        <w:t xml:space="preserve"> vlera e dozave individuale, numri i njer</w:t>
      </w:r>
      <w:r>
        <w:t>ë</w:t>
      </w:r>
      <w:r w:rsidRPr="004318E4">
        <w:t>zve t</w:t>
      </w:r>
      <w:r>
        <w:t>ë ekspozuar dhe mundë</w:t>
      </w:r>
      <w:r w:rsidRPr="004318E4">
        <w:t>sia e ndodhjes s</w:t>
      </w:r>
      <w:r>
        <w:t>ë</w:t>
      </w:r>
      <w:r w:rsidRPr="004318E4">
        <w:t xml:space="preserve"> ekspozimeve t</w:t>
      </w:r>
      <w:r>
        <w:t>ë</w:t>
      </w:r>
      <w:r w:rsidRPr="004318E4">
        <w:t xml:space="preserve"> mbahen n</w:t>
      </w:r>
      <w:r>
        <w:t>ë</w:t>
      </w:r>
      <w:r w:rsidRPr="004318E4">
        <w:t xml:space="preserve"> nivelet me t</w:t>
      </w:r>
      <w:r>
        <w:t>ë</w:t>
      </w:r>
      <w:r w:rsidRPr="004318E4">
        <w:t xml:space="preserve"> ul</w:t>
      </w:r>
      <w:r>
        <w:t>ë</w:t>
      </w:r>
      <w:r w:rsidRPr="004318E4">
        <w:t>tat q</w:t>
      </w:r>
      <w:r>
        <w:t>ë</w:t>
      </w:r>
      <w:r w:rsidRPr="004318E4">
        <w:t xml:space="preserve"> mund t</w:t>
      </w:r>
      <w:r>
        <w:t>ë arrihen në</w:t>
      </w:r>
      <w:r w:rsidRPr="004318E4">
        <w:t xml:space="preserve"> m</w:t>
      </w:r>
      <w:r>
        <w:t>ë</w:t>
      </w:r>
      <w:r w:rsidRPr="004318E4">
        <w:t>nyr</w:t>
      </w:r>
      <w:r>
        <w:t>ë</w:t>
      </w:r>
      <w:r w:rsidRPr="004318E4">
        <w:t xml:space="preserve"> t</w:t>
      </w:r>
      <w:r>
        <w:t>ë  ar</w:t>
      </w:r>
      <w:r w:rsidRPr="004318E4">
        <w:t>syeshme, duke mbajtur parasysh faktor</w:t>
      </w:r>
      <w:r>
        <w:t>ë</w:t>
      </w:r>
      <w:r w:rsidRPr="004318E4">
        <w:t>t ekonomik</w:t>
      </w:r>
      <w:r>
        <w:t>ë</w:t>
      </w:r>
      <w:r w:rsidRPr="004318E4">
        <w:t xml:space="preserve"> dhe social</w:t>
      </w:r>
      <w:r>
        <w:t>ë</w:t>
      </w:r>
      <w:r w:rsidRPr="004318E4">
        <w:t>. Dozat kufi  n</w:t>
      </w:r>
      <w:r>
        <w:t>ë procesin e optimizimit kalojnë</w:t>
      </w:r>
      <w:r w:rsidRPr="004318E4">
        <w:t xml:space="preserve"> n</w:t>
      </w:r>
      <w:r>
        <w:t>ë</w:t>
      </w:r>
      <w:r w:rsidRPr="004318E4">
        <w:t xml:space="preserve"> subjekt t</w:t>
      </w:r>
      <w:r>
        <w:t>ë</w:t>
      </w:r>
      <w:r w:rsidRPr="004318E4">
        <w:t xml:space="preserve"> dozave shtr</w:t>
      </w:r>
      <w:r>
        <w:t>ë</w:t>
      </w:r>
      <w:r w:rsidRPr="004318E4">
        <w:t>nguese</w:t>
      </w:r>
    </w:p>
    <w:p w:rsidR="000C4CAD" w:rsidRDefault="000C4CAD" w:rsidP="000C4CAD">
      <w:pPr>
        <w:pStyle w:val="Paragrafi0"/>
      </w:pPr>
    </w:p>
    <w:p w:rsidR="000C4CAD" w:rsidRPr="004318E4" w:rsidRDefault="000C4CAD" w:rsidP="000C4CAD">
      <w:pPr>
        <w:pStyle w:val="Paragrafi0"/>
      </w:pPr>
    </w:p>
    <w:p w:rsidR="000C4CAD" w:rsidRPr="004318E4" w:rsidRDefault="000C4CAD" w:rsidP="000C4CAD">
      <w:pPr>
        <w:pStyle w:val="NeniNr"/>
        <w:keepNext w:val="0"/>
      </w:pPr>
      <w:r w:rsidRPr="004318E4">
        <w:t>Neni 11</w:t>
      </w:r>
    </w:p>
    <w:p w:rsidR="000C4CAD" w:rsidRPr="004318E4" w:rsidRDefault="000C4CAD" w:rsidP="000C4CAD">
      <w:pPr>
        <w:pStyle w:val="NeniTitull"/>
        <w:keepNext w:val="0"/>
      </w:pPr>
      <w:r w:rsidRPr="004318E4">
        <w:t>Dozat shtr</w:t>
      </w:r>
      <w:r>
        <w:t>ë</w:t>
      </w:r>
      <w:r w:rsidRPr="004318E4">
        <w:t>nguese</w:t>
      </w:r>
    </w:p>
    <w:p w:rsidR="000C4CAD" w:rsidRPr="004318E4" w:rsidRDefault="000C4CAD" w:rsidP="000C4CAD">
      <w:pPr>
        <w:pStyle w:val="Paragrafi0"/>
      </w:pPr>
    </w:p>
    <w:p w:rsidR="000C4CAD" w:rsidRDefault="000C4CAD" w:rsidP="000C4CAD">
      <w:pPr>
        <w:pStyle w:val="Paragrafi0"/>
      </w:pPr>
      <w:r w:rsidRPr="004318E4">
        <w:t>1. Me p</w:t>
      </w:r>
      <w:r>
        <w:t>ë</w:t>
      </w:r>
      <w:r w:rsidRPr="004318E4">
        <w:t>rjashtim t</w:t>
      </w:r>
      <w:r>
        <w:t>ë</w:t>
      </w:r>
      <w:r w:rsidRPr="004318E4">
        <w:t xml:space="preserve"> ekspozimeve mjek</w:t>
      </w:r>
      <w:r>
        <w:t>ë</w:t>
      </w:r>
      <w:r w:rsidRPr="004318E4">
        <w:t>sore, optimizimi i masave mbrojt</w:t>
      </w:r>
      <w:r>
        <w:t>ë</w:t>
      </w:r>
      <w:r w:rsidRPr="004318E4">
        <w:t>se dhe siguris</w:t>
      </w:r>
      <w:r>
        <w:t>ë</w:t>
      </w:r>
      <w:r w:rsidRPr="004318E4">
        <w:t xml:space="preserve"> t</w:t>
      </w:r>
      <w:r>
        <w:t>ë</w:t>
      </w:r>
      <w:r w:rsidRPr="004318E4">
        <w:t xml:space="preserve"> shoq</w:t>
      </w:r>
      <w:r>
        <w:t>ë</w:t>
      </w:r>
      <w:r w:rsidRPr="004318E4">
        <w:t>ruara me burime t</w:t>
      </w:r>
      <w:r>
        <w:t>ë veç</w:t>
      </w:r>
      <w:r w:rsidRPr="004318E4">
        <w:t>anta brenda nj</w:t>
      </w:r>
      <w:r>
        <w:t>ë</w:t>
      </w:r>
      <w:r w:rsidRPr="004318E4">
        <w:t xml:space="preserve"> praktike, duhet t</w:t>
      </w:r>
      <w:r>
        <w:t>ë</w:t>
      </w:r>
      <w:r w:rsidRPr="004318E4">
        <w:t xml:space="preserve"> jet</w:t>
      </w:r>
      <w:r>
        <w:t>ë</w:t>
      </w:r>
      <w:r w:rsidRPr="004318E4">
        <w:t xml:space="preserve"> objekt i dozave shtr</w:t>
      </w:r>
      <w:r>
        <w:t>ë</w:t>
      </w:r>
      <w:r w:rsidRPr="004318E4">
        <w:t>nguese, t</w:t>
      </w:r>
      <w:r>
        <w:t>ë</w:t>
      </w:r>
      <w:r w:rsidRPr="004318E4">
        <w:t xml:space="preserve"> cilat:</w:t>
      </w:r>
    </w:p>
    <w:p w:rsidR="000C4CAD" w:rsidRPr="00DB07E6" w:rsidRDefault="000C4CAD" w:rsidP="000C4CAD">
      <w:pPr>
        <w:pStyle w:val="Paragrafi0"/>
        <w:rPr>
          <w:lang w:val="it-IT"/>
        </w:rPr>
      </w:pPr>
      <w:r w:rsidRPr="00DB07E6">
        <w:rPr>
          <w:lang w:val="it-IT"/>
        </w:rPr>
        <w:t>a) të mos tejkalojnë vlerat e miratuara nga Komisioni i Mbrojtjes nga Rrezatimi;</w:t>
      </w:r>
    </w:p>
    <w:p w:rsidR="000C4CAD" w:rsidRPr="000C4CAD" w:rsidRDefault="000C4CAD" w:rsidP="000C4CAD">
      <w:pPr>
        <w:pStyle w:val="Paragrafi0"/>
        <w:rPr>
          <w:lang w:val="it-IT"/>
        </w:rPr>
      </w:pPr>
      <w:r w:rsidRPr="000C4CAD">
        <w:rPr>
          <w:lang w:val="it-IT"/>
        </w:rPr>
        <w:t>b) të sigurojnë për çdo burim (duke përfshirë instalimet e trajtimit të mbetjeve radioaktive) që mund të çlirojnë lëndë radioaktive në mjedis, që efektet akumuluese të çdo shkarkimi vjetor nga burimi të shtrëngohen me qëllim që doza efektive vjetore për çdo individ,  duke përfshirë dhe njerëzit që gjenden larg burimit ose brezat e ardhshëm, të mos ketë mundësi të tejkalojë dozën shtrënguese, duke mbajtur parasysh çlirimet akumuluese dhe ekspozimet që pritet të ndodhin edhe nga burime e praktika të tjera që janë nën kontroll.</w:t>
      </w:r>
    </w:p>
    <w:p w:rsidR="000C4CAD" w:rsidRPr="000C4CAD"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12</w:t>
      </w:r>
    </w:p>
    <w:p w:rsidR="000C4CAD" w:rsidRPr="000C4CAD" w:rsidRDefault="000C4CAD" w:rsidP="000C4CAD">
      <w:pPr>
        <w:pStyle w:val="NeniTitull"/>
        <w:keepNext w:val="0"/>
        <w:rPr>
          <w:lang w:val="it-IT"/>
        </w:rPr>
      </w:pPr>
      <w:r w:rsidRPr="000C4CAD">
        <w:rPr>
          <w:lang w:val="it-IT"/>
        </w:rPr>
        <w:t>Ekspozimet</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Ekspozimet ndaj të cilave zbatohen kërkesat janë ekspozimi profesional, ekspozimi mjekësor dhe ekspozimi publik, si pasojë e çdo praktike ose burimi brenda praktikës, duke përfshirë si ekspozimet normale, emergjente dhe ato potenciale .</w:t>
      </w:r>
    </w:p>
    <w:p w:rsidR="000C4CAD" w:rsidRPr="000C4CAD" w:rsidRDefault="000C4CAD" w:rsidP="000C4CAD">
      <w:pPr>
        <w:pStyle w:val="Paragrafi0"/>
        <w:rPr>
          <w:lang w:val="it-IT"/>
        </w:rPr>
      </w:pPr>
      <w:r w:rsidRPr="000C4CAD">
        <w:rPr>
          <w:lang w:val="it-IT"/>
        </w:rPr>
        <w:t>2. Ekspozimi ndaj burimeve natyrore normalisht duhet të konsiderohet si një situatë e ekspozimit kronik dhe kur është e nevojshme duhet të bëhet objekt i kërkesave  për ndërhyrje nga ana e Komisionit të Mbrojtjes nga Rrezatimi .</w:t>
      </w:r>
    </w:p>
    <w:p w:rsidR="000C4CAD" w:rsidRPr="000C4CAD" w:rsidRDefault="000C4CAD" w:rsidP="000C4CAD">
      <w:pPr>
        <w:pStyle w:val="Paragrafi0"/>
        <w:rPr>
          <w:lang w:val="it-IT"/>
        </w:rPr>
      </w:pPr>
      <w:r w:rsidRPr="000C4CAD">
        <w:rPr>
          <w:lang w:val="it-IT"/>
        </w:rPr>
        <w:t xml:space="preserve">3. Kërkesat e detajuara përcaktohen qartë në rregulloret për ekspozimet profesionale, ekspozimet mjekësore, ekspozimet publike si për ato potenciale, emergjente dhe normale. </w:t>
      </w:r>
    </w:p>
    <w:p w:rsidR="000C4CAD" w:rsidRPr="000C4CAD"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13</w:t>
      </w:r>
    </w:p>
    <w:p w:rsidR="000C4CAD" w:rsidRPr="000C4CAD" w:rsidRDefault="000C4CAD" w:rsidP="000C4CAD">
      <w:pPr>
        <w:pStyle w:val="NeniTitull"/>
        <w:keepNext w:val="0"/>
        <w:rPr>
          <w:lang w:val="it-IT"/>
        </w:rPr>
      </w:pPr>
      <w:r w:rsidRPr="000C4CAD">
        <w:rPr>
          <w:lang w:val="it-IT"/>
        </w:rPr>
        <w:t>Licencimi</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 xml:space="preserve">1. Çdo person fizik a juridik, që ka për qëllim të ndërmarrë ndonjë nga veprimet e specifikuara te detyrimet e përgjithshme për praktikat e burimet,  duhet të paraqesë një njoftim me shkrim te zyra për mbrojtjen nga rrezatimet (ZMR) për veprimin që do të ndërmarrë. </w:t>
      </w:r>
    </w:p>
    <w:p w:rsidR="000C4CAD" w:rsidRPr="000C4CAD" w:rsidRDefault="000C4CAD" w:rsidP="000C4CAD">
      <w:pPr>
        <w:pStyle w:val="Paragrafi0"/>
        <w:rPr>
          <w:lang w:val="it-IT"/>
        </w:rPr>
      </w:pPr>
      <w:r w:rsidRPr="000C4CAD">
        <w:rPr>
          <w:lang w:val="it-IT"/>
        </w:rPr>
        <w:t>2.  Personi juridik ose fizik përgjegjës për çdo lloj burimi të hapur ose të mbyllur dhe për gjeneratorë të rrezatimit duhet të aplikojë te zyra për mbrojtjen nga rrezatimet për licencë. Çdo person fizik juridik që aplikon duhet të plotësojë kushtet që i kërkohen. Kushtet më specifike për licencimin jepen në rregulloret përkatëse.</w:t>
      </w:r>
    </w:p>
    <w:p w:rsidR="000C4CAD" w:rsidRPr="000C4CAD" w:rsidRDefault="000C4CAD" w:rsidP="000C4CAD">
      <w:pPr>
        <w:pStyle w:val="Paragrafi0"/>
        <w:rPr>
          <w:lang w:val="it-IT"/>
        </w:rPr>
      </w:pPr>
      <w:r w:rsidRPr="000C4CAD">
        <w:rPr>
          <w:lang w:val="it-IT"/>
        </w:rPr>
        <w:t>3. Personat fizikë, juridikë të licencuar  mbajnë përgjegjësinë kryesore për vendosjen dhe zbatimin e masave teknike dhe organizative që nevojiten për të realizuar mbrojtjen, sigurinë dhe sigurimin e burimeve për të cilat ata janë licencuar. Të licencuarit duhet t’i identifikojnë në mënyrë specifike individët përgjegjës për sigurimin  e përmbushjes së standardeve.</w:t>
      </w:r>
    </w:p>
    <w:p w:rsidR="000C4CAD" w:rsidRPr="000C4CAD" w:rsidRDefault="000C4CAD" w:rsidP="000C4CAD">
      <w:pPr>
        <w:pStyle w:val="Paragrafi0"/>
        <w:ind w:firstLine="0"/>
        <w:rPr>
          <w:lang w:val="it-IT"/>
        </w:rPr>
      </w:pPr>
    </w:p>
    <w:p w:rsidR="000C4CAD" w:rsidRPr="000C4CAD" w:rsidRDefault="000C4CAD" w:rsidP="000C4CAD">
      <w:pPr>
        <w:pStyle w:val="NeniNr"/>
        <w:keepNext w:val="0"/>
        <w:rPr>
          <w:lang w:val="it-IT"/>
        </w:rPr>
      </w:pPr>
      <w:r w:rsidRPr="000C4CAD">
        <w:rPr>
          <w:lang w:val="it-IT"/>
        </w:rPr>
        <w:t>Neni 14</w:t>
      </w:r>
    </w:p>
    <w:p w:rsidR="000C4CAD" w:rsidRPr="000C4CAD" w:rsidRDefault="000C4CAD" w:rsidP="000C4CAD">
      <w:pPr>
        <w:pStyle w:val="NeniTitull"/>
        <w:keepNext w:val="0"/>
        <w:rPr>
          <w:lang w:val="it-IT"/>
        </w:rPr>
      </w:pPr>
      <w:r w:rsidRPr="000C4CAD">
        <w:rPr>
          <w:lang w:val="it-IT"/>
        </w:rPr>
        <w:t>Çlirimi nga kontrollet</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Burimet që përmbajnë lëndë, materiale dhe objekte, brenda praktikave të njoftuara ose të autorizuara, çlirohen nga kërkesat e mëtejshme të standardeve, në rastin kur janë nën nivelet e çlirimit nga kontrolli, të miratuara nga Komisioni i Mbrojtjes nga Rrezatimi.</w:t>
      </w:r>
    </w:p>
    <w:p w:rsidR="000C4CAD" w:rsidRPr="000C4CAD"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15</w:t>
      </w:r>
    </w:p>
    <w:p w:rsidR="000C4CAD" w:rsidRPr="000C4CAD" w:rsidRDefault="000C4CAD" w:rsidP="000C4CAD">
      <w:pPr>
        <w:pStyle w:val="NeniTitull"/>
        <w:keepNext w:val="0"/>
        <w:rPr>
          <w:lang w:val="it-IT"/>
        </w:rPr>
      </w:pPr>
      <w:r w:rsidRPr="000C4CAD">
        <w:rPr>
          <w:lang w:val="it-IT"/>
        </w:rPr>
        <w:t>Nivelet udhëzuese për ekspozimin mjekësor</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Nivelet udhëzuese për ekspozimin mjekësor, që duhet të përdoren nga personeli mjekësor kanë si qëllim:</w:t>
      </w:r>
    </w:p>
    <w:p w:rsidR="000C4CAD" w:rsidRPr="000C4CAD" w:rsidRDefault="000C4CAD" w:rsidP="000C4CAD">
      <w:pPr>
        <w:pStyle w:val="Paragrafi0"/>
        <w:rPr>
          <w:lang w:val="it-IT"/>
        </w:rPr>
      </w:pPr>
      <w:r w:rsidRPr="000C4CAD">
        <w:rPr>
          <w:lang w:val="it-IT"/>
        </w:rPr>
        <w:t>a) të jenë tregues të arsyeshëm të dozave për pacientët me përmasa normale;</w:t>
      </w:r>
    </w:p>
    <w:p w:rsidR="000C4CAD" w:rsidRPr="000C4CAD" w:rsidRDefault="000C4CAD" w:rsidP="000C4CAD">
      <w:pPr>
        <w:pStyle w:val="Paragrafi0"/>
        <w:rPr>
          <w:lang w:val="it-IT"/>
        </w:rPr>
      </w:pPr>
      <w:r w:rsidRPr="000C4CAD">
        <w:rPr>
          <w:lang w:val="it-IT"/>
        </w:rPr>
        <w:t xml:space="preserve">b) të përcaktohen nga organe profesionale përkatëse në konsultim me Komisionin e Mbrojtjes nga Rrezatimi; </w:t>
      </w:r>
    </w:p>
    <w:p w:rsidR="000C4CAD" w:rsidRPr="000C4CAD" w:rsidRDefault="000C4CAD" w:rsidP="000C4CAD">
      <w:pPr>
        <w:pStyle w:val="Paragrafi0"/>
        <w:rPr>
          <w:lang w:val="it-IT"/>
        </w:rPr>
      </w:pPr>
      <w:r w:rsidRPr="000C4CAD">
        <w:rPr>
          <w:lang w:val="it-IT"/>
        </w:rPr>
        <w:t xml:space="preserve">c) të sigurojnë një udhëzim të praktikës së përshtatshme; </w:t>
      </w:r>
    </w:p>
    <w:p w:rsidR="000C4CAD" w:rsidRPr="000C4CAD" w:rsidRDefault="000C4CAD" w:rsidP="000C4CAD">
      <w:pPr>
        <w:pStyle w:val="Paragrafi0"/>
        <w:rPr>
          <w:lang w:val="it-IT"/>
        </w:rPr>
      </w:pPr>
      <w:r w:rsidRPr="000C4CAD">
        <w:rPr>
          <w:lang w:val="it-IT"/>
        </w:rPr>
        <w:t>d) të zbatohen me fleksibilitet për të lejuar ekspozime me të larta, nëse ato janë të nevojshme, dhe të justifikuara pas një gjykimi të saktë klinik;</w:t>
      </w:r>
    </w:p>
    <w:p w:rsidR="000C4CAD" w:rsidRPr="000C4CAD" w:rsidRDefault="000C4CAD" w:rsidP="000C4CAD">
      <w:pPr>
        <w:pStyle w:val="Paragrafi0"/>
        <w:rPr>
          <w:lang w:val="it-IT"/>
        </w:rPr>
      </w:pPr>
      <w:r w:rsidRPr="000C4CAD">
        <w:rPr>
          <w:lang w:val="it-IT"/>
        </w:rPr>
        <w:t>e) të rishikohen sa herë që ndodhin përmirësime të teknologjisë dhe teknikës.</w:t>
      </w:r>
    </w:p>
    <w:p w:rsidR="000C4CAD" w:rsidRPr="000C4CAD" w:rsidRDefault="000C4CAD" w:rsidP="000C4CAD">
      <w:pPr>
        <w:pStyle w:val="Paragrafi0"/>
        <w:rPr>
          <w:lang w:val="it-IT"/>
        </w:rPr>
      </w:pPr>
      <w:r w:rsidRPr="000C4CAD">
        <w:rPr>
          <w:lang w:val="it-IT"/>
        </w:rPr>
        <w:t xml:space="preserve">  </w:t>
      </w:r>
      <w:r w:rsidRPr="000C4CAD">
        <w:rPr>
          <w:lang w:val="it-IT"/>
        </w:rPr>
        <w:tab/>
      </w:r>
      <w:r w:rsidRPr="000C4CAD">
        <w:rPr>
          <w:lang w:val="it-IT"/>
        </w:rPr>
        <w:tab/>
      </w:r>
      <w:r w:rsidRPr="000C4CAD">
        <w:rPr>
          <w:lang w:val="it-IT"/>
        </w:rPr>
        <w:tab/>
      </w:r>
      <w:r w:rsidRPr="000C4CAD">
        <w:rPr>
          <w:lang w:val="it-IT"/>
        </w:rPr>
        <w:tab/>
      </w:r>
    </w:p>
    <w:p w:rsidR="000C4CAD" w:rsidRPr="000C4CAD" w:rsidRDefault="000C4CAD" w:rsidP="000C4CAD">
      <w:pPr>
        <w:pStyle w:val="NeniNr"/>
        <w:keepNext w:val="0"/>
        <w:rPr>
          <w:lang w:val="it-IT"/>
        </w:rPr>
      </w:pPr>
      <w:r w:rsidRPr="000C4CAD">
        <w:rPr>
          <w:lang w:val="it-IT"/>
        </w:rPr>
        <w:t>Neni 16</w:t>
      </w:r>
    </w:p>
    <w:p w:rsidR="000C4CAD" w:rsidRPr="000C4CAD" w:rsidRDefault="000C4CAD" w:rsidP="000C4CAD">
      <w:pPr>
        <w:pStyle w:val="NeniTitull"/>
        <w:keepNext w:val="0"/>
        <w:rPr>
          <w:lang w:val="it-IT"/>
        </w:rPr>
      </w:pPr>
      <w:r w:rsidRPr="000C4CAD">
        <w:rPr>
          <w:lang w:val="it-IT"/>
        </w:rPr>
        <w:t>Sigurimi i cilësisë</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Programet e sigurimit të cilësisë duhet të vendosen me qëllim që të arrijnë:</w:t>
      </w:r>
    </w:p>
    <w:p w:rsidR="000C4CAD" w:rsidRPr="000C4CAD" w:rsidRDefault="000C4CAD" w:rsidP="000C4CAD">
      <w:pPr>
        <w:pStyle w:val="Paragrafi0"/>
        <w:rPr>
          <w:lang w:val="it-IT"/>
        </w:rPr>
      </w:pPr>
      <w:r w:rsidRPr="000C4CAD">
        <w:rPr>
          <w:lang w:val="it-IT"/>
        </w:rPr>
        <w:t>a) plotësim adekuat të kërkesave specifike që lidhen me plotësimin e masave mbrojtëse, sigurisë dhe sigurimit;</w:t>
      </w:r>
    </w:p>
    <w:p w:rsidR="000C4CAD" w:rsidRPr="000C4CAD" w:rsidRDefault="000C4CAD" w:rsidP="000C4CAD">
      <w:pPr>
        <w:pStyle w:val="Paragrafi0"/>
        <w:rPr>
          <w:lang w:val="it-IT"/>
        </w:rPr>
      </w:pPr>
      <w:r w:rsidRPr="000C4CAD">
        <w:rPr>
          <w:lang w:val="it-IT"/>
        </w:rPr>
        <w:t xml:space="preserve">b) shqyrtimin dhe vlerësimin e efektivitetit të masave të mbrojtjes, sigurisë dhe sigurimit nëpërmjet mekanizmave dhe procedurave të kontrollit të cilësisë.  </w:t>
      </w:r>
    </w:p>
    <w:p w:rsidR="000C4CAD" w:rsidRPr="000C4CAD"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17</w:t>
      </w:r>
    </w:p>
    <w:p w:rsidR="000C4CAD" w:rsidRPr="000C4CAD" w:rsidRDefault="000C4CAD" w:rsidP="000C4CAD">
      <w:pPr>
        <w:pStyle w:val="NeniTitull"/>
        <w:keepNext w:val="0"/>
        <w:rPr>
          <w:lang w:val="it-IT"/>
        </w:rPr>
      </w:pPr>
      <w:r w:rsidRPr="000C4CAD">
        <w:rPr>
          <w:lang w:val="it-IT"/>
        </w:rPr>
        <w:t>Masat për zvogëlimin e gabimeve njerëzore</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Për zvogëlimin e kontributit të gabimeve njerëzore, sa të jetë e mundur, në ndodhjen e aksidenteve dhe ngjarjeve të tjera që mund të çojnë në ekspozime shtesë, të merren masat e mëposhtme, të cilat sigurojnë që:</w:t>
      </w:r>
    </w:p>
    <w:p w:rsidR="000C4CAD" w:rsidRPr="00DB07E6" w:rsidRDefault="000C4CAD" w:rsidP="000C4CAD">
      <w:pPr>
        <w:pStyle w:val="Paragrafi0"/>
        <w:rPr>
          <w:lang w:val="it-IT"/>
        </w:rPr>
      </w:pPr>
      <w:r w:rsidRPr="00DB07E6">
        <w:rPr>
          <w:lang w:val="it-IT"/>
        </w:rPr>
        <w:t>a) personeli nga i cili varet mbrojtja, siguria dhe sigurimi duhet të jetë i kualifikuar dhe i trajnuar;</w:t>
      </w:r>
    </w:p>
    <w:p w:rsidR="000C4CAD" w:rsidRPr="00DB07E6" w:rsidRDefault="000C4CAD" w:rsidP="000C4CAD">
      <w:pPr>
        <w:pStyle w:val="Paragrafi0"/>
        <w:rPr>
          <w:lang w:val="it-IT"/>
        </w:rPr>
      </w:pPr>
      <w:r w:rsidRPr="00DB07E6">
        <w:rPr>
          <w:lang w:val="it-IT"/>
        </w:rPr>
        <w:t>b) ndjekjen e parimeve të qarta për projektimin e pajisjeve dhe procedurave vepruese, me qëllim që të favorizojnë përdorimin dhe veprimet e sigurta, për zvogëlimin e mundësisë që gabimet operative të çojnë në aksidente dhe për të reduktuar mundësinë e keqinterpretimit të indikacioneve në kushte normale dhe jonormale;</w:t>
      </w:r>
    </w:p>
    <w:p w:rsidR="000C4CAD" w:rsidRPr="00DB07E6" w:rsidRDefault="000C4CAD" w:rsidP="000C4CAD">
      <w:pPr>
        <w:pStyle w:val="Paragrafi0"/>
        <w:rPr>
          <w:lang w:val="it-IT"/>
        </w:rPr>
      </w:pPr>
      <w:r w:rsidRPr="00DB07E6">
        <w:rPr>
          <w:lang w:val="it-IT"/>
        </w:rPr>
        <w:t>c) pajisjen me instrumente të përshtatshme, sisteme sigurie dhe kërkesa procedurale në mënyrë që të zvogëlohet sa më shumë që të jetë e mundur që gabimi  njerëzor të çojë në ekspozim shtesë dhe të paqëllimshëm të  punonjësve;</w:t>
      </w:r>
    </w:p>
    <w:p w:rsidR="000C4CAD" w:rsidRPr="00DB07E6" w:rsidRDefault="000C4CAD" w:rsidP="000C4CAD">
      <w:pPr>
        <w:pStyle w:val="Paragrafi0"/>
        <w:rPr>
          <w:lang w:val="it-IT"/>
        </w:rPr>
      </w:pPr>
      <w:r w:rsidRPr="00DB07E6">
        <w:rPr>
          <w:lang w:val="it-IT"/>
        </w:rPr>
        <w:t>d) sigurimin e mjeteve dhe procedurave për kapjen e gabimeve njerëzore dhe për korrigjimin  ose kompensimin e tyre;</w:t>
      </w:r>
    </w:p>
    <w:p w:rsidR="000C4CAD" w:rsidRPr="00DB07E6" w:rsidRDefault="000C4CAD" w:rsidP="000C4CAD">
      <w:pPr>
        <w:pStyle w:val="Paragrafi0"/>
        <w:rPr>
          <w:lang w:val="it-IT"/>
        </w:rPr>
      </w:pPr>
      <w:r w:rsidRPr="00DB07E6">
        <w:rPr>
          <w:lang w:val="it-IT"/>
        </w:rPr>
        <w:t>e) lehtësimin e ndërhyrjes në rast defekti të sistemeve të sigurisë ose të  masave të tjera mbrojtëse.</w:t>
      </w:r>
    </w:p>
    <w:p w:rsidR="000C4CAD" w:rsidRPr="00DB07E6" w:rsidRDefault="000C4CAD" w:rsidP="000C4CAD">
      <w:pPr>
        <w:pStyle w:val="Paragrafi0"/>
        <w:ind w:firstLine="0"/>
        <w:rPr>
          <w:lang w:val="it-IT"/>
        </w:rPr>
      </w:pPr>
    </w:p>
    <w:p w:rsidR="000C4CAD" w:rsidRPr="000C4CAD" w:rsidRDefault="000C4CAD" w:rsidP="000C4CAD">
      <w:pPr>
        <w:pStyle w:val="NeniNr"/>
        <w:keepNext w:val="0"/>
        <w:rPr>
          <w:lang w:val="it-IT"/>
        </w:rPr>
      </w:pPr>
      <w:r w:rsidRPr="000C4CAD">
        <w:rPr>
          <w:lang w:val="it-IT"/>
        </w:rPr>
        <w:t>Neni 18</w:t>
      </w:r>
    </w:p>
    <w:p w:rsidR="000C4CAD" w:rsidRPr="000C4CAD" w:rsidRDefault="000C4CAD" w:rsidP="000C4CAD">
      <w:pPr>
        <w:pStyle w:val="NeniTitull"/>
        <w:keepNext w:val="0"/>
        <w:rPr>
          <w:lang w:val="it-IT"/>
        </w:rPr>
      </w:pPr>
      <w:r w:rsidRPr="000C4CAD">
        <w:rPr>
          <w:lang w:val="it-IT"/>
        </w:rPr>
        <w:t>Ekspertët e mbrojtjes nga rrezatimi</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Zbatimi i standardeve dhe sigurimi i këshillave bëhet nga ekspertë të kualifikuar që duhet të përcaktohen për qëllimet e mësipërme.</w:t>
      </w:r>
    </w:p>
    <w:p w:rsidR="000C4CAD" w:rsidRPr="000C4CAD" w:rsidRDefault="000C4CAD" w:rsidP="000C4CAD">
      <w:pPr>
        <w:pStyle w:val="Paragrafi0"/>
        <w:rPr>
          <w:lang w:val="it-IT"/>
        </w:rPr>
      </w:pPr>
      <w:r w:rsidRPr="000C4CAD">
        <w:rPr>
          <w:lang w:val="it-IT"/>
        </w:rPr>
        <w:t>2.  Komisioni i Mbrojtjes nga Rrezatimi duhet të përcaktojë kritere të  qarta për ekspertët e kualifikuar.</w:t>
      </w:r>
    </w:p>
    <w:p w:rsidR="000C4CAD" w:rsidRPr="000C4CAD" w:rsidRDefault="000C4CAD" w:rsidP="000C4CAD">
      <w:pPr>
        <w:pStyle w:val="Paragrafi0"/>
        <w:ind w:firstLine="0"/>
        <w:rPr>
          <w:lang w:val="it-IT"/>
        </w:rPr>
      </w:pPr>
    </w:p>
    <w:p w:rsidR="000C4CAD" w:rsidRPr="000C4CAD" w:rsidRDefault="000C4CAD" w:rsidP="000C4CAD">
      <w:pPr>
        <w:pStyle w:val="NeniNr"/>
        <w:keepNext w:val="0"/>
        <w:rPr>
          <w:lang w:val="it-IT"/>
        </w:rPr>
      </w:pPr>
      <w:r w:rsidRPr="000C4CAD">
        <w:rPr>
          <w:lang w:val="it-IT"/>
        </w:rPr>
        <w:t>Neni 19</w:t>
      </w:r>
    </w:p>
    <w:p w:rsidR="000C4CAD" w:rsidRPr="000C4CAD" w:rsidRDefault="000C4CAD" w:rsidP="000C4CAD">
      <w:pPr>
        <w:pStyle w:val="NeniTitull"/>
        <w:keepNext w:val="0"/>
        <w:rPr>
          <w:lang w:val="it-IT"/>
        </w:rPr>
      </w:pPr>
      <w:r w:rsidRPr="000C4CAD">
        <w:rPr>
          <w:lang w:val="it-IT"/>
        </w:rPr>
        <w:t>Sigurimi i burimeve</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Burimet duhet të mbahen të sigurta për të parandaluar vjedhjen ose dëmtimin, duke siguruar që:</w:t>
      </w:r>
    </w:p>
    <w:p w:rsidR="000C4CAD" w:rsidRPr="00DB07E6" w:rsidRDefault="000C4CAD" w:rsidP="000C4CAD">
      <w:pPr>
        <w:pStyle w:val="Paragrafi0"/>
        <w:rPr>
          <w:lang w:val="it-IT"/>
        </w:rPr>
      </w:pPr>
      <w:r w:rsidRPr="00DB07E6">
        <w:rPr>
          <w:lang w:val="it-IT"/>
        </w:rPr>
        <w:t>a) kontrolli i një burimi të mos quhet i mbaruar pa përmbushjen e kërkesave të sigurimit;</w:t>
      </w:r>
    </w:p>
    <w:p w:rsidR="000C4CAD" w:rsidRPr="00DB07E6" w:rsidRDefault="000C4CAD" w:rsidP="000C4CAD">
      <w:pPr>
        <w:pStyle w:val="Paragrafi0"/>
        <w:rPr>
          <w:lang w:val="it-IT"/>
        </w:rPr>
      </w:pPr>
      <w:r w:rsidRPr="00DB07E6">
        <w:rPr>
          <w:lang w:val="it-IT"/>
        </w:rPr>
        <w:t>b) asnjë burim të mos transferohet, përveçse kur marrësi zotëron një autorizim të vlefshëm; dhe</w:t>
      </w:r>
    </w:p>
    <w:p w:rsidR="000C4CAD" w:rsidRPr="00DB07E6" w:rsidRDefault="000C4CAD" w:rsidP="000C4CAD">
      <w:pPr>
        <w:pStyle w:val="Paragrafi0"/>
        <w:rPr>
          <w:lang w:val="it-IT"/>
        </w:rPr>
      </w:pPr>
      <w:r w:rsidRPr="00DB07E6">
        <w:rPr>
          <w:lang w:val="it-IT"/>
        </w:rPr>
        <w:t>c) hartimin e një inventari periodik të burimeve të lëvizshme në intervale të përshtatshme, për të konfirmuar që ato janë në vendin e caktuar dhe janë të sigurta.</w:t>
      </w:r>
    </w:p>
    <w:p w:rsidR="000C4CAD" w:rsidRPr="00DB07E6"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20</w:t>
      </w:r>
    </w:p>
    <w:p w:rsidR="000C4CAD" w:rsidRPr="000C4CAD" w:rsidRDefault="000C4CAD" w:rsidP="000C4CAD">
      <w:pPr>
        <w:pStyle w:val="NeniTitull"/>
        <w:keepNext w:val="0"/>
        <w:rPr>
          <w:lang w:val="it-IT"/>
        </w:rPr>
      </w:pPr>
      <w:r w:rsidRPr="000C4CAD">
        <w:rPr>
          <w:lang w:val="it-IT"/>
        </w:rPr>
        <w:t>Vlerësimi i sigurisë dhe sigurimit</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Vlerësimet e sigurisë që lidhen me masat për mbrojtjen, sigurinë dhe sigurimin  e burimeve që janë brenda praktikave duhet të bëhen ne etapa  të ndryshme, duke përfshirë vendosjen, projektimin, prodhimin, ndërtimin, montimin, futjen në punë, mirëmbajtjen dhe çmontimin në mënyrë që:</w:t>
      </w:r>
    </w:p>
    <w:p w:rsidR="000C4CAD" w:rsidRPr="000C4CAD" w:rsidRDefault="000C4CAD" w:rsidP="000C4CAD">
      <w:pPr>
        <w:pStyle w:val="Paragrafi0"/>
        <w:rPr>
          <w:lang w:val="it-IT"/>
        </w:rPr>
      </w:pPr>
      <w:r w:rsidRPr="000C4CAD">
        <w:rPr>
          <w:lang w:val="it-IT"/>
        </w:rPr>
        <w:t>a) të identifikojë rrugët në të cilat mund të ndodhin ekspozimet normale dhe potenciale, duke mbajtur parasysh efektet e ngjarjeve të jashtme ndaj burimeve, si dhe ngjarje që përfshijnë direkt burimet dhe pajisjet e lidhura me të;</w:t>
      </w:r>
    </w:p>
    <w:p w:rsidR="000C4CAD" w:rsidRPr="000C4CAD" w:rsidRDefault="000C4CAD" w:rsidP="000C4CAD">
      <w:pPr>
        <w:pStyle w:val="Paragrafi0"/>
        <w:rPr>
          <w:lang w:val="it-IT"/>
        </w:rPr>
      </w:pPr>
      <w:r w:rsidRPr="000C4CAD">
        <w:rPr>
          <w:lang w:val="it-IT"/>
        </w:rPr>
        <w:t>b) të përcaktojë vlerat e pritshme të ekspozimeve normale  dhe me shtrirje të arsyeshme dhe praktike;</w:t>
      </w:r>
    </w:p>
    <w:p w:rsidR="000C4CAD" w:rsidRPr="000C4CAD" w:rsidRDefault="000C4CAD" w:rsidP="000C4CAD">
      <w:pPr>
        <w:pStyle w:val="Paragrafi0"/>
        <w:rPr>
          <w:lang w:val="it-IT"/>
        </w:rPr>
      </w:pPr>
      <w:r w:rsidRPr="000C4CAD">
        <w:rPr>
          <w:lang w:val="it-IT"/>
        </w:rPr>
        <w:t>c) të vlerësojë cilësinë e masave mbrojtëse, sigurisë dhe sigurimit.</w:t>
      </w:r>
    </w:p>
    <w:p w:rsidR="000C4CAD" w:rsidRPr="000C4CAD" w:rsidRDefault="000C4CAD" w:rsidP="000C4CAD">
      <w:pPr>
        <w:pStyle w:val="Paragrafi0"/>
        <w:rPr>
          <w:lang w:val="it-IT"/>
        </w:rPr>
      </w:pPr>
      <w:r w:rsidRPr="000C4CAD">
        <w:rPr>
          <w:lang w:val="it-IT"/>
        </w:rPr>
        <w:t xml:space="preserve">2. Për qëllimet e monitorimit dhe verifikimit të përmbushjes së standardeve, duhet të sigurohen pajisje të përshtatshme dhe të futen procedurat e verifikimit.Pajisjet duhet të mirëmbahen, testohen dhe duhet të kalibrohen çdo tre vjet dhe pas çdo riparimi. </w:t>
      </w:r>
    </w:p>
    <w:p w:rsidR="000C4CAD" w:rsidRPr="000C4CAD"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21</w:t>
      </w:r>
    </w:p>
    <w:p w:rsidR="000C4CAD" w:rsidRPr="000C4CAD" w:rsidRDefault="000C4CAD" w:rsidP="000C4CAD">
      <w:pPr>
        <w:pStyle w:val="NeniTitull"/>
        <w:keepNext w:val="0"/>
        <w:rPr>
          <w:lang w:val="it-IT"/>
        </w:rPr>
      </w:pPr>
      <w:r w:rsidRPr="000C4CAD">
        <w:rPr>
          <w:lang w:val="it-IT"/>
        </w:rPr>
        <w:t>Mbrojtja në thellësi</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Për realizimin e mbrojtjes, sigurisë dhe sigurimit, në përputhje me vlerat dhe mundësinë e ekspozimeve potenciale, duhet të zbatohet një sistem shumështresor (mbrojtja në thellësi) masash  ndaj burimeve, për të bërë të mundur që dëmtimi i një shtrese të  kompensohet ose të korrektohet nga shtresa pasardhëse me qëllim që:</w:t>
      </w:r>
    </w:p>
    <w:p w:rsidR="000C4CAD" w:rsidRPr="000C4CAD" w:rsidRDefault="000C4CAD" w:rsidP="000C4CAD">
      <w:pPr>
        <w:pStyle w:val="Paragrafi0"/>
        <w:rPr>
          <w:lang w:val="it-IT"/>
        </w:rPr>
      </w:pPr>
      <w:r w:rsidRPr="000C4CAD">
        <w:rPr>
          <w:lang w:val="it-IT"/>
        </w:rPr>
        <w:t>a) të parandalojë aksidentet që mund të shkaktojnë ekspozim;</w:t>
      </w:r>
    </w:p>
    <w:p w:rsidR="000C4CAD" w:rsidRPr="000C4CAD" w:rsidRDefault="000C4CAD" w:rsidP="000C4CAD">
      <w:pPr>
        <w:pStyle w:val="Paragrafi0"/>
        <w:rPr>
          <w:lang w:val="it-IT"/>
        </w:rPr>
      </w:pPr>
      <w:r w:rsidRPr="000C4CAD">
        <w:rPr>
          <w:lang w:val="it-IT"/>
        </w:rPr>
        <w:t>b) të lehtësojë pasojat nëse ndodh ndonjë aksident i tillë;</w:t>
      </w:r>
    </w:p>
    <w:p w:rsidR="000C4CAD" w:rsidRPr="000C4CAD" w:rsidRDefault="000C4CAD" w:rsidP="000C4CAD">
      <w:pPr>
        <w:pStyle w:val="Paragrafi0"/>
        <w:rPr>
          <w:lang w:val="it-IT"/>
        </w:rPr>
      </w:pPr>
      <w:r w:rsidRPr="000C4CAD">
        <w:rPr>
          <w:lang w:val="it-IT"/>
        </w:rPr>
        <w:t xml:space="preserve">c) t’i rikthejë burimet në kushte të sigurta pas një aksidenti të tillë. </w:t>
      </w:r>
    </w:p>
    <w:p w:rsidR="000C4CAD" w:rsidRPr="000C4CAD"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22</w:t>
      </w:r>
    </w:p>
    <w:p w:rsidR="000C4CAD" w:rsidRPr="000C4CAD" w:rsidRDefault="000C4CAD" w:rsidP="000C4CAD">
      <w:pPr>
        <w:pStyle w:val="NeniTitull"/>
        <w:keepNext w:val="0"/>
        <w:rPr>
          <w:lang w:val="it-IT"/>
        </w:rPr>
      </w:pPr>
      <w:r w:rsidRPr="000C4CAD">
        <w:rPr>
          <w:lang w:val="it-IT"/>
        </w:rPr>
        <w:t>Ndërhyrje</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Situatat e ndërhyrjes janë:</w:t>
      </w:r>
    </w:p>
    <w:p w:rsidR="000C4CAD" w:rsidRPr="000C4CAD" w:rsidRDefault="000C4CAD" w:rsidP="000C4CAD">
      <w:pPr>
        <w:pStyle w:val="Paragrafi0"/>
        <w:rPr>
          <w:lang w:val="it-IT"/>
        </w:rPr>
      </w:pPr>
      <w:r w:rsidRPr="000C4CAD">
        <w:rPr>
          <w:lang w:val="it-IT"/>
        </w:rPr>
        <w:t xml:space="preserve">a) situatat emergjente të ekspozimit që kërkojnë veprime mbrojtëse për të zvogëluar ose  shmangur ekspozimet e përkohshme, duke përfshirë: </w:t>
      </w:r>
    </w:p>
    <w:p w:rsidR="000C4CAD" w:rsidRPr="000C4CAD" w:rsidRDefault="000C4CAD" w:rsidP="000C4CAD">
      <w:pPr>
        <w:pStyle w:val="Paragrafi0"/>
        <w:rPr>
          <w:lang w:val="it-IT"/>
        </w:rPr>
      </w:pPr>
      <w:r w:rsidRPr="000C4CAD">
        <w:rPr>
          <w:lang w:val="it-IT"/>
        </w:rPr>
        <w:t>i) aksidentet dhe emergjencat në të cilat duhet të aktivizohet plani  i emergjencës;</w:t>
      </w:r>
    </w:p>
    <w:p w:rsidR="000C4CAD" w:rsidRPr="000C4CAD" w:rsidRDefault="000C4CAD" w:rsidP="000C4CAD">
      <w:pPr>
        <w:pStyle w:val="Paragrafi0"/>
        <w:rPr>
          <w:lang w:val="it-IT"/>
        </w:rPr>
      </w:pPr>
      <w:r w:rsidRPr="000C4CAD">
        <w:rPr>
          <w:lang w:val="it-IT"/>
        </w:rPr>
        <w:t>ii) çdo situatë tjetër, ekspozimi të përkohshëm, e identifikuar nga Komisioni i Mbrojtjes nga Rrezatimi;</w:t>
      </w:r>
    </w:p>
    <w:p w:rsidR="000C4CAD" w:rsidRPr="000C4CAD" w:rsidRDefault="000C4CAD" w:rsidP="000C4CAD">
      <w:pPr>
        <w:pStyle w:val="Paragrafi0"/>
        <w:rPr>
          <w:lang w:val="it-IT"/>
        </w:rPr>
      </w:pPr>
      <w:r w:rsidRPr="000C4CAD">
        <w:rPr>
          <w:lang w:val="it-IT"/>
        </w:rPr>
        <w:t>b) situatat e ekspozimit kronik që kërkojnë veprime rregulluese për të ulur ose shmangur ekspozimin kronik, duke përfshirë:</w:t>
      </w:r>
    </w:p>
    <w:p w:rsidR="000C4CAD" w:rsidRPr="000C4CAD" w:rsidRDefault="000C4CAD" w:rsidP="000C4CAD">
      <w:pPr>
        <w:pStyle w:val="Paragrafi0"/>
        <w:rPr>
          <w:lang w:val="it-IT"/>
        </w:rPr>
      </w:pPr>
      <w:r w:rsidRPr="000C4CAD">
        <w:rPr>
          <w:lang w:val="it-IT"/>
        </w:rPr>
        <w:t>i) ekspozimin natyror, si p.sh. ekspozimet ndaj radonit në ndërtesa dhe në vendet e punës;</w:t>
      </w:r>
    </w:p>
    <w:p w:rsidR="000C4CAD" w:rsidRPr="000C4CAD" w:rsidRDefault="000C4CAD" w:rsidP="000C4CAD">
      <w:pPr>
        <w:pStyle w:val="Paragrafi0"/>
        <w:rPr>
          <w:lang w:val="it-IT"/>
        </w:rPr>
      </w:pPr>
      <w:r w:rsidRPr="000C4CAD">
        <w:rPr>
          <w:lang w:val="it-IT"/>
        </w:rPr>
        <w:t xml:space="preserve">ii) ekspozimi ndaj mbetjeve radioaktive që rezultojnë nga e kaluara, si p.sh. ndotja radioaktive e shkaktuar nga aksidentet, pasi situata që kërkon veprime mbrojtëse ka përfunduar, ashtu si edhe nga drejtimi i praktikave dhe përdorimi i burimeve që nuk i janë nënshtruar sistemit të njoftimit dhe autorizimit; </w:t>
      </w:r>
    </w:p>
    <w:p w:rsidR="000C4CAD" w:rsidRPr="000C4CAD" w:rsidRDefault="000C4CAD" w:rsidP="000C4CAD">
      <w:pPr>
        <w:pStyle w:val="Paragrafi0"/>
        <w:rPr>
          <w:lang w:val="it-IT"/>
        </w:rPr>
      </w:pPr>
      <w:r w:rsidRPr="000C4CAD">
        <w:rPr>
          <w:lang w:val="it-IT"/>
        </w:rPr>
        <w:t xml:space="preserve">iii) çdo situatë tjetër të ekspozimit kronik të përcaktuar nga KMR. </w:t>
      </w:r>
    </w:p>
    <w:p w:rsidR="000C4CAD" w:rsidRPr="000C4CAD" w:rsidRDefault="000C4CAD" w:rsidP="000C4CAD">
      <w:pPr>
        <w:pStyle w:val="Paragrafi0"/>
        <w:rPr>
          <w:lang w:val="it-IT"/>
        </w:rPr>
      </w:pPr>
      <w:r w:rsidRPr="000C4CAD">
        <w:rPr>
          <w:lang w:val="it-IT"/>
        </w:rPr>
        <w:t xml:space="preserve">2.Ndërhyrja është e justifikuar vetëm kur mendohet që do të kryejë më shumë dobi se dëm në përputhje me faktorët ekonomikë, socialë dhe shëndetësorë. </w:t>
      </w:r>
    </w:p>
    <w:p w:rsidR="000C4CAD" w:rsidRPr="000C4CAD" w:rsidRDefault="000C4CAD" w:rsidP="000C4CAD">
      <w:pPr>
        <w:pStyle w:val="Paragrafi0"/>
        <w:rPr>
          <w:lang w:val="it-IT"/>
        </w:rPr>
      </w:pPr>
      <w:r w:rsidRPr="000C4CAD">
        <w:rPr>
          <w:lang w:val="it-IT"/>
        </w:rPr>
        <w:t>3. Nivelet e optimizuara të ndërhyrjeve dhe nivelet e veprimit do të përcaktohen në planin për situatat e ndërhyrjes, në bazë të niveleve udhëzuese të dhëna , duke i  ndryshuar në përputhje me kushtet kombëtare dhe lokale.</w:t>
      </w:r>
    </w:p>
    <w:p w:rsidR="000C4CAD" w:rsidRPr="000C4CAD" w:rsidRDefault="000C4CAD" w:rsidP="000C4CAD">
      <w:pPr>
        <w:pStyle w:val="NeniNr"/>
        <w:keepNext w:val="0"/>
        <w:rPr>
          <w:lang w:val="it-IT"/>
        </w:rPr>
      </w:pPr>
      <w:r w:rsidRPr="000C4CAD">
        <w:rPr>
          <w:lang w:val="it-IT"/>
        </w:rPr>
        <w:t>Neni 23</w:t>
      </w:r>
    </w:p>
    <w:p w:rsidR="000C4CAD" w:rsidRPr="000C4CAD" w:rsidRDefault="000C4CAD" w:rsidP="000C4CAD">
      <w:pPr>
        <w:pStyle w:val="NeniTitull"/>
        <w:keepNext w:val="0"/>
        <w:rPr>
          <w:lang w:val="it-IT"/>
        </w:rPr>
      </w:pPr>
      <w:r w:rsidRPr="000C4CAD">
        <w:rPr>
          <w:lang w:val="it-IT"/>
        </w:rPr>
        <w:t>Kërkesat ndaj njoftimit</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1. Subjekti i licencuar do të njoftojë Komisionin e Mbrojtjes nga Rrezatimi dhe organizmat ndërhyrëse menjëherë sapo krijohet ose pritet që të krijohet një situatë që kërkon veprime ndërhyrëse mbrojtëse dhe do t’i informoje ata për:</w:t>
      </w:r>
    </w:p>
    <w:p w:rsidR="000C4CAD" w:rsidRPr="000C4CAD" w:rsidRDefault="000C4CAD" w:rsidP="000C4CAD">
      <w:pPr>
        <w:pStyle w:val="Paragrafi0"/>
        <w:rPr>
          <w:lang w:val="it-IT"/>
        </w:rPr>
      </w:pPr>
      <w:r w:rsidRPr="000C4CAD">
        <w:rPr>
          <w:lang w:val="it-IT"/>
        </w:rPr>
        <w:t>i) situatën që është zhvilluar ose që pritet që të zhvillohet;</w:t>
      </w:r>
    </w:p>
    <w:p w:rsidR="000C4CAD" w:rsidRPr="00DB07E6" w:rsidRDefault="000C4CAD" w:rsidP="000C4CAD">
      <w:pPr>
        <w:pStyle w:val="Paragrafi0"/>
        <w:rPr>
          <w:lang w:val="it-IT"/>
        </w:rPr>
      </w:pPr>
      <w:r w:rsidRPr="00DB07E6">
        <w:rPr>
          <w:lang w:val="it-IT"/>
        </w:rPr>
        <w:t xml:space="preserve">ii) masat e marra për mbrojtjen e punonjësve dhe popullatën; dhe </w:t>
      </w:r>
    </w:p>
    <w:p w:rsidR="000C4CAD" w:rsidRPr="00DB07E6" w:rsidRDefault="000C4CAD" w:rsidP="000C4CAD">
      <w:pPr>
        <w:pStyle w:val="Paragrafi0"/>
        <w:rPr>
          <w:lang w:val="it-IT"/>
        </w:rPr>
      </w:pPr>
      <w:r w:rsidRPr="00DB07E6">
        <w:rPr>
          <w:lang w:val="it-IT"/>
        </w:rPr>
        <w:t>iii) ekspozimet që kanë ndodhur ose që pritet të ndodhin.</w:t>
      </w:r>
    </w:p>
    <w:p w:rsidR="000C4CAD" w:rsidRPr="00DB07E6" w:rsidRDefault="000C4CAD" w:rsidP="000C4CAD">
      <w:pPr>
        <w:pStyle w:val="Paragrafi0"/>
        <w:rPr>
          <w:lang w:val="it-IT"/>
        </w:rPr>
      </w:pPr>
    </w:p>
    <w:p w:rsidR="000C4CAD" w:rsidRPr="000C4CAD" w:rsidRDefault="000C4CAD" w:rsidP="000C4CAD">
      <w:pPr>
        <w:pStyle w:val="NeniNr"/>
        <w:keepNext w:val="0"/>
        <w:rPr>
          <w:lang w:val="it-IT"/>
        </w:rPr>
      </w:pPr>
      <w:r w:rsidRPr="000C4CAD">
        <w:rPr>
          <w:lang w:val="it-IT"/>
        </w:rPr>
        <w:t>Neni 24</w:t>
      </w:r>
    </w:p>
    <w:p w:rsidR="000C4CAD" w:rsidRPr="000C4CAD" w:rsidRDefault="000C4CAD" w:rsidP="000C4CAD">
      <w:pPr>
        <w:pStyle w:val="NeniTitull"/>
        <w:keepNext w:val="0"/>
        <w:rPr>
          <w:lang w:val="it-IT"/>
        </w:rPr>
      </w:pPr>
      <w:r w:rsidRPr="000C4CAD">
        <w:rPr>
          <w:lang w:val="it-IT"/>
        </w:rPr>
        <w:t>Interpretimi i termave</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 xml:space="preserve">Interpretimi i termave të përdorur në rregulloret dhe dokumentet për mbrojtjen nga rrezatimet jonizuese kryhet vetëm nga Komisioni i Mbrojtjes nga Rrezatimi. Asnjë interpretim tjetër që lidhet me rrezatimet jonizuese nuk është i vlefshëm.  </w:t>
      </w:r>
    </w:p>
    <w:p w:rsidR="000C4CAD" w:rsidRDefault="000C4CAD" w:rsidP="000C4CAD">
      <w:pPr>
        <w:pStyle w:val="Paragrafi0"/>
        <w:ind w:firstLine="0"/>
        <w:rPr>
          <w:lang w:val="sv-SE"/>
        </w:rPr>
      </w:pPr>
    </w:p>
    <w:p w:rsidR="000C4CAD" w:rsidRPr="000C4CAD" w:rsidRDefault="000C4CAD" w:rsidP="000C4CAD">
      <w:pPr>
        <w:pStyle w:val="TitulliTitull"/>
        <w:keepNext w:val="0"/>
        <w:rPr>
          <w:lang w:val="it-IT"/>
        </w:rPr>
      </w:pPr>
      <w:r w:rsidRPr="000C4CAD">
        <w:rPr>
          <w:lang w:val="it-IT"/>
        </w:rPr>
        <w:t>Lista I</w:t>
      </w:r>
    </w:p>
    <w:p w:rsidR="000C4CAD" w:rsidRPr="000C4CAD" w:rsidRDefault="000C4CAD" w:rsidP="000C4CAD">
      <w:pPr>
        <w:pStyle w:val="TitulliTitull"/>
        <w:keepNext w:val="0"/>
        <w:rPr>
          <w:szCs w:val="24"/>
          <w:lang w:val="it-IT"/>
        </w:rPr>
      </w:pPr>
      <w:r w:rsidRPr="000C4CAD">
        <w:rPr>
          <w:lang w:val="it-IT"/>
        </w:rPr>
        <w:t>PËRJASHTIMET</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KRITERET E PËRJASHTIMIT</w:t>
      </w:r>
    </w:p>
    <w:p w:rsidR="000C4CAD" w:rsidRPr="000C4CAD" w:rsidRDefault="000C4CAD" w:rsidP="000C4CAD">
      <w:pPr>
        <w:pStyle w:val="Paragrafi0"/>
        <w:rPr>
          <w:lang w:val="it-IT"/>
        </w:rPr>
      </w:pPr>
      <w:r w:rsidRPr="000C4CAD">
        <w:rPr>
          <w:lang w:val="it-IT"/>
        </w:rPr>
        <w:t>I-1 Praktikat dhe burimet brenda një praktike mund të përjashtohen nga kërkesat e standardeve, duke përfshirë ato për njoftim, regjistrim ose licencim, nëse Komisioni i Mbrojtjes nga Rrezatimet mendon që burimi përmbush kriteret e përjashtimit ose nivelet e përjashtimit të përcaktuar në këtë listë, ose nivele të tjera të përjashtimit të përcaktuara nga autoriteti rregullator në bazë të këtyre kritereve përjashtuese. Përjashtimi nuk mund të bëhet shkak për të lejuar praktika që ndryshe nuk do të justifikoheshin.</w:t>
      </w:r>
    </w:p>
    <w:p w:rsidR="000C4CAD" w:rsidRPr="000C4CAD" w:rsidRDefault="000C4CAD" w:rsidP="000C4CAD">
      <w:pPr>
        <w:pStyle w:val="Paragrafi0"/>
        <w:rPr>
          <w:lang w:val="it-IT"/>
        </w:rPr>
      </w:pPr>
      <w:r w:rsidRPr="000C4CAD">
        <w:rPr>
          <w:lang w:val="it-IT"/>
        </w:rPr>
        <w:t xml:space="preserve">I-2 Parimet e përgjithshme të përjashtimit janë:    </w:t>
      </w:r>
    </w:p>
    <w:p w:rsidR="000C4CAD" w:rsidRPr="000C4CAD" w:rsidRDefault="000C4CAD" w:rsidP="000C4CAD">
      <w:pPr>
        <w:pStyle w:val="Paragrafi0"/>
        <w:rPr>
          <w:lang w:val="it-IT"/>
        </w:rPr>
      </w:pPr>
      <w:r w:rsidRPr="000C4CAD">
        <w:rPr>
          <w:lang w:val="it-IT"/>
        </w:rPr>
        <w:t xml:space="preserve">a) rreziku i rrezatimeve ndaj individëve i shkaktuar nga një praktikë ose burim i përjashtuar të jetë kaq i ulët sa që të mos shkaktojë shqetësime të karakterit rregullator; </w:t>
      </w:r>
    </w:p>
    <w:p w:rsidR="000C4CAD" w:rsidRPr="000C4CAD" w:rsidRDefault="000C4CAD" w:rsidP="000C4CAD">
      <w:pPr>
        <w:pStyle w:val="Paragrafi0"/>
        <w:rPr>
          <w:lang w:val="it-IT"/>
        </w:rPr>
      </w:pPr>
      <w:r w:rsidRPr="000C4CAD">
        <w:rPr>
          <w:lang w:val="it-IT"/>
        </w:rPr>
        <w:t xml:space="preserve">b) efekti radiologjik kolektiv i një praktike ose burimi të përjashtuar të  jetë aq i ulët sa që të mos kërkojë kontroll në kushtet mbizotëruese;  </w:t>
      </w:r>
    </w:p>
    <w:p w:rsidR="000C4CAD" w:rsidRPr="000C4CAD" w:rsidRDefault="000C4CAD" w:rsidP="000C4CAD">
      <w:pPr>
        <w:pStyle w:val="Paragrafi0"/>
        <w:rPr>
          <w:lang w:val="it-IT"/>
        </w:rPr>
      </w:pPr>
      <w:r w:rsidRPr="000C4CAD">
        <w:rPr>
          <w:lang w:val="it-IT"/>
        </w:rPr>
        <w:t>c) praktikat dhe burimet e përjashtuara të jenë të sigurta në përmbajtjen e tyre dhe me skenarë me mundësi shumë të vogla, që çojnë në mungesa për përmbushjen e kritereve në (a) dhe (b).</w:t>
      </w:r>
    </w:p>
    <w:p w:rsidR="000C4CAD" w:rsidRPr="000C4CAD" w:rsidRDefault="000C4CAD" w:rsidP="000C4CAD">
      <w:pPr>
        <w:pStyle w:val="Paragrafi0"/>
        <w:rPr>
          <w:lang w:val="it-IT"/>
        </w:rPr>
      </w:pPr>
      <w:r w:rsidRPr="000C4CAD">
        <w:rPr>
          <w:lang w:val="it-IT"/>
        </w:rPr>
        <w:t>I-3 Një praktikë ose një burim brenda një praktike mund të përjashtohet pa konsiderata të mëtejshme që sigurojnë përmbushjen e kritereve të mëposhtme  në të gjitha situatat e shqyrtuara.</w:t>
      </w:r>
    </w:p>
    <w:p w:rsidR="000C4CAD" w:rsidRPr="000C4CAD" w:rsidRDefault="000C4CAD" w:rsidP="000C4CAD">
      <w:pPr>
        <w:pStyle w:val="Paragrafi0"/>
        <w:rPr>
          <w:lang w:val="it-IT"/>
        </w:rPr>
      </w:pPr>
      <w:r w:rsidRPr="000C4CAD">
        <w:rPr>
          <w:lang w:val="it-IT"/>
        </w:rPr>
        <w:t>Doza efektive që pritet të merret nga çdo individ i publikut për shkak të praktikës ose burimit të përjashtuar është e rendit 10 µSv ose më e vogël për një vit, dhe nëse doza kolektive e pritshme, për çdo individ të publikut e marrë gjatë një viti të zhvillimit të praktikës është jo më e madhe se 1 njeri Sv ose vlerësimi për optimizimin e mbrojtjes tregon që përjashtimi është zgjedhja optimale.</w:t>
      </w:r>
    </w:p>
    <w:p w:rsidR="000C4CAD" w:rsidRPr="000C4CAD" w:rsidRDefault="000C4CAD" w:rsidP="000C4CAD">
      <w:pPr>
        <w:pStyle w:val="Paragrafi0"/>
        <w:rPr>
          <w:lang w:val="it-IT"/>
        </w:rPr>
      </w:pPr>
      <w:r w:rsidRPr="000C4CAD">
        <w:rPr>
          <w:lang w:val="it-IT"/>
        </w:rPr>
        <w:t>BURIMET E PËRJASHTUARA DHE NIVELET E PËRJASHTIMIT</w:t>
      </w:r>
    </w:p>
    <w:p w:rsidR="000C4CAD" w:rsidRPr="000C4CAD" w:rsidRDefault="000C4CAD" w:rsidP="000C4CAD">
      <w:pPr>
        <w:pStyle w:val="Paragrafi0"/>
        <w:rPr>
          <w:lang w:val="it-IT"/>
        </w:rPr>
      </w:pPr>
      <w:r w:rsidRPr="000C4CAD">
        <w:rPr>
          <w:lang w:val="it-IT"/>
        </w:rPr>
        <w:t>I-4 Bazuar në kriteret e paragrafëve I-1 deri I-3, burimet dhe praktikat e mëposhtme janë automatikisht të përjashtuara pa konsiderata të mëtejshme nga kërkesat e standardeve, duke përfshirë edhe ato për njoftim, regjistrim ose licencim:</w:t>
      </w:r>
    </w:p>
    <w:p w:rsidR="000C4CAD" w:rsidRPr="000C4CAD" w:rsidRDefault="000C4CAD" w:rsidP="000C4CAD">
      <w:pPr>
        <w:pStyle w:val="Paragrafi0"/>
        <w:rPr>
          <w:lang w:val="it-IT"/>
        </w:rPr>
      </w:pPr>
      <w:r w:rsidRPr="000C4CAD">
        <w:rPr>
          <w:lang w:val="it-IT"/>
        </w:rPr>
        <w:t xml:space="preserve">a) lëndët radioaktive për të cilat aktiviteti i përgjithshëm i një radionuklidi të  dhënë në një instalim në çdo kohë ose përqendrimi i aktivitetit të përdorur në praktikë nuk i kalojnë nivelet e përjashtimit të dhëna në tabelën I-I të kësaj liste; dhe </w:t>
      </w:r>
    </w:p>
    <w:p w:rsidR="000C4CAD" w:rsidRPr="000C4CAD" w:rsidRDefault="000C4CAD" w:rsidP="000C4CAD">
      <w:pPr>
        <w:pStyle w:val="Paragrafi0"/>
        <w:rPr>
          <w:lang w:val="it-IT"/>
        </w:rPr>
      </w:pPr>
      <w:r w:rsidRPr="000C4CAD">
        <w:rPr>
          <w:lang w:val="it-IT"/>
        </w:rPr>
        <w:t>b) gjeneratorët e rrezatimeve të një lloji të miratuar nga autoriteti rregullator  dhe çdo lloji tubi elektronik si p.sh. një tub i rrezeve katodike për nxjerrjen  e figurave vizuale, duke siguruar që:</w:t>
      </w:r>
    </w:p>
    <w:p w:rsidR="000C4CAD" w:rsidRPr="000C4CAD" w:rsidRDefault="000C4CAD" w:rsidP="000C4CAD">
      <w:pPr>
        <w:pStyle w:val="Paragrafi0"/>
        <w:rPr>
          <w:lang w:val="it-IT"/>
        </w:rPr>
      </w:pPr>
      <w:r w:rsidRPr="000C4CAD">
        <w:rPr>
          <w:lang w:val="it-IT"/>
        </w:rPr>
        <w:t xml:space="preserve">i) ato nuk shkaktojnë, në kushte normale pune, një fuqi doze ambientale  ose një fuqi doze ekuivalente të drejtuar që nuk e kalon vlerën 1 </w:t>
      </w:r>
      <w:r w:rsidRPr="00217F15">
        <w:rPr>
          <w:rFonts w:ascii="Times New Roman" w:hAnsi="Times New Roman"/>
        </w:rPr>
        <w:t>μ</w:t>
      </w:r>
      <w:r w:rsidRPr="000C4CAD">
        <w:rPr>
          <w:lang w:val="it-IT"/>
        </w:rPr>
        <w:t>Sv/orë në largësinë 1 m nga çdo sipërfaqe e përdorshme e aparatit; ose</w:t>
      </w:r>
    </w:p>
    <w:p w:rsidR="000C4CAD" w:rsidRPr="000C4CAD" w:rsidRDefault="000C4CAD" w:rsidP="000C4CAD">
      <w:pPr>
        <w:pStyle w:val="Paragrafi0"/>
        <w:rPr>
          <w:lang w:val="it-IT"/>
        </w:rPr>
      </w:pPr>
      <w:r w:rsidRPr="000C4CAD">
        <w:rPr>
          <w:lang w:val="it-IT"/>
        </w:rPr>
        <w:t xml:space="preserve">ii) energjia maksimale e rrezatimit të prodhuar nuk është më e lartë se 5 keV. </w:t>
      </w:r>
    </w:p>
    <w:p w:rsidR="000C4CAD" w:rsidRPr="000C4CAD" w:rsidRDefault="000C4CAD" w:rsidP="000C4CAD">
      <w:pPr>
        <w:pStyle w:val="Paragrafi0"/>
        <w:rPr>
          <w:lang w:val="it-IT"/>
        </w:rPr>
      </w:pPr>
      <w:r w:rsidRPr="000C4CAD">
        <w:rPr>
          <w:lang w:val="it-IT"/>
        </w:rPr>
        <w:t xml:space="preserve">I-5 Përjashtim i kushtëzuar mund t’u jepet subjekteve të caktuara me kushtet e përcaktuara nga autoriteti rregullator, si kushti që lidhet me formën kimike ose fizike dhe përdorimi ose groposja e mbetjeve radioaktive. Në veçanti, një përjashtim i tillë mund t’i jepet një aparati që përmban një lëndë radioaktive që nuk është i përjashtuar në kushtet e paragrafit I-4 (a), por që siguron: </w:t>
      </w:r>
    </w:p>
    <w:p w:rsidR="000C4CAD" w:rsidRPr="00DB07E6" w:rsidRDefault="000C4CAD" w:rsidP="000C4CAD">
      <w:pPr>
        <w:pStyle w:val="Paragrafi0"/>
        <w:rPr>
          <w:lang w:val="it-IT"/>
        </w:rPr>
      </w:pPr>
      <w:r w:rsidRPr="00DB07E6">
        <w:rPr>
          <w:lang w:val="it-IT"/>
        </w:rPr>
        <w:t>a) se është një lloj i miratuar nga autoriteti rregullator;</w:t>
      </w:r>
    </w:p>
    <w:p w:rsidR="000C4CAD" w:rsidRPr="00DB07E6" w:rsidRDefault="000C4CAD" w:rsidP="000C4CAD">
      <w:pPr>
        <w:pStyle w:val="Paragrafi0"/>
        <w:rPr>
          <w:lang w:val="it-IT"/>
        </w:rPr>
      </w:pPr>
      <w:r w:rsidRPr="00DB07E6">
        <w:rPr>
          <w:lang w:val="it-IT"/>
        </w:rPr>
        <w:t xml:space="preserve">b) lëndët radioaktive janë në formën e burimeve, në formë të mbyllur që parandalon në mënyrë efektive çdo kontakt me lëndën radioaktive ose rrjedhjen e saj me përjashtim të faktit që kjo nuk duhet të parandalojë përjashtimin e sasive të vogla të burimeve në formë të hapur siç janë ato që përdoren ne radioimunoise; </w:t>
      </w:r>
    </w:p>
    <w:p w:rsidR="000C4CAD" w:rsidRPr="000C4CAD" w:rsidRDefault="000C4CAD" w:rsidP="000C4CAD">
      <w:pPr>
        <w:pStyle w:val="Paragrafi0"/>
        <w:rPr>
          <w:lang w:val="it-IT"/>
        </w:rPr>
      </w:pPr>
      <w:r w:rsidRPr="000C4CAD">
        <w:rPr>
          <w:lang w:val="it-IT"/>
        </w:rPr>
        <w:t xml:space="preserve">c) në kushte normale pune ai nuk shkakton një fuqi doze mjedisore ose një fuqi doze ekuivalente të drejtuar që nuk e kalon vlerën 1 </w:t>
      </w:r>
      <w:r w:rsidRPr="00501285">
        <w:rPr>
          <w:rFonts w:ascii="Times New Roman" w:hAnsi="Times New Roman"/>
        </w:rPr>
        <w:t>μ</w:t>
      </w:r>
      <w:r w:rsidRPr="000C4CAD">
        <w:rPr>
          <w:lang w:val="it-IT"/>
        </w:rPr>
        <w:t xml:space="preserve">Sv/orë në largësinë 1 m nga çdo sipërfaqe e përdorshme e aparatit; dhe  </w:t>
      </w:r>
    </w:p>
    <w:p w:rsidR="000C4CAD" w:rsidRPr="000C4CAD" w:rsidRDefault="000C4CAD" w:rsidP="000C4CAD">
      <w:pPr>
        <w:pStyle w:val="Paragrafi0"/>
        <w:rPr>
          <w:lang w:val="it-IT"/>
        </w:rPr>
      </w:pPr>
      <w:r w:rsidRPr="000C4CAD">
        <w:rPr>
          <w:lang w:val="it-IT"/>
        </w:rPr>
        <w:t xml:space="preserve"> d) kushtet e nevojshme për groposje janë përcaktuar nga autoriteti rregullator.</w:t>
      </w:r>
    </w:p>
    <w:p w:rsidR="000C4CAD" w:rsidRPr="000C4CAD" w:rsidRDefault="000C4CAD" w:rsidP="000C4CAD">
      <w:pPr>
        <w:pStyle w:val="Paragrafi0"/>
        <w:rPr>
          <w:lang w:val="it-IT"/>
        </w:rPr>
      </w:pPr>
      <w:r w:rsidRPr="000C4CAD">
        <w:rPr>
          <w:lang w:val="it-IT"/>
        </w:rPr>
        <w:t>I-6 Lëndët radioaktive nga një praktikë ose burim i autorizuar, çlirimi i të cilit në mjedis ka qenë i autorizuar, janë përjashtuar nga çdo kërkesë e re e njoftimit, e regjistrimit ose licencimi përderisa nuk është përcaktuar ndryshe nga autoriteti rregullator</w:t>
      </w:r>
    </w:p>
    <w:p w:rsidR="000C4CAD" w:rsidRPr="000C4CAD" w:rsidRDefault="000C4CAD" w:rsidP="000C4CAD">
      <w:pPr>
        <w:pStyle w:val="Paragrafi0"/>
        <w:rPr>
          <w:lang w:val="it-IT"/>
        </w:rPr>
      </w:pPr>
    </w:p>
    <w:p w:rsidR="000C4CAD" w:rsidRPr="000C4CAD" w:rsidRDefault="000C4CAD" w:rsidP="000C4CAD">
      <w:pPr>
        <w:pStyle w:val="TitulliTitull"/>
        <w:rPr>
          <w:lang w:val="it-IT"/>
        </w:rPr>
      </w:pPr>
      <w:r w:rsidRPr="000C4CAD">
        <w:rPr>
          <w:lang w:val="it-IT"/>
        </w:rPr>
        <w:t>Lista I</w:t>
      </w:r>
    </w:p>
    <w:p w:rsidR="000C4CAD" w:rsidRPr="000C4CAD" w:rsidRDefault="000C4CAD" w:rsidP="000C4CAD">
      <w:pPr>
        <w:pStyle w:val="TitulliTitull"/>
        <w:rPr>
          <w:lang w:val="it-IT"/>
        </w:rPr>
      </w:pPr>
      <w:r w:rsidRPr="000C4CAD">
        <w:rPr>
          <w:lang w:val="it-IT"/>
        </w:rPr>
        <w:t>PËRJASHTIMET</w:t>
      </w:r>
    </w:p>
    <w:p w:rsidR="000C4CAD" w:rsidRPr="000C4CAD" w:rsidRDefault="000C4CAD" w:rsidP="000C4CAD">
      <w:pPr>
        <w:pStyle w:val="Paragrafi0"/>
        <w:rPr>
          <w:lang w:val="it-IT"/>
        </w:rPr>
      </w:pPr>
    </w:p>
    <w:p w:rsidR="000C4CAD" w:rsidRPr="000C4CAD" w:rsidRDefault="000C4CAD" w:rsidP="000C4CAD">
      <w:pPr>
        <w:pStyle w:val="TitulliTitull"/>
        <w:rPr>
          <w:lang w:val="it-IT"/>
        </w:rPr>
      </w:pPr>
      <w:r w:rsidRPr="000C4CAD">
        <w:rPr>
          <w:lang w:val="it-IT"/>
        </w:rPr>
        <w:t xml:space="preserve">TABELA I-I </w:t>
      </w:r>
    </w:p>
    <w:p w:rsidR="000C4CAD" w:rsidRPr="000C4CAD" w:rsidRDefault="000C4CAD" w:rsidP="000C4CAD">
      <w:pPr>
        <w:pStyle w:val="TitulliTitull"/>
        <w:rPr>
          <w:lang w:val="it-IT"/>
        </w:rPr>
      </w:pPr>
      <w:r w:rsidRPr="000C4CAD">
        <w:rPr>
          <w:lang w:val="it-IT"/>
        </w:rPr>
        <w:t>NIVLELET E PËRJASHTIMIT: PËRQENDRIMET E AKTIVITETEVE DHE AKTIVITETET E PËRJASHTUARA [SHIH SHËNIMIN 36]</w:t>
      </w:r>
    </w:p>
    <w:p w:rsidR="000C4CAD" w:rsidRDefault="000C4CAD" w:rsidP="00F82692">
      <w:pPr>
        <w:pStyle w:val="Paragrafi0"/>
        <w:rPr>
          <w:lang w:val="de-DE"/>
        </w:rPr>
      </w:pPr>
    </w:p>
    <w:p w:rsidR="000C4CAD" w:rsidRPr="00CF7323" w:rsidRDefault="000C4CAD" w:rsidP="00F82692">
      <w:pPr>
        <w:pStyle w:val="Paragrafi0"/>
        <w:rPr>
          <w:lang w:val="de-DE"/>
        </w:rPr>
      </w:pPr>
      <w:r>
        <w:rPr>
          <w:lang w:val="de-DE"/>
        </w:rPr>
        <w:t xml:space="preserve">Nuklidi </w:t>
      </w:r>
      <w:r>
        <w:rPr>
          <w:lang w:val="de-DE"/>
        </w:rPr>
        <w:tab/>
        <w:t xml:space="preserve"> Përqendrimi i aktivitetit (Bq/g)               </w:t>
      </w:r>
      <w:r>
        <w:rPr>
          <w:lang w:val="de-DE"/>
        </w:rPr>
        <w:tab/>
        <w:t>Aktiviteti  (Bq)</w:t>
      </w:r>
    </w:p>
    <w:p w:rsidR="000C4CAD" w:rsidRPr="000C4CAD" w:rsidRDefault="000C4CAD" w:rsidP="00F82692">
      <w:pPr>
        <w:pStyle w:val="Paragrafi0"/>
        <w:rPr>
          <w:lang w:val="it-IT"/>
        </w:rPr>
      </w:pPr>
      <w:r w:rsidRPr="000C4CAD">
        <w:rPr>
          <w:lang w:val="it-IT"/>
        </w:rPr>
        <w:t>H-3</w:t>
      </w:r>
      <w:r w:rsidRPr="000C4CAD">
        <w:rPr>
          <w:lang w:val="it-IT"/>
        </w:rPr>
        <w:tab/>
        <w:t xml:space="preserve"> </w:t>
      </w:r>
      <w:r w:rsidRPr="000C4CAD">
        <w:rPr>
          <w:lang w:val="it-IT"/>
        </w:rPr>
        <w:tab/>
      </w:r>
      <w:r w:rsidRPr="000C4CAD">
        <w:rPr>
          <w:lang w:val="it-IT"/>
        </w:rPr>
        <w:tab/>
        <w:t>1 E+06</w:t>
      </w:r>
      <w:r w:rsidRPr="000C4CAD">
        <w:rPr>
          <w:lang w:val="it-IT"/>
        </w:rPr>
        <w:tab/>
        <w:t xml:space="preserve">                                                1 E+09</w:t>
      </w:r>
    </w:p>
    <w:p w:rsidR="000C4CAD" w:rsidRPr="000C4CAD" w:rsidRDefault="000C4CAD" w:rsidP="00F82692">
      <w:pPr>
        <w:pStyle w:val="Paragrafi0"/>
        <w:rPr>
          <w:lang w:val="it-IT"/>
        </w:rPr>
      </w:pPr>
      <w:r w:rsidRPr="000C4CAD">
        <w:rPr>
          <w:lang w:val="it-IT"/>
        </w:rPr>
        <w:t>Be-7</w:t>
      </w:r>
      <w:r w:rsidRPr="000C4CAD">
        <w:rPr>
          <w:lang w:val="it-IT"/>
        </w:rPr>
        <w:tab/>
      </w:r>
      <w:r w:rsidRPr="000C4CAD">
        <w:rPr>
          <w:lang w:val="it-IT"/>
        </w:rPr>
        <w:tab/>
      </w:r>
      <w:r w:rsidRPr="000C4CAD">
        <w:rPr>
          <w:lang w:val="it-IT"/>
        </w:rPr>
        <w:tab/>
        <w:t xml:space="preserve">1 E+03                                     </w:t>
      </w:r>
      <w:r w:rsidRPr="000C4CAD">
        <w:rPr>
          <w:lang w:val="it-IT"/>
        </w:rPr>
        <w:tab/>
        <w:t>1 E+07</w:t>
      </w:r>
    </w:p>
    <w:p w:rsidR="000C4CAD" w:rsidRPr="000C4CAD" w:rsidRDefault="000C4CAD" w:rsidP="00F82692">
      <w:pPr>
        <w:pStyle w:val="Paragrafi0"/>
        <w:rPr>
          <w:lang w:val="it-IT"/>
        </w:rPr>
      </w:pPr>
      <w:r w:rsidRPr="000C4CAD">
        <w:rPr>
          <w:lang w:val="it-IT"/>
        </w:rPr>
        <w:t>C-14</w:t>
      </w:r>
      <w:r w:rsidRPr="000C4CAD">
        <w:rPr>
          <w:lang w:val="it-IT"/>
        </w:rPr>
        <w:tab/>
      </w:r>
      <w:r w:rsidRPr="000C4CAD">
        <w:rPr>
          <w:lang w:val="it-IT"/>
        </w:rPr>
        <w:tab/>
      </w:r>
      <w:r w:rsidRPr="000C4CAD">
        <w:rPr>
          <w:lang w:val="it-IT"/>
        </w:rPr>
        <w:tab/>
        <w:t xml:space="preserve">1 E+04                                       </w:t>
      </w:r>
      <w:r w:rsidRPr="000C4CAD">
        <w:rPr>
          <w:lang w:val="it-IT"/>
        </w:rPr>
        <w:tab/>
        <w:t>1 E+07</w:t>
      </w:r>
    </w:p>
    <w:p w:rsidR="000C4CAD" w:rsidRPr="000C4CAD" w:rsidRDefault="000C4CAD" w:rsidP="00F82692">
      <w:pPr>
        <w:pStyle w:val="Paragrafi0"/>
        <w:rPr>
          <w:lang w:val="it-IT"/>
        </w:rPr>
      </w:pPr>
      <w:r w:rsidRPr="000C4CAD">
        <w:rPr>
          <w:lang w:val="it-IT"/>
        </w:rPr>
        <w:t>O-15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F-18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Na-22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Na-24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Si-31</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P-32</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P-33</w:t>
      </w:r>
      <w:r w:rsidRPr="000C4CAD">
        <w:rPr>
          <w:lang w:val="it-IT"/>
        </w:rPr>
        <w:tab/>
      </w:r>
      <w:r w:rsidRPr="000C4CAD">
        <w:rPr>
          <w:lang w:val="it-IT"/>
        </w:rPr>
        <w:tab/>
      </w:r>
      <w:r w:rsidRPr="000C4CAD">
        <w:rPr>
          <w:lang w:val="it-IT"/>
        </w:rPr>
        <w:tab/>
        <w:t>1 E+05</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S-35</w:t>
      </w:r>
      <w:r w:rsidRPr="000C4CAD">
        <w:rPr>
          <w:lang w:val="it-IT"/>
        </w:rPr>
        <w:tab/>
      </w:r>
      <w:r w:rsidRPr="000C4CAD">
        <w:rPr>
          <w:lang w:val="it-IT"/>
        </w:rPr>
        <w:tab/>
      </w:r>
      <w:r w:rsidRPr="000C4CAD">
        <w:rPr>
          <w:lang w:val="it-IT"/>
        </w:rPr>
        <w:tab/>
        <w:t>1 E+05</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Cl-36</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Cl-38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Ar-37</w:t>
      </w:r>
      <w:r w:rsidRPr="000C4CAD">
        <w:rPr>
          <w:lang w:val="it-IT"/>
        </w:rPr>
        <w:tab/>
      </w:r>
      <w:r w:rsidRPr="000C4CAD">
        <w:rPr>
          <w:lang w:val="it-IT"/>
        </w:rPr>
        <w:tab/>
      </w:r>
      <w:r w:rsidRPr="000C4CAD">
        <w:rPr>
          <w:lang w:val="it-IT"/>
        </w:rPr>
        <w:tab/>
        <w:t>1 E+06</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Ar-41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K-40</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K-42</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K-43</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Ca-45</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Ca-47</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Sc-46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Sc-47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Sc-48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V-48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Cr-51</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Mn-51</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Mn-52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Mn-52m</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Mn-53</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Mn-54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Mn-56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Fe-52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Fe-55</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Fe-59</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Co-55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Co-56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Co-57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Co-58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DB07E6" w:rsidRDefault="000C4CAD" w:rsidP="00F82692">
      <w:pPr>
        <w:pStyle w:val="Paragrafi0"/>
        <w:rPr>
          <w:lang w:val="it-IT"/>
        </w:rPr>
      </w:pPr>
      <w:r w:rsidRPr="00DB07E6">
        <w:rPr>
          <w:lang w:val="it-IT"/>
        </w:rPr>
        <w:t xml:space="preserve">Nuklidi </w:t>
      </w:r>
      <w:r w:rsidRPr="00DB07E6">
        <w:rPr>
          <w:lang w:val="it-IT"/>
        </w:rPr>
        <w:tab/>
        <w:t xml:space="preserve"> Përqendrimi i aktivitetit (Bq/g)               </w:t>
      </w:r>
      <w:r w:rsidRPr="00DB07E6">
        <w:rPr>
          <w:lang w:val="it-IT"/>
        </w:rPr>
        <w:tab/>
        <w:t>Aktiviteti  (Bq)</w:t>
      </w:r>
    </w:p>
    <w:p w:rsidR="000C4CAD" w:rsidRPr="000C4CAD" w:rsidRDefault="000C4CAD" w:rsidP="00F82692">
      <w:pPr>
        <w:pStyle w:val="Paragrafi0"/>
        <w:rPr>
          <w:lang w:val="it-IT"/>
        </w:rPr>
      </w:pPr>
      <w:r w:rsidRPr="000C4CAD">
        <w:rPr>
          <w:lang w:val="it-IT"/>
        </w:rPr>
        <w:t>Co-58m</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Co-60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Co-60m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Co-61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Co-62m</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Ni-59</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Ni-63</w:t>
      </w:r>
      <w:r w:rsidRPr="000C4CAD">
        <w:rPr>
          <w:lang w:val="it-IT"/>
        </w:rPr>
        <w:tab/>
      </w:r>
      <w:r w:rsidRPr="000C4CAD">
        <w:rPr>
          <w:lang w:val="it-IT"/>
        </w:rPr>
        <w:tab/>
      </w:r>
      <w:r w:rsidRPr="000C4CAD">
        <w:rPr>
          <w:lang w:val="it-IT"/>
        </w:rPr>
        <w:tab/>
        <w:t>1 E+05</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Ni-65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Cu-64</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Zn-65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Zn-69</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Zn-69m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Ga-72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Ge-71</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As-73</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As-74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As-76</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As-77</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Se-75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Br-82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Kr-74</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Kr-76</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Kr-77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Kr-79</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Kr-81</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Kr-83m</w:t>
      </w:r>
      <w:r w:rsidRPr="000C4CAD">
        <w:rPr>
          <w:lang w:val="it-IT"/>
        </w:rPr>
        <w:tab/>
      </w:r>
      <w:r w:rsidRPr="000C4CAD">
        <w:rPr>
          <w:lang w:val="it-IT"/>
        </w:rPr>
        <w:tab/>
        <w:t>1 E+05</w:t>
      </w:r>
      <w:r w:rsidRPr="000C4CAD">
        <w:rPr>
          <w:lang w:val="it-IT"/>
        </w:rPr>
        <w:tab/>
      </w:r>
      <w:r w:rsidRPr="000C4CAD">
        <w:rPr>
          <w:lang w:val="it-IT"/>
        </w:rPr>
        <w:tab/>
      </w:r>
      <w:r w:rsidRPr="000C4CAD">
        <w:rPr>
          <w:lang w:val="it-IT"/>
        </w:rPr>
        <w:tab/>
      </w:r>
      <w:r w:rsidRPr="000C4CAD">
        <w:rPr>
          <w:lang w:val="it-IT"/>
        </w:rPr>
        <w:tab/>
      </w:r>
      <w:r w:rsidRPr="000C4CAD">
        <w:rPr>
          <w:lang w:val="it-IT"/>
        </w:rPr>
        <w:tab/>
        <w:t>1 E+12</w:t>
      </w:r>
    </w:p>
    <w:p w:rsidR="000C4CAD" w:rsidRPr="000C4CAD" w:rsidRDefault="000C4CAD" w:rsidP="00F82692">
      <w:pPr>
        <w:pStyle w:val="Paragrafi0"/>
        <w:rPr>
          <w:lang w:val="it-IT"/>
        </w:rPr>
      </w:pPr>
      <w:r w:rsidRPr="000C4CAD">
        <w:rPr>
          <w:lang w:val="it-IT"/>
        </w:rPr>
        <w:t>Kr-85</w:t>
      </w:r>
      <w:r w:rsidRPr="000C4CAD">
        <w:rPr>
          <w:lang w:val="it-IT"/>
        </w:rPr>
        <w:tab/>
      </w:r>
      <w:r w:rsidRPr="000C4CAD">
        <w:rPr>
          <w:lang w:val="it-IT"/>
        </w:rPr>
        <w:tab/>
      </w:r>
      <w:r w:rsidRPr="000C4CAD">
        <w:rPr>
          <w:lang w:val="it-IT"/>
        </w:rPr>
        <w:tab/>
        <w:t>1 E+05</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Kr-85m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1 E+10</w:t>
      </w:r>
    </w:p>
    <w:p w:rsidR="000C4CAD" w:rsidRPr="000C4CAD" w:rsidRDefault="000C4CAD" w:rsidP="00F82692">
      <w:pPr>
        <w:pStyle w:val="Paragrafi0"/>
        <w:rPr>
          <w:lang w:val="it-IT"/>
        </w:rPr>
      </w:pPr>
      <w:r w:rsidRPr="000C4CAD">
        <w:rPr>
          <w:lang w:val="it-IT"/>
        </w:rPr>
        <w:t>Kr-87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Kr-88</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1 E+09</w:t>
      </w:r>
    </w:p>
    <w:p w:rsidR="000C4CAD" w:rsidRPr="000C4CAD" w:rsidRDefault="000C4CAD" w:rsidP="00F82692">
      <w:pPr>
        <w:pStyle w:val="Paragrafi0"/>
        <w:rPr>
          <w:lang w:val="it-IT"/>
        </w:rPr>
      </w:pPr>
      <w:r w:rsidRPr="000C4CAD">
        <w:rPr>
          <w:lang w:val="it-IT"/>
        </w:rPr>
        <w:t>Rb-86</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Sr-85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Sr-85m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Sr-87m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Sr-89</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Sr-90*</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Sr-91</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Sr-92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Y-90</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Y-91</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Y-91m</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Y-92</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Y-93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Zr-93*</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DB07E6" w:rsidRDefault="000C4CAD" w:rsidP="00F82692">
      <w:pPr>
        <w:pStyle w:val="Paragrafi0"/>
        <w:rPr>
          <w:lang w:val="it-IT"/>
        </w:rPr>
      </w:pPr>
      <w:r w:rsidRPr="00DB07E6">
        <w:rPr>
          <w:lang w:val="it-IT"/>
        </w:rPr>
        <w:t xml:space="preserve">Nuklidi </w:t>
      </w:r>
      <w:r w:rsidRPr="00DB07E6">
        <w:rPr>
          <w:lang w:val="it-IT"/>
        </w:rPr>
        <w:tab/>
        <w:t xml:space="preserve"> Përqendrimi i aktivitetit (Bq/g)               </w:t>
      </w:r>
      <w:r w:rsidRPr="00DB07E6">
        <w:rPr>
          <w:lang w:val="it-IT"/>
        </w:rPr>
        <w:tab/>
        <w:t>Aktiviteti  (Bq)</w:t>
      </w:r>
    </w:p>
    <w:p w:rsidR="000C4CAD" w:rsidRPr="000C4CAD" w:rsidRDefault="000C4CAD" w:rsidP="00F82692">
      <w:pPr>
        <w:pStyle w:val="Paragrafi0"/>
        <w:rPr>
          <w:lang w:val="it-IT"/>
        </w:rPr>
      </w:pPr>
      <w:r w:rsidRPr="000C4CAD">
        <w:rPr>
          <w:lang w:val="it-IT"/>
        </w:rPr>
        <w:t>Zr-95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Zr-97*</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Nb-93m</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Nb-94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Nb-95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Nb-97</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Nb-98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Mo-90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Mo-93</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Mo-99</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Mo-101</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Tc-96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Tc-96m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Tc-97</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Tc-97m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Tc-99</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Tc-99m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Ru-97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Ru-103</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Ru-105</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Ru-106*</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Rh-103m</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Rh-105</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Pd-103</w:t>
      </w:r>
      <w:r w:rsidRPr="000C4CAD">
        <w:rPr>
          <w:lang w:val="it-IT"/>
        </w:rPr>
        <w:tab/>
      </w:r>
      <w:r w:rsidRPr="000C4CAD">
        <w:rPr>
          <w:lang w:val="it-IT"/>
        </w:rPr>
        <w:tab/>
      </w:r>
      <w:r w:rsidRPr="000C4CAD">
        <w:rPr>
          <w:lang w:val="it-IT"/>
        </w:rPr>
        <w:tab/>
        <w:t>1E+03</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Pd-109</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Ag-105</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Ag-110m</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Ag-111</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Cd-109</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Cd-115</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Cd-115m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In-111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In-113m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In-114m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In-115m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Sn-113</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Sn-125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Sb-122</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Sb-124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Sb-125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Te-123m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Te-125m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Te-127</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Te-127m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DB07E6" w:rsidRDefault="000C4CAD" w:rsidP="00F82692">
      <w:pPr>
        <w:pStyle w:val="Paragrafi0"/>
        <w:rPr>
          <w:lang w:val="it-IT"/>
        </w:rPr>
      </w:pPr>
      <w:r w:rsidRPr="00DB07E6">
        <w:rPr>
          <w:lang w:val="it-IT"/>
        </w:rPr>
        <w:t xml:space="preserve">Nuklidi </w:t>
      </w:r>
      <w:r w:rsidRPr="00DB07E6">
        <w:rPr>
          <w:lang w:val="it-IT"/>
        </w:rPr>
        <w:tab/>
        <w:t xml:space="preserve"> Përqendrimi i aktivitetit (Bq/g)               </w:t>
      </w:r>
      <w:r w:rsidRPr="00DB07E6">
        <w:rPr>
          <w:lang w:val="it-IT"/>
        </w:rPr>
        <w:tab/>
        <w:t>Aktiviteti  (Bq)</w:t>
      </w:r>
    </w:p>
    <w:p w:rsidR="000C4CAD" w:rsidRPr="000C4CAD" w:rsidRDefault="000C4CAD" w:rsidP="00F82692">
      <w:pPr>
        <w:pStyle w:val="Paragrafi0"/>
        <w:rPr>
          <w:lang w:val="it-IT"/>
        </w:rPr>
      </w:pPr>
      <w:r w:rsidRPr="000C4CAD">
        <w:rPr>
          <w:lang w:val="it-IT"/>
        </w:rPr>
        <w:t>Te-129</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Te-129m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Te-131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Te-131m</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Te-132</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Te-133</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Te-133m</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Te-134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I-123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I-125</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I-126</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I-129</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I-130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I-131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I-132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I-133</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I-134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I-135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Xe131m</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Xe-133</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Xe-135</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1 E+10</w:t>
      </w:r>
    </w:p>
    <w:p w:rsidR="000C4CAD" w:rsidRPr="000C4CAD" w:rsidRDefault="000C4CAD" w:rsidP="00F82692">
      <w:pPr>
        <w:pStyle w:val="Paragrafi0"/>
        <w:rPr>
          <w:lang w:val="it-IT"/>
        </w:rPr>
      </w:pPr>
      <w:r w:rsidRPr="000C4CAD">
        <w:rPr>
          <w:lang w:val="it-IT"/>
        </w:rPr>
        <w:t>Cs-129</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Cs-131</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Cs-132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Cs-134m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Cs-134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Cs-135</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Cs-136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Cs-137*</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Cs-138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Ba-131</w:t>
      </w:r>
      <w:r w:rsidRPr="000C4CAD">
        <w:rPr>
          <w:lang w:val="it-IT"/>
        </w:rPr>
        <w:tab/>
        <w:t xml:space="preserve">                        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Ba-140*</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La-140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Ce-139</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Ce-141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Ce-143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Ce-144*</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Pr-142</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Pr-143</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Nd-147</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Nd-149</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Pm-147</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Pm-149</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Sm-151</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DB07E6" w:rsidRDefault="000C4CAD" w:rsidP="00F82692">
      <w:pPr>
        <w:pStyle w:val="Paragrafi0"/>
        <w:rPr>
          <w:lang w:val="it-IT"/>
        </w:rPr>
      </w:pPr>
      <w:r w:rsidRPr="00DB07E6">
        <w:rPr>
          <w:lang w:val="it-IT"/>
        </w:rPr>
        <w:t xml:space="preserve">Nuklidi </w:t>
      </w:r>
      <w:r w:rsidRPr="00DB07E6">
        <w:rPr>
          <w:lang w:val="it-IT"/>
        </w:rPr>
        <w:tab/>
        <w:t xml:space="preserve"> Përqendrimi i aktivitetit (Bq/g)               </w:t>
      </w:r>
      <w:r w:rsidRPr="00DB07E6">
        <w:rPr>
          <w:lang w:val="it-IT"/>
        </w:rPr>
        <w:tab/>
        <w:t>Aktiviteti  (Bq)</w:t>
      </w:r>
    </w:p>
    <w:p w:rsidR="000C4CAD" w:rsidRPr="000C4CAD" w:rsidRDefault="000C4CAD" w:rsidP="00F82692">
      <w:pPr>
        <w:pStyle w:val="Paragrafi0"/>
        <w:rPr>
          <w:lang w:val="it-IT"/>
        </w:rPr>
      </w:pPr>
      <w:r w:rsidRPr="000C4CAD">
        <w:rPr>
          <w:lang w:val="it-IT"/>
        </w:rPr>
        <w:t>Sm-153</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Eu-152</w:t>
      </w:r>
      <w:r w:rsidRPr="000C4CAD">
        <w:rPr>
          <w:lang w:val="it-IT"/>
        </w:rPr>
        <w:tab/>
      </w:r>
      <w:r w:rsidRPr="000C4CAD">
        <w:rPr>
          <w:lang w:val="it-IT"/>
        </w:rPr>
        <w:tab/>
      </w:r>
      <w:r w:rsidRPr="000C4CAD">
        <w:rPr>
          <w:lang w:val="it-IT"/>
        </w:rPr>
        <w:tab/>
        <w:t>1E+01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Eu-152m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Eu-154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Eu-155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Gd-153</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Gd-159</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Tb-160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Dy-165</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Dy-166</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Ho-166</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Er-169</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Er-171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Tm-170</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Tm-171</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Yb-175</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Lu-177</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Hf-181</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Ta-182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W-181</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W-185</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W-187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Re-186</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Re-188</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Os-185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Os-191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Os-191m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Os-193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Ir-190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Ir-192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Ir-194</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Pt-191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Pt-193m</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Pt-197</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Pt-197m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Au-198</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Au-199</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Hg-197</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Hg197m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Hg-203</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Tl-200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Tl-201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Tl-202</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Tl-204</w:t>
      </w:r>
      <w:r w:rsidRPr="000C4CAD">
        <w:rPr>
          <w:lang w:val="it-IT"/>
        </w:rPr>
        <w:tab/>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DB07E6" w:rsidRDefault="000C4CAD" w:rsidP="00F82692">
      <w:pPr>
        <w:pStyle w:val="Paragrafi0"/>
        <w:rPr>
          <w:lang w:val="it-IT"/>
        </w:rPr>
      </w:pPr>
      <w:r w:rsidRPr="00DB07E6">
        <w:rPr>
          <w:lang w:val="it-IT"/>
        </w:rPr>
        <w:t xml:space="preserve">Nuklidi </w:t>
      </w:r>
      <w:r w:rsidRPr="00DB07E6">
        <w:rPr>
          <w:lang w:val="it-IT"/>
        </w:rPr>
        <w:tab/>
        <w:t xml:space="preserve"> Përqendrimi i aktivitetit (Bq/g)               </w:t>
      </w:r>
      <w:r w:rsidRPr="00DB07E6">
        <w:rPr>
          <w:lang w:val="it-IT"/>
        </w:rPr>
        <w:tab/>
        <w:t>Aktiviteti  (Bq)</w:t>
      </w:r>
    </w:p>
    <w:p w:rsidR="000C4CAD" w:rsidRPr="000C4CAD" w:rsidRDefault="000C4CAD" w:rsidP="00F82692">
      <w:pPr>
        <w:pStyle w:val="Paragrafi0"/>
        <w:rPr>
          <w:lang w:val="it-IT"/>
        </w:rPr>
      </w:pPr>
      <w:r w:rsidRPr="000C4CAD">
        <w:rPr>
          <w:lang w:val="it-IT"/>
        </w:rPr>
        <w:t>Pb-203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Pb-210*</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Pb-212*</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Bi-206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Bi-207</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Bi-210</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Bi-212*</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Po-203</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Po-205</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Po-207</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Po-210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At-211</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Rn-220*</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Rn-222*</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1 E+08</w:t>
      </w:r>
    </w:p>
    <w:p w:rsidR="000C4CAD" w:rsidRPr="000C4CAD" w:rsidRDefault="000C4CAD" w:rsidP="00F82692">
      <w:pPr>
        <w:pStyle w:val="Paragrafi0"/>
        <w:rPr>
          <w:lang w:val="it-IT"/>
        </w:rPr>
      </w:pPr>
      <w:r w:rsidRPr="000C4CAD">
        <w:rPr>
          <w:lang w:val="it-IT"/>
        </w:rPr>
        <w:t>Ra-223*</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Ra-224*</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Ra-225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Ra-226*</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Ra-227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Ra-228*</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Ac-228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Th-226*</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Th-227</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Th-228*</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Th-229*</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Th-230</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Th-231</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4D2B9F" w:rsidRDefault="000C4CAD" w:rsidP="00F82692">
      <w:pPr>
        <w:pStyle w:val="Paragrafi0"/>
      </w:pPr>
      <w:r w:rsidRPr="004D2B9F">
        <w:t>Th-nat (incl.Th-232)</w:t>
      </w:r>
      <w:r w:rsidRPr="004D2B9F">
        <w:tab/>
        <w:t>1 E+00</w:t>
      </w:r>
      <w:r w:rsidRPr="004D2B9F">
        <w:tab/>
      </w:r>
      <w:r w:rsidRPr="004D2B9F">
        <w:tab/>
      </w:r>
      <w:r w:rsidRPr="004D2B9F">
        <w:tab/>
      </w:r>
      <w:r w:rsidRPr="004D2B9F">
        <w:tab/>
      </w:r>
      <w:r w:rsidRPr="004D2B9F">
        <w:tab/>
        <w:t>1 E+03</w:t>
      </w:r>
    </w:p>
    <w:p w:rsidR="000C4CAD" w:rsidRPr="000C4CAD" w:rsidRDefault="000C4CAD" w:rsidP="00F82692">
      <w:pPr>
        <w:pStyle w:val="Paragrafi0"/>
        <w:rPr>
          <w:lang w:val="it-IT"/>
        </w:rPr>
      </w:pPr>
      <w:r w:rsidRPr="000C4CAD">
        <w:rPr>
          <w:lang w:val="it-IT"/>
        </w:rPr>
        <w:t>Th-234*</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Pa-230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Pa-231</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Pa-233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U-230*</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U-231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U-232*</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U-233</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U-234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U-235*</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U-236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U-237</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U-238*</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U-nat</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U-239</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U-240</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0C4CAD" w:rsidRDefault="000C4CAD" w:rsidP="00F82692">
      <w:pPr>
        <w:pStyle w:val="Paragrafi0"/>
        <w:rPr>
          <w:lang w:val="it-IT"/>
        </w:rPr>
      </w:pPr>
    </w:p>
    <w:p w:rsidR="000C4CAD" w:rsidRPr="00DB07E6" w:rsidRDefault="000C4CAD" w:rsidP="00F82692">
      <w:pPr>
        <w:pStyle w:val="Paragrafi0"/>
        <w:rPr>
          <w:lang w:val="it-IT"/>
        </w:rPr>
      </w:pPr>
      <w:r w:rsidRPr="00DB07E6">
        <w:rPr>
          <w:lang w:val="it-IT"/>
        </w:rPr>
        <w:t xml:space="preserve">Nuklidi </w:t>
      </w:r>
      <w:r w:rsidRPr="00DB07E6">
        <w:rPr>
          <w:lang w:val="it-IT"/>
        </w:rPr>
        <w:tab/>
        <w:t xml:space="preserve"> Përqendrimi i aktivitetit (Bq/g)               </w:t>
      </w:r>
      <w:r w:rsidRPr="00DB07E6">
        <w:rPr>
          <w:lang w:val="it-IT"/>
        </w:rPr>
        <w:tab/>
        <w:t>Aktiviteti  (Bq)</w:t>
      </w:r>
    </w:p>
    <w:p w:rsidR="000C4CAD" w:rsidRPr="000C4CAD" w:rsidRDefault="000C4CAD" w:rsidP="00F82692">
      <w:pPr>
        <w:pStyle w:val="Paragrafi0"/>
        <w:rPr>
          <w:lang w:val="it-IT"/>
        </w:rPr>
      </w:pPr>
      <w:r w:rsidRPr="000C4CAD">
        <w:rPr>
          <w:lang w:val="it-IT"/>
        </w:rPr>
        <w:t>U-240*</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Np-237*</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Np-239</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Np-240</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Pu-234</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Pu-235</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Pu-236</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Pu-237</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Pu-238</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Pu-239</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Pu-240</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Pu-241</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Pu-242</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Pu-243</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Pu-244</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Am-241</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Am-242</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Am-242m*</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Am243*</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Cm-242</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Cm-243</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Cm-244</w:t>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Cm-245</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Cm-246</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Cm-247</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Cm-248</w:t>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Bk-249</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Cf-246</w:t>
      </w:r>
      <w:r w:rsidRPr="000C4CAD">
        <w:rPr>
          <w:lang w:val="it-IT"/>
        </w:rPr>
        <w:tab/>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Cf-248</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Cf-249</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Cf-250</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Cf-251</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Cf-252</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Cf-253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Cf-254</w:t>
      </w:r>
      <w:r w:rsidRPr="000C4CAD">
        <w:rPr>
          <w:lang w:val="it-IT"/>
        </w:rPr>
        <w:tab/>
      </w:r>
      <w:r w:rsidRPr="000C4CAD">
        <w:rPr>
          <w:lang w:val="it-IT"/>
        </w:rPr>
        <w:tab/>
      </w:r>
      <w:r w:rsidRPr="000C4CAD">
        <w:rPr>
          <w:lang w:val="it-IT"/>
        </w:rPr>
        <w:tab/>
        <w:t>1 E+00</w:t>
      </w:r>
      <w:r w:rsidRPr="000C4CAD">
        <w:rPr>
          <w:lang w:val="it-IT"/>
        </w:rPr>
        <w:tab/>
      </w:r>
      <w:r w:rsidRPr="000C4CAD">
        <w:rPr>
          <w:lang w:val="it-IT"/>
        </w:rPr>
        <w:tab/>
      </w:r>
      <w:r w:rsidRPr="000C4CAD">
        <w:rPr>
          <w:lang w:val="it-IT"/>
        </w:rPr>
        <w:tab/>
      </w:r>
      <w:r w:rsidRPr="000C4CAD">
        <w:rPr>
          <w:lang w:val="it-IT"/>
        </w:rPr>
        <w:tab/>
      </w:r>
      <w:r w:rsidRPr="000C4CAD">
        <w:rPr>
          <w:lang w:val="it-IT"/>
        </w:rPr>
        <w:tab/>
        <w:t>1 E+03</w:t>
      </w:r>
    </w:p>
    <w:p w:rsidR="000C4CAD" w:rsidRPr="000C4CAD" w:rsidRDefault="000C4CAD" w:rsidP="00F82692">
      <w:pPr>
        <w:pStyle w:val="Paragrafi0"/>
        <w:rPr>
          <w:lang w:val="it-IT"/>
        </w:rPr>
      </w:pPr>
      <w:r w:rsidRPr="000C4CAD">
        <w:rPr>
          <w:lang w:val="it-IT"/>
        </w:rPr>
        <w:t>Es-253</w:t>
      </w:r>
      <w:r w:rsidRPr="000C4CAD">
        <w:rPr>
          <w:lang w:val="it-IT"/>
        </w:rPr>
        <w:tab/>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1 E+05</w:t>
      </w:r>
    </w:p>
    <w:p w:rsidR="000C4CAD" w:rsidRPr="000C4CAD" w:rsidRDefault="000C4CAD" w:rsidP="00F82692">
      <w:pPr>
        <w:pStyle w:val="Paragrafi0"/>
        <w:rPr>
          <w:lang w:val="it-IT"/>
        </w:rPr>
      </w:pPr>
      <w:r w:rsidRPr="000C4CAD">
        <w:rPr>
          <w:lang w:val="it-IT"/>
        </w:rPr>
        <w:t>Es-254</w:t>
      </w:r>
      <w:r w:rsidRPr="000C4CAD">
        <w:rPr>
          <w:lang w:val="it-IT"/>
        </w:rPr>
        <w:tab/>
      </w:r>
      <w:r w:rsidRPr="000C4CAD">
        <w:rPr>
          <w:lang w:val="it-IT"/>
        </w:rPr>
        <w:tab/>
      </w:r>
      <w:r w:rsidRPr="000C4CAD">
        <w:rPr>
          <w:lang w:val="it-IT"/>
        </w:rPr>
        <w:tab/>
        <w:t>1 E+01</w:t>
      </w:r>
      <w:r w:rsidRPr="000C4CAD">
        <w:rPr>
          <w:lang w:val="it-IT"/>
        </w:rPr>
        <w:tab/>
      </w:r>
      <w:r w:rsidRPr="000C4CAD">
        <w:rPr>
          <w:lang w:val="it-IT"/>
        </w:rPr>
        <w:tab/>
      </w:r>
      <w:r w:rsidRPr="000C4CAD">
        <w:rPr>
          <w:lang w:val="it-IT"/>
        </w:rPr>
        <w:tab/>
      </w:r>
      <w:r w:rsidRPr="000C4CAD">
        <w:rPr>
          <w:lang w:val="it-IT"/>
        </w:rPr>
        <w:tab/>
      </w:r>
      <w:r w:rsidRPr="000C4CAD">
        <w:rPr>
          <w:lang w:val="it-IT"/>
        </w:rPr>
        <w:tab/>
        <w:t>1 E+04</w:t>
      </w:r>
    </w:p>
    <w:p w:rsidR="000C4CAD" w:rsidRPr="000C4CAD" w:rsidRDefault="000C4CAD" w:rsidP="00F82692">
      <w:pPr>
        <w:pStyle w:val="Paragrafi0"/>
        <w:rPr>
          <w:lang w:val="it-IT"/>
        </w:rPr>
      </w:pPr>
      <w:r w:rsidRPr="000C4CAD">
        <w:rPr>
          <w:lang w:val="it-IT"/>
        </w:rPr>
        <w:t>Es-254m</w:t>
      </w:r>
      <w:r w:rsidRPr="000C4CAD">
        <w:rPr>
          <w:lang w:val="it-IT"/>
        </w:rPr>
        <w:tab/>
      </w:r>
      <w:r w:rsidRPr="000C4CAD">
        <w:rPr>
          <w:lang w:val="it-IT"/>
        </w:rPr>
        <w:tab/>
        <w:t>1 E+02</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Fm-254</w:t>
      </w:r>
      <w:r w:rsidRPr="000C4CAD">
        <w:rPr>
          <w:lang w:val="it-IT"/>
        </w:rPr>
        <w:tab/>
      </w:r>
      <w:r w:rsidRPr="000C4CAD">
        <w:rPr>
          <w:lang w:val="it-IT"/>
        </w:rPr>
        <w:tab/>
        <w:t>1 E+04</w:t>
      </w:r>
      <w:r w:rsidRPr="000C4CAD">
        <w:rPr>
          <w:lang w:val="it-IT"/>
        </w:rPr>
        <w:tab/>
      </w:r>
      <w:r w:rsidRPr="000C4CAD">
        <w:rPr>
          <w:lang w:val="it-IT"/>
        </w:rPr>
        <w:tab/>
      </w:r>
      <w:r w:rsidRPr="000C4CAD">
        <w:rPr>
          <w:lang w:val="it-IT"/>
        </w:rPr>
        <w:tab/>
      </w:r>
      <w:r w:rsidRPr="000C4CAD">
        <w:rPr>
          <w:lang w:val="it-IT"/>
        </w:rPr>
        <w:tab/>
      </w:r>
      <w:r w:rsidRPr="000C4CAD">
        <w:rPr>
          <w:lang w:val="it-IT"/>
        </w:rPr>
        <w:tab/>
        <w:t>1 E+07</w:t>
      </w:r>
    </w:p>
    <w:p w:rsidR="000C4CAD" w:rsidRPr="000C4CAD" w:rsidRDefault="000C4CAD" w:rsidP="00F82692">
      <w:pPr>
        <w:pStyle w:val="Paragrafi0"/>
        <w:rPr>
          <w:lang w:val="it-IT"/>
        </w:rPr>
      </w:pPr>
      <w:r w:rsidRPr="000C4CAD">
        <w:rPr>
          <w:lang w:val="it-IT"/>
        </w:rPr>
        <w:t>Fm-255</w:t>
      </w:r>
      <w:r w:rsidRPr="000C4CAD">
        <w:rPr>
          <w:lang w:val="it-IT"/>
        </w:rPr>
        <w:tab/>
      </w:r>
      <w:r w:rsidRPr="000C4CAD">
        <w:rPr>
          <w:lang w:val="it-IT"/>
        </w:rPr>
        <w:tab/>
        <w:t>1 E+03</w:t>
      </w:r>
      <w:r w:rsidRPr="000C4CAD">
        <w:rPr>
          <w:lang w:val="it-IT"/>
        </w:rPr>
        <w:tab/>
      </w:r>
      <w:r w:rsidRPr="000C4CAD">
        <w:rPr>
          <w:lang w:val="it-IT"/>
        </w:rPr>
        <w:tab/>
      </w:r>
      <w:r w:rsidRPr="000C4CAD">
        <w:rPr>
          <w:lang w:val="it-IT"/>
        </w:rPr>
        <w:tab/>
      </w:r>
      <w:r w:rsidRPr="000C4CAD">
        <w:rPr>
          <w:lang w:val="it-IT"/>
        </w:rPr>
        <w:tab/>
      </w:r>
      <w:r w:rsidRPr="000C4CAD">
        <w:rPr>
          <w:lang w:val="it-IT"/>
        </w:rPr>
        <w:tab/>
        <w:t>1 E+06</w:t>
      </w:r>
    </w:p>
    <w:p w:rsidR="000C4CAD" w:rsidRPr="000C4CAD" w:rsidRDefault="000C4CAD" w:rsidP="00F82692">
      <w:pPr>
        <w:pStyle w:val="Paragrafi0"/>
        <w:rPr>
          <w:lang w:val="it-IT"/>
        </w:rPr>
      </w:pPr>
      <w:r w:rsidRPr="000C4CAD">
        <w:rPr>
          <w:lang w:val="it-IT"/>
        </w:rPr>
        <w:t>Radiobërthamat prindër dhe familja e tyre, në të cilën janë në ekulibër, janë të listuara në vazhdim:</w:t>
      </w:r>
    </w:p>
    <w:p w:rsidR="000C4CAD" w:rsidRPr="004D2B9F" w:rsidRDefault="000C4CAD" w:rsidP="00F82692">
      <w:pPr>
        <w:pStyle w:val="Paragrafi0"/>
      </w:pPr>
      <w:r w:rsidRPr="004D2B9F">
        <w:t>Sr-90</w:t>
      </w:r>
      <w:r w:rsidRPr="004D2B9F">
        <w:tab/>
        <w:t>Y-90</w:t>
      </w:r>
    </w:p>
    <w:p w:rsidR="000C4CAD" w:rsidRPr="004D2B9F" w:rsidRDefault="000C4CAD" w:rsidP="00F82692">
      <w:pPr>
        <w:pStyle w:val="Paragrafi0"/>
      </w:pPr>
      <w:r w:rsidRPr="004D2B9F">
        <w:t>Zr-93</w:t>
      </w:r>
      <w:r w:rsidRPr="004D2B9F">
        <w:tab/>
        <w:t>Nb-93m</w:t>
      </w:r>
    </w:p>
    <w:p w:rsidR="000C4CAD" w:rsidRPr="004D2B9F" w:rsidRDefault="000C4CAD" w:rsidP="00F82692">
      <w:pPr>
        <w:pStyle w:val="Paragrafi0"/>
      </w:pPr>
      <w:r w:rsidRPr="004D2B9F">
        <w:t>Zr-97</w:t>
      </w:r>
      <w:r w:rsidRPr="004D2B9F">
        <w:tab/>
        <w:t>Nb-97</w:t>
      </w:r>
    </w:p>
    <w:p w:rsidR="000C4CAD" w:rsidRPr="000C4CAD" w:rsidRDefault="000C4CAD" w:rsidP="00F82692">
      <w:pPr>
        <w:pStyle w:val="Paragrafi0"/>
        <w:rPr>
          <w:lang w:val="it-IT"/>
        </w:rPr>
      </w:pPr>
      <w:r w:rsidRPr="000C4CAD">
        <w:rPr>
          <w:lang w:val="it-IT"/>
        </w:rPr>
        <w:t>Ru-106</w:t>
      </w:r>
      <w:r w:rsidRPr="000C4CAD">
        <w:rPr>
          <w:lang w:val="it-IT"/>
        </w:rPr>
        <w:tab/>
        <w:t>Rh-106</w:t>
      </w:r>
    </w:p>
    <w:p w:rsidR="000C4CAD" w:rsidRPr="000C4CAD" w:rsidRDefault="000C4CAD" w:rsidP="00F82692">
      <w:pPr>
        <w:pStyle w:val="Paragrafi0"/>
        <w:rPr>
          <w:lang w:val="it-IT"/>
        </w:rPr>
      </w:pPr>
      <w:r w:rsidRPr="000C4CAD">
        <w:rPr>
          <w:lang w:val="it-IT"/>
        </w:rPr>
        <w:t>Cs-137</w:t>
      </w:r>
      <w:r w:rsidRPr="000C4CAD">
        <w:rPr>
          <w:lang w:val="it-IT"/>
        </w:rPr>
        <w:tab/>
        <w:t>Ba-137m</w:t>
      </w:r>
    </w:p>
    <w:p w:rsidR="000C4CAD" w:rsidRPr="000C4CAD" w:rsidRDefault="000C4CAD" w:rsidP="00F82692">
      <w:pPr>
        <w:pStyle w:val="Paragrafi0"/>
        <w:rPr>
          <w:lang w:val="it-IT"/>
        </w:rPr>
      </w:pPr>
      <w:r w:rsidRPr="000C4CAD">
        <w:rPr>
          <w:lang w:val="it-IT"/>
        </w:rPr>
        <w:t>Ba-140</w:t>
      </w:r>
      <w:r w:rsidRPr="000C4CAD">
        <w:rPr>
          <w:lang w:val="it-IT"/>
        </w:rPr>
        <w:tab/>
        <w:t>La-140</w:t>
      </w:r>
    </w:p>
    <w:p w:rsidR="000C4CAD" w:rsidRPr="000C4CAD" w:rsidRDefault="000C4CAD" w:rsidP="00F82692">
      <w:pPr>
        <w:pStyle w:val="Paragrafi0"/>
        <w:rPr>
          <w:lang w:val="it-IT"/>
        </w:rPr>
      </w:pPr>
      <w:r w:rsidRPr="000C4CAD">
        <w:rPr>
          <w:lang w:val="it-IT"/>
        </w:rPr>
        <w:t>Ce-134</w:t>
      </w:r>
      <w:r w:rsidRPr="000C4CAD">
        <w:rPr>
          <w:lang w:val="it-IT"/>
        </w:rPr>
        <w:tab/>
        <w:t>La-134</w:t>
      </w:r>
    </w:p>
    <w:p w:rsidR="000C4CAD" w:rsidRPr="000C4CAD" w:rsidRDefault="000C4CAD" w:rsidP="00F82692">
      <w:pPr>
        <w:pStyle w:val="Paragrafi0"/>
        <w:rPr>
          <w:lang w:val="it-IT"/>
        </w:rPr>
      </w:pPr>
      <w:r w:rsidRPr="000C4CAD">
        <w:rPr>
          <w:lang w:val="it-IT"/>
        </w:rPr>
        <w:t>Ce-144</w:t>
      </w:r>
      <w:r w:rsidRPr="000C4CAD">
        <w:rPr>
          <w:lang w:val="it-IT"/>
        </w:rPr>
        <w:tab/>
        <w:t>Pr-144</w:t>
      </w:r>
    </w:p>
    <w:p w:rsidR="000C4CAD" w:rsidRPr="000C4CAD" w:rsidRDefault="000C4CAD" w:rsidP="00F82692">
      <w:pPr>
        <w:pStyle w:val="Paragrafi0"/>
        <w:rPr>
          <w:lang w:val="it-IT"/>
        </w:rPr>
      </w:pPr>
      <w:r w:rsidRPr="000C4CAD">
        <w:rPr>
          <w:lang w:val="it-IT"/>
        </w:rPr>
        <w:t>Pb-210</w:t>
      </w:r>
      <w:r w:rsidRPr="000C4CAD">
        <w:rPr>
          <w:lang w:val="it-IT"/>
        </w:rPr>
        <w:tab/>
        <w:t>Bi-210, Po-210</w:t>
      </w:r>
    </w:p>
    <w:p w:rsidR="000C4CAD" w:rsidRPr="000C4CAD" w:rsidRDefault="000C4CAD" w:rsidP="00F82692">
      <w:pPr>
        <w:pStyle w:val="Paragrafi0"/>
        <w:rPr>
          <w:lang w:val="it-IT"/>
        </w:rPr>
      </w:pPr>
      <w:r w:rsidRPr="000C4CAD">
        <w:rPr>
          <w:lang w:val="it-IT"/>
        </w:rPr>
        <w:t>Pb-212</w:t>
      </w:r>
      <w:r w:rsidRPr="000C4CAD">
        <w:rPr>
          <w:lang w:val="it-IT"/>
        </w:rPr>
        <w:tab/>
        <w:t>Bi-212, Tl-208 (0.36), Po-212 (0.64)</w:t>
      </w:r>
    </w:p>
    <w:p w:rsidR="000C4CAD" w:rsidRPr="000C4CAD" w:rsidRDefault="000C4CAD" w:rsidP="00F82692">
      <w:pPr>
        <w:pStyle w:val="Paragrafi0"/>
        <w:rPr>
          <w:lang w:val="it-IT"/>
        </w:rPr>
      </w:pPr>
      <w:r w:rsidRPr="000C4CAD">
        <w:rPr>
          <w:lang w:val="it-IT"/>
        </w:rPr>
        <w:t>Bi-212</w:t>
      </w:r>
      <w:r w:rsidRPr="000C4CAD">
        <w:rPr>
          <w:lang w:val="it-IT"/>
        </w:rPr>
        <w:tab/>
        <w:t>Tl-208 (0.36), Po-212 (0.64)</w:t>
      </w:r>
    </w:p>
    <w:p w:rsidR="000C4CAD" w:rsidRPr="000C4CAD" w:rsidRDefault="000C4CAD" w:rsidP="00F82692">
      <w:pPr>
        <w:pStyle w:val="Paragrafi0"/>
        <w:rPr>
          <w:lang w:val="it-IT"/>
        </w:rPr>
      </w:pPr>
      <w:r w:rsidRPr="000C4CAD">
        <w:rPr>
          <w:lang w:val="it-IT"/>
        </w:rPr>
        <w:t>Rn-220</w:t>
      </w:r>
      <w:r w:rsidRPr="000C4CAD">
        <w:rPr>
          <w:lang w:val="it-IT"/>
        </w:rPr>
        <w:tab/>
        <w:t>Po-216</w:t>
      </w:r>
    </w:p>
    <w:p w:rsidR="000C4CAD" w:rsidRPr="000C4CAD" w:rsidRDefault="000C4CAD" w:rsidP="00F82692">
      <w:pPr>
        <w:pStyle w:val="Paragrafi0"/>
        <w:rPr>
          <w:lang w:val="it-IT"/>
        </w:rPr>
      </w:pPr>
      <w:r w:rsidRPr="000C4CAD">
        <w:rPr>
          <w:lang w:val="it-IT"/>
        </w:rPr>
        <w:t>Rn-222</w:t>
      </w:r>
      <w:r w:rsidRPr="000C4CAD">
        <w:rPr>
          <w:lang w:val="it-IT"/>
        </w:rPr>
        <w:tab/>
        <w:t>Po-218, Pb-214, Bi-214, Po-214</w:t>
      </w:r>
    </w:p>
    <w:p w:rsidR="000C4CAD" w:rsidRPr="000C4CAD" w:rsidRDefault="000C4CAD" w:rsidP="00F82692">
      <w:pPr>
        <w:pStyle w:val="Paragrafi0"/>
        <w:rPr>
          <w:lang w:val="it-IT"/>
        </w:rPr>
      </w:pPr>
      <w:r w:rsidRPr="000C4CAD">
        <w:rPr>
          <w:lang w:val="it-IT"/>
        </w:rPr>
        <w:t>Ra-223</w:t>
      </w:r>
      <w:r w:rsidRPr="000C4CAD">
        <w:rPr>
          <w:lang w:val="it-IT"/>
        </w:rPr>
        <w:tab/>
        <w:t>Rn-219, Po-215, Pb-211, Bi-211, Tl-207</w:t>
      </w:r>
    </w:p>
    <w:p w:rsidR="000C4CAD" w:rsidRPr="000C4CAD" w:rsidRDefault="000C4CAD" w:rsidP="00F82692">
      <w:pPr>
        <w:pStyle w:val="Paragrafi0"/>
        <w:rPr>
          <w:lang w:val="it-IT"/>
        </w:rPr>
      </w:pPr>
      <w:r w:rsidRPr="000C4CAD">
        <w:rPr>
          <w:lang w:val="it-IT"/>
        </w:rPr>
        <w:t>Ra-224</w:t>
      </w:r>
      <w:r w:rsidRPr="000C4CAD">
        <w:rPr>
          <w:lang w:val="it-IT"/>
        </w:rPr>
        <w:tab/>
        <w:t xml:space="preserve">Rn-220, Po-216, Pb-212, Bi-212, Tl-208(0.36), Po-212(0.64) </w:t>
      </w:r>
    </w:p>
    <w:p w:rsidR="000C4CAD" w:rsidRPr="000C4CAD" w:rsidRDefault="000C4CAD" w:rsidP="00F82692">
      <w:pPr>
        <w:pStyle w:val="Paragrafi0"/>
        <w:rPr>
          <w:lang w:val="it-IT"/>
        </w:rPr>
      </w:pPr>
      <w:r w:rsidRPr="000C4CAD">
        <w:rPr>
          <w:lang w:val="it-IT"/>
        </w:rPr>
        <w:t>Ra-226</w:t>
      </w:r>
      <w:r w:rsidRPr="000C4CAD">
        <w:rPr>
          <w:lang w:val="it-IT"/>
        </w:rPr>
        <w:tab/>
        <w:t>Rn-222, Po-218, Pb-214, Bi-214, Po-214, Pb-210, Bi-210, Po-210</w:t>
      </w:r>
    </w:p>
    <w:p w:rsidR="000C4CAD" w:rsidRPr="000C4CAD" w:rsidRDefault="000C4CAD" w:rsidP="00F82692">
      <w:pPr>
        <w:pStyle w:val="Paragrafi0"/>
        <w:rPr>
          <w:lang w:val="it-IT"/>
        </w:rPr>
      </w:pPr>
      <w:r w:rsidRPr="000C4CAD">
        <w:rPr>
          <w:lang w:val="it-IT"/>
        </w:rPr>
        <w:t>Ra-228</w:t>
      </w:r>
      <w:r w:rsidRPr="000C4CAD">
        <w:rPr>
          <w:lang w:val="it-IT"/>
        </w:rPr>
        <w:tab/>
        <w:t>Ac-228</w:t>
      </w:r>
    </w:p>
    <w:p w:rsidR="000C4CAD" w:rsidRPr="000C4CAD" w:rsidRDefault="000C4CAD" w:rsidP="00F82692">
      <w:pPr>
        <w:pStyle w:val="Paragrafi0"/>
        <w:rPr>
          <w:lang w:val="it-IT"/>
        </w:rPr>
      </w:pPr>
      <w:r w:rsidRPr="000C4CAD">
        <w:rPr>
          <w:lang w:val="it-IT"/>
        </w:rPr>
        <w:t>Th-226</w:t>
      </w:r>
      <w:r w:rsidRPr="000C4CAD">
        <w:rPr>
          <w:lang w:val="it-IT"/>
        </w:rPr>
        <w:tab/>
        <w:t>Ra-222, Rn-218, Po-214</w:t>
      </w:r>
    </w:p>
    <w:p w:rsidR="000C4CAD" w:rsidRPr="000C4CAD" w:rsidRDefault="000C4CAD" w:rsidP="00F82692">
      <w:pPr>
        <w:pStyle w:val="Paragrafi0"/>
        <w:rPr>
          <w:lang w:val="it-IT"/>
        </w:rPr>
      </w:pPr>
      <w:r w:rsidRPr="000C4CAD">
        <w:rPr>
          <w:lang w:val="it-IT"/>
        </w:rPr>
        <w:t>Th-228</w:t>
      </w:r>
      <w:r w:rsidRPr="000C4CAD">
        <w:rPr>
          <w:lang w:val="it-IT"/>
        </w:rPr>
        <w:tab/>
        <w:t xml:space="preserve">Ra-224, Rn-220, Po-216, Pb-212, Bi-212, Tl-208 (0.36), Po-212 (0.64) </w:t>
      </w:r>
    </w:p>
    <w:p w:rsidR="000C4CAD" w:rsidRPr="004D2B9F" w:rsidRDefault="000C4CAD" w:rsidP="00F82692">
      <w:pPr>
        <w:pStyle w:val="Paragrafi0"/>
      </w:pPr>
      <w:r w:rsidRPr="004D2B9F">
        <w:t>Th-229</w:t>
      </w:r>
      <w:r w:rsidRPr="004D2B9F">
        <w:tab/>
        <w:t>Ra-225, Ac-225, Fr-221, At-217, Bi-213, Po-213, Pb-209</w:t>
      </w:r>
    </w:p>
    <w:p w:rsidR="000C4CAD" w:rsidRPr="004D2B9F" w:rsidRDefault="000C4CAD" w:rsidP="00F82692">
      <w:pPr>
        <w:pStyle w:val="Paragrafi0"/>
      </w:pPr>
      <w:r w:rsidRPr="004D2B9F">
        <w:t>Th-nat</w:t>
      </w:r>
      <w:r w:rsidRPr="004D2B9F">
        <w:tab/>
        <w:t>Ra-228, Ac-228, Th-228, Ra-224, Rn-220, Po-216, Pb-212, Bi-212, Tl-208 (0.36), Po-212 (0.64)</w:t>
      </w:r>
    </w:p>
    <w:p w:rsidR="000C4CAD" w:rsidRPr="004D2B9F" w:rsidRDefault="000C4CAD" w:rsidP="00F82692">
      <w:pPr>
        <w:pStyle w:val="Paragrafi0"/>
      </w:pPr>
      <w:r w:rsidRPr="004D2B9F">
        <w:t>Th-234</w:t>
      </w:r>
      <w:r w:rsidRPr="004D2B9F">
        <w:tab/>
        <w:t>Pa-234m</w:t>
      </w:r>
    </w:p>
    <w:p w:rsidR="000C4CAD" w:rsidRPr="004D2B9F" w:rsidRDefault="000C4CAD" w:rsidP="00F82692">
      <w:pPr>
        <w:pStyle w:val="Paragrafi0"/>
      </w:pPr>
      <w:r w:rsidRPr="004D2B9F">
        <w:t>U-230</w:t>
      </w:r>
      <w:r w:rsidRPr="004D2B9F">
        <w:tab/>
        <w:t>Th-226, Ra-222, Rn-218, Po-214</w:t>
      </w:r>
    </w:p>
    <w:p w:rsidR="000C4CAD" w:rsidRPr="000C4CAD" w:rsidRDefault="000C4CAD" w:rsidP="00F82692">
      <w:pPr>
        <w:pStyle w:val="Paragrafi0"/>
        <w:rPr>
          <w:lang w:val="it-IT"/>
        </w:rPr>
      </w:pPr>
      <w:r w:rsidRPr="000C4CAD">
        <w:rPr>
          <w:lang w:val="it-IT"/>
        </w:rPr>
        <w:t>U-232</w:t>
      </w:r>
      <w:r w:rsidRPr="000C4CAD">
        <w:rPr>
          <w:lang w:val="it-IT"/>
        </w:rPr>
        <w:tab/>
        <w:t xml:space="preserve">Th-228, Ra-224, Rn-220, Po-216, Pb-212, Bi-212, Tl-208 (0.36), Po-212 (0.64) </w:t>
      </w:r>
    </w:p>
    <w:p w:rsidR="000C4CAD" w:rsidRPr="004D2B9F" w:rsidRDefault="000C4CAD" w:rsidP="00F82692">
      <w:pPr>
        <w:pStyle w:val="Paragrafi0"/>
      </w:pPr>
      <w:r w:rsidRPr="004D2B9F">
        <w:t>U-235</w:t>
      </w:r>
      <w:r w:rsidRPr="004D2B9F">
        <w:tab/>
        <w:t>Th-231</w:t>
      </w:r>
    </w:p>
    <w:p w:rsidR="000C4CAD" w:rsidRPr="004D2B9F" w:rsidRDefault="000C4CAD" w:rsidP="00F82692">
      <w:pPr>
        <w:pStyle w:val="Paragrafi0"/>
      </w:pPr>
      <w:r w:rsidRPr="004D2B9F">
        <w:t>U-238</w:t>
      </w:r>
      <w:r w:rsidRPr="004D2B9F">
        <w:tab/>
        <w:t>Th-234, Pa-234m</w:t>
      </w:r>
    </w:p>
    <w:p w:rsidR="000C4CAD" w:rsidRPr="004D2B9F" w:rsidRDefault="000C4CAD" w:rsidP="00F82692">
      <w:pPr>
        <w:pStyle w:val="Paragrafi0"/>
      </w:pPr>
      <w:r w:rsidRPr="004D2B9F">
        <w:t>U-nat</w:t>
      </w:r>
      <w:r w:rsidRPr="004D2B9F">
        <w:tab/>
        <w:t>Th-234, Pa-234m, U-234, Th-230, Ra-226, Rn-222, Po-218, Pb-214, Bi-214, Po-214, Pb-210, Bi-210, Po-210</w:t>
      </w:r>
    </w:p>
    <w:p w:rsidR="000C4CAD" w:rsidRPr="004D2B9F" w:rsidRDefault="000C4CAD" w:rsidP="00F82692">
      <w:pPr>
        <w:pStyle w:val="Paragrafi0"/>
      </w:pPr>
      <w:r w:rsidRPr="004D2B9F">
        <w:t>U-240</w:t>
      </w:r>
      <w:r w:rsidRPr="004D2B9F">
        <w:tab/>
        <w:t>Np-240m</w:t>
      </w:r>
    </w:p>
    <w:p w:rsidR="000C4CAD" w:rsidRPr="004D2B9F" w:rsidRDefault="000C4CAD" w:rsidP="00F82692">
      <w:pPr>
        <w:pStyle w:val="Paragrafi0"/>
      </w:pPr>
      <w:r w:rsidRPr="004D2B9F">
        <w:t>Np-237</w:t>
      </w:r>
      <w:r w:rsidRPr="004D2B9F">
        <w:tab/>
        <w:t>Pa-233</w:t>
      </w:r>
    </w:p>
    <w:p w:rsidR="000C4CAD" w:rsidRPr="004D2B9F" w:rsidRDefault="000C4CAD" w:rsidP="00F82692">
      <w:pPr>
        <w:pStyle w:val="Paragrafi0"/>
      </w:pPr>
      <w:r w:rsidRPr="004D2B9F">
        <w:t>Am-242m</w:t>
      </w:r>
      <w:r w:rsidRPr="004D2B9F">
        <w:tab/>
        <w:t>Am-242</w:t>
      </w:r>
    </w:p>
    <w:p w:rsidR="000C4CAD" w:rsidRPr="000C4CAD" w:rsidRDefault="000C4CAD" w:rsidP="00F82692">
      <w:pPr>
        <w:pStyle w:val="Paragrafi0"/>
        <w:rPr>
          <w:lang w:val="it-IT"/>
        </w:rPr>
      </w:pPr>
      <w:r w:rsidRPr="000C4CAD">
        <w:rPr>
          <w:lang w:val="it-IT"/>
        </w:rPr>
        <w:t>Am-243</w:t>
      </w:r>
      <w:r w:rsidRPr="000C4CAD">
        <w:rPr>
          <w:lang w:val="it-IT"/>
        </w:rPr>
        <w:tab/>
        <w:t>Np-239</w:t>
      </w:r>
    </w:p>
    <w:p w:rsidR="000C4CAD" w:rsidRDefault="000C4CAD" w:rsidP="00F82692">
      <w:pPr>
        <w:pStyle w:val="Paragrafi0"/>
        <w:rPr>
          <w:lang w:val="de-DE"/>
        </w:rPr>
      </w:pPr>
    </w:p>
    <w:p w:rsidR="000C4CAD" w:rsidRPr="000C4CAD" w:rsidRDefault="000C4CAD" w:rsidP="000C4CAD">
      <w:pPr>
        <w:pStyle w:val="TitulliTitull"/>
        <w:rPr>
          <w:lang w:val="it-IT"/>
        </w:rPr>
      </w:pPr>
      <w:r w:rsidRPr="000C4CAD">
        <w:rPr>
          <w:lang w:val="it-IT"/>
        </w:rPr>
        <w:t>Lista II</w:t>
      </w:r>
    </w:p>
    <w:p w:rsidR="000C4CAD" w:rsidRPr="000C4CAD" w:rsidRDefault="000C4CAD" w:rsidP="000C4CAD">
      <w:pPr>
        <w:pStyle w:val="TitulliTitull"/>
        <w:rPr>
          <w:lang w:val="it-IT"/>
        </w:rPr>
      </w:pPr>
      <w:r w:rsidRPr="000C4CAD">
        <w:rPr>
          <w:lang w:val="it-IT"/>
        </w:rPr>
        <w:t>KUFIJTË E DOZAVE</w:t>
      </w:r>
    </w:p>
    <w:p w:rsidR="000C4CAD" w:rsidRPr="000C4CAD" w:rsidRDefault="000C4CAD" w:rsidP="000C4CAD">
      <w:pPr>
        <w:pStyle w:val="Paragrafi0"/>
        <w:rPr>
          <w:lang w:val="it-IT"/>
        </w:rPr>
      </w:pPr>
    </w:p>
    <w:p w:rsidR="000C4CAD" w:rsidRPr="000C4CAD" w:rsidRDefault="000C4CAD" w:rsidP="000C4CAD">
      <w:pPr>
        <w:pStyle w:val="Paragrafi0"/>
        <w:rPr>
          <w:lang w:val="it-IT"/>
        </w:rPr>
      </w:pPr>
      <w:r w:rsidRPr="000C4CAD">
        <w:rPr>
          <w:lang w:val="it-IT"/>
        </w:rPr>
        <w:t>II-1 Kufijtë e dozave të përcaktuara në këtë listë zbatohen në ekspozimet që u takojnë praktikave, me përjashtim të ekspozimeve mjekësore dhe të ekspozimeve nga burimet natyrore, që nuk janë nën përgjegjësinë e palëve kryesore të standardeve.</w:t>
      </w:r>
    </w:p>
    <w:p w:rsidR="000C4CAD" w:rsidRPr="00DB07E6" w:rsidRDefault="000C4CAD" w:rsidP="000C4CAD">
      <w:pPr>
        <w:pStyle w:val="Paragrafi0"/>
        <w:rPr>
          <w:lang w:val="it-IT"/>
        </w:rPr>
      </w:pPr>
      <w:r w:rsidRPr="00DB07E6">
        <w:rPr>
          <w:lang w:val="it-IT"/>
        </w:rPr>
        <w:t>II-2 Kufijtë e dozave nuk lidhen me kontrollin e ekspozimeve potenciale.</w:t>
      </w:r>
    </w:p>
    <w:p w:rsidR="000C4CAD" w:rsidRPr="00DB07E6" w:rsidRDefault="000C4CAD" w:rsidP="000C4CAD">
      <w:pPr>
        <w:pStyle w:val="Paragrafi0"/>
        <w:rPr>
          <w:lang w:val="it-IT"/>
        </w:rPr>
      </w:pPr>
      <w:r w:rsidRPr="00DB07E6">
        <w:rPr>
          <w:lang w:val="it-IT"/>
        </w:rPr>
        <w:t xml:space="preserve">II-3 Kufijtë e dozave nuk lidhen me vendimet se kur do të ndërmerret një ndërhyrje, por punonjësit që do të ndërmarrin një ndërhyrje duhet të jenë subjekt i kërkesave përkatëse të një shtojce të veçantë . </w:t>
      </w:r>
    </w:p>
    <w:p w:rsidR="000C4CAD" w:rsidRPr="000C4CAD" w:rsidRDefault="000C4CAD" w:rsidP="000C4CAD">
      <w:pPr>
        <w:pStyle w:val="Paragrafi0"/>
        <w:rPr>
          <w:lang w:val="it-IT"/>
        </w:rPr>
      </w:pPr>
      <w:r w:rsidRPr="000C4CAD">
        <w:rPr>
          <w:lang w:val="it-IT"/>
        </w:rPr>
        <w:t>EKSPOZIMI PROFESIONAL</w:t>
      </w:r>
    </w:p>
    <w:p w:rsidR="000C4CAD" w:rsidRPr="000C4CAD" w:rsidRDefault="000C4CAD" w:rsidP="000C4CAD">
      <w:pPr>
        <w:pStyle w:val="Paragrafi0"/>
        <w:rPr>
          <w:lang w:val="it-IT"/>
        </w:rPr>
      </w:pPr>
      <w:r w:rsidRPr="000C4CAD">
        <w:rPr>
          <w:lang w:val="it-IT"/>
        </w:rPr>
        <w:t>II-4 Ekspozimi profesional i çdo punonjësi duhet të jetë i kontrolluar që kufijtë e mëposhtëm të mos tejkalojnë:</w:t>
      </w:r>
    </w:p>
    <w:p w:rsidR="000C4CAD" w:rsidRDefault="000C4CAD" w:rsidP="000C4CAD">
      <w:pPr>
        <w:pStyle w:val="Paragrafi0"/>
      </w:pPr>
      <w:r>
        <w:t xml:space="preserve">a) </w:t>
      </w:r>
      <w:r w:rsidRPr="002B4B15">
        <w:t>nj</w:t>
      </w:r>
      <w:r>
        <w:t>ë dozë efektive prej 20 mSv në</w:t>
      </w:r>
      <w:r w:rsidRPr="002B4B15">
        <w:t xml:space="preserve"> vit e mesatarizuar p</w:t>
      </w:r>
      <w:r>
        <w:t>ë</w:t>
      </w:r>
      <w:r w:rsidRPr="002B4B15">
        <w:t>r pes</w:t>
      </w:r>
      <w:r>
        <w:t>ë</w:t>
      </w:r>
      <w:r w:rsidRPr="002B4B15">
        <w:t xml:space="preserve"> vite t</w:t>
      </w:r>
      <w:r>
        <w:t>ë</w:t>
      </w:r>
      <w:r w:rsidRPr="002B4B15">
        <w:t xml:space="preserve"> nj</w:t>
      </w:r>
      <w:r>
        <w:t>ë</w:t>
      </w:r>
      <w:r w:rsidRPr="002B4B15">
        <w:t>pasnj</w:t>
      </w:r>
      <w:r>
        <w:t>ë</w:t>
      </w:r>
      <w:r w:rsidRPr="002B4B15">
        <w:t>sh</w:t>
      </w:r>
      <w:r>
        <w:t>me;</w:t>
      </w:r>
      <w:r w:rsidRPr="002B4B15">
        <w:t xml:space="preserve"> </w:t>
      </w:r>
    </w:p>
    <w:p w:rsidR="000C4CAD" w:rsidRPr="002B4B15" w:rsidRDefault="000C4CAD" w:rsidP="000C4CAD">
      <w:pPr>
        <w:pStyle w:val="Paragrafi0"/>
      </w:pPr>
      <w:r>
        <w:t xml:space="preserve">b) </w:t>
      </w:r>
      <w:r w:rsidRPr="002B4B15">
        <w:t>nj</w:t>
      </w:r>
      <w:r>
        <w:t>ë</w:t>
      </w:r>
      <w:r w:rsidRPr="002B4B15">
        <w:t xml:space="preserve"> </w:t>
      </w:r>
      <w:r>
        <w:t>dozë</w:t>
      </w:r>
      <w:r w:rsidRPr="002B4B15">
        <w:t xml:space="preserve"> efektive prej 50 mSv n</w:t>
      </w:r>
      <w:r>
        <w:t>ë</w:t>
      </w:r>
      <w:r w:rsidRPr="002B4B15">
        <w:t xml:space="preserve"> nj</w:t>
      </w:r>
      <w:r>
        <w:t>ë</w:t>
      </w:r>
      <w:r w:rsidRPr="002B4B15">
        <w:t xml:space="preserve"> vit t</w:t>
      </w:r>
      <w:r>
        <w:t>ë</w:t>
      </w:r>
      <w:r w:rsidRPr="002B4B15">
        <w:t xml:space="preserve"> vet</w:t>
      </w:r>
      <w:r>
        <w:t>ë</w:t>
      </w:r>
      <w:r w:rsidRPr="002B4B15">
        <w:t xml:space="preserve">m; </w:t>
      </w:r>
    </w:p>
    <w:p w:rsidR="000C4CAD" w:rsidRPr="002B4B15" w:rsidRDefault="000C4CAD" w:rsidP="000C4CAD">
      <w:pPr>
        <w:pStyle w:val="Paragrafi0"/>
      </w:pPr>
      <w:r>
        <w:t xml:space="preserve">c) </w:t>
      </w:r>
      <w:r w:rsidRPr="002B4B15">
        <w:t>nj</w:t>
      </w:r>
      <w:r>
        <w:t>ë</w:t>
      </w:r>
      <w:r w:rsidRPr="002B4B15">
        <w:t xml:space="preserve"> </w:t>
      </w:r>
      <w:r>
        <w:t>dozë</w:t>
      </w:r>
      <w:r w:rsidRPr="002B4B15">
        <w:t xml:space="preserve"> ekuivalente n</w:t>
      </w:r>
      <w:r>
        <w:t>ë kristalin prej 150 mSv në</w:t>
      </w:r>
      <w:r w:rsidRPr="002B4B15">
        <w:t xml:space="preserve"> vit; dhe</w:t>
      </w:r>
    </w:p>
    <w:p w:rsidR="000C4CAD" w:rsidRPr="002B4B15" w:rsidRDefault="000C4CAD" w:rsidP="000C4CAD">
      <w:pPr>
        <w:pStyle w:val="Paragrafi0"/>
      </w:pPr>
      <w:r>
        <w:t xml:space="preserve">d) </w:t>
      </w:r>
      <w:r w:rsidRPr="002B4B15">
        <w:t>nj</w:t>
      </w:r>
      <w:r>
        <w:t>ë</w:t>
      </w:r>
      <w:r w:rsidRPr="002B4B15">
        <w:t xml:space="preserve"> </w:t>
      </w:r>
      <w:r>
        <w:t>dozë</w:t>
      </w:r>
      <w:r w:rsidRPr="002B4B15">
        <w:t xml:space="preserve"> ekuivalente n</w:t>
      </w:r>
      <w:r>
        <w:t>ë</w:t>
      </w:r>
      <w:r w:rsidRPr="002B4B15">
        <w:t xml:space="preserve"> ekstremitete (duar dhe k</w:t>
      </w:r>
      <w:r>
        <w:t>ë</w:t>
      </w:r>
      <w:r w:rsidRPr="002B4B15">
        <w:t>mb</w:t>
      </w:r>
      <w:r>
        <w:t>ë</w:t>
      </w:r>
      <w:r w:rsidRPr="002B4B15">
        <w:t>) ose n</w:t>
      </w:r>
      <w:r>
        <w:t>ë</w:t>
      </w:r>
      <w:r w:rsidRPr="002B4B15">
        <w:t xml:space="preserve"> l</w:t>
      </w:r>
      <w:r>
        <w:t>ëkurë</w:t>
      </w:r>
      <w:r w:rsidRPr="002B4B15">
        <w:t xml:space="preserve"> prej 500 mSv n</w:t>
      </w:r>
      <w:r>
        <w:t>ë</w:t>
      </w:r>
      <w:r w:rsidRPr="002B4B15">
        <w:t xml:space="preserve"> vit.</w:t>
      </w:r>
    </w:p>
    <w:p w:rsidR="000C4CAD" w:rsidRDefault="000C4CAD" w:rsidP="000C4CAD">
      <w:pPr>
        <w:pStyle w:val="Paragrafi0"/>
      </w:pPr>
      <w:r>
        <w:t xml:space="preserve">II-5 </w:t>
      </w:r>
      <w:r w:rsidRPr="002B4B15">
        <w:t>P</w:t>
      </w:r>
      <w:r>
        <w:t>ë</w:t>
      </w:r>
      <w:r w:rsidRPr="002B4B15">
        <w:t>r nx</w:t>
      </w:r>
      <w:r>
        <w:t>ë</w:t>
      </w:r>
      <w:r w:rsidRPr="002B4B15">
        <w:t>n</w:t>
      </w:r>
      <w:r>
        <w:t>ë</w:t>
      </w:r>
      <w:r w:rsidRPr="002B4B15">
        <w:t>sit e mosh</w:t>
      </w:r>
      <w:r>
        <w:t>ës 16 deri 18 vjeç</w:t>
      </w:r>
      <w:r w:rsidRPr="002B4B15">
        <w:t>, q</w:t>
      </w:r>
      <w:r>
        <w:t>ë</w:t>
      </w:r>
      <w:r w:rsidRPr="002B4B15">
        <w:t xml:space="preserve"> jan</w:t>
      </w:r>
      <w:r>
        <w:t>ë</w:t>
      </w:r>
      <w:r w:rsidRPr="002B4B15">
        <w:t xml:space="preserve"> n</w:t>
      </w:r>
      <w:r>
        <w:t>ë proces traj</w:t>
      </w:r>
      <w:r w:rsidRPr="002B4B15">
        <w:t>nimi p</w:t>
      </w:r>
      <w:r>
        <w:t>ë</w:t>
      </w:r>
      <w:r w:rsidRPr="002B4B15">
        <w:t>r t’u pun</w:t>
      </w:r>
      <w:r>
        <w:t>ë</w:t>
      </w:r>
      <w:r w:rsidRPr="002B4B15">
        <w:t>suar n</w:t>
      </w:r>
      <w:r>
        <w:t>ë</w:t>
      </w:r>
      <w:r w:rsidRPr="002B4B15">
        <w:t xml:space="preserve"> pun</w:t>
      </w:r>
      <w:r>
        <w:t>ë</w:t>
      </w:r>
      <w:r w:rsidRPr="002B4B15">
        <w:t xml:space="preserve"> q</w:t>
      </w:r>
      <w:r>
        <w:t>ë</w:t>
      </w:r>
      <w:r w:rsidRPr="002B4B15">
        <w:t xml:space="preserve"> p</w:t>
      </w:r>
      <w:r>
        <w:t>ë</w:t>
      </w:r>
      <w:r w:rsidRPr="002B4B15">
        <w:t>rfshijn</w:t>
      </w:r>
      <w:r>
        <w:t>ë</w:t>
      </w:r>
      <w:r w:rsidRPr="002B4B15">
        <w:t xml:space="preserve"> ekspozime ndaj rrezatimeve dhe p</w:t>
      </w:r>
      <w:r>
        <w:t>ë</w:t>
      </w:r>
      <w:r w:rsidRPr="002B4B15">
        <w:t>r student</w:t>
      </w:r>
      <w:r>
        <w:t>ë</w:t>
      </w:r>
      <w:r w:rsidRPr="002B4B15">
        <w:t>t e mosh</w:t>
      </w:r>
      <w:r>
        <w:t>ës 16 deri 18 vjeç</w:t>
      </w:r>
      <w:r w:rsidRPr="002B4B15">
        <w:t xml:space="preserve"> q</w:t>
      </w:r>
      <w:r>
        <w:t>ë</w:t>
      </w:r>
      <w:r w:rsidRPr="002B4B15">
        <w:t xml:space="preserve"> duan t</w:t>
      </w:r>
      <w:r>
        <w:t>ë</w:t>
      </w:r>
      <w:r w:rsidRPr="002B4B15">
        <w:t xml:space="preserve"> p</w:t>
      </w:r>
      <w:r>
        <w:t>ë</w:t>
      </w:r>
      <w:r w:rsidRPr="002B4B15">
        <w:t>rdorin burimet gjat</w:t>
      </w:r>
      <w:r>
        <w:t>ë</w:t>
      </w:r>
      <w:r w:rsidRPr="002B4B15">
        <w:t xml:space="preserve"> studimeve t</w:t>
      </w:r>
      <w:r>
        <w:t>ë</w:t>
      </w:r>
      <w:r w:rsidRPr="002B4B15">
        <w:t xml:space="preserve"> tyre, ekspozimi profesional duhet t</w:t>
      </w:r>
      <w:r>
        <w:t>ë</w:t>
      </w:r>
      <w:r w:rsidRPr="002B4B15">
        <w:t xml:space="preserve"> jet</w:t>
      </w:r>
      <w:r>
        <w:t>ë</w:t>
      </w:r>
      <w:r w:rsidRPr="002B4B15">
        <w:t xml:space="preserve"> i kontrolluar q</w:t>
      </w:r>
      <w:r>
        <w:t>ë</w:t>
      </w:r>
      <w:r w:rsidRPr="002B4B15">
        <w:t xml:space="preserve"> kufijt</w:t>
      </w:r>
      <w:r>
        <w:t>ë</w:t>
      </w:r>
      <w:r w:rsidRPr="002B4B15">
        <w:t xml:space="preserve"> e m</w:t>
      </w:r>
      <w:r>
        <w:t>ë</w:t>
      </w:r>
      <w:r w:rsidRPr="002B4B15">
        <w:t>posht</w:t>
      </w:r>
      <w:r>
        <w:t>ë</w:t>
      </w:r>
      <w:r w:rsidRPr="002B4B15">
        <w:t>m t</w:t>
      </w:r>
      <w:r>
        <w:t>ë</w:t>
      </w:r>
      <w:r w:rsidRPr="002B4B15">
        <w:t xml:space="preserve"> mos t</w:t>
      </w:r>
      <w:r>
        <w:t>ë</w:t>
      </w:r>
      <w:r w:rsidRPr="002B4B15">
        <w:t xml:space="preserve"> tejkalojn</w:t>
      </w:r>
      <w:r>
        <w:t xml:space="preserve">ë: </w:t>
      </w:r>
    </w:p>
    <w:p w:rsidR="000C4CAD" w:rsidRDefault="000C4CAD" w:rsidP="000C4CAD">
      <w:pPr>
        <w:pStyle w:val="Paragrafi0"/>
      </w:pPr>
      <w:r>
        <w:t xml:space="preserve">a) </w:t>
      </w:r>
      <w:r w:rsidRPr="002B4B15">
        <w:t>nj</w:t>
      </w:r>
      <w:r>
        <w:t>ë</w:t>
      </w:r>
      <w:r w:rsidRPr="002B4B15">
        <w:t xml:space="preserve"> doz</w:t>
      </w:r>
      <w:r>
        <w:t>ë</w:t>
      </w:r>
      <w:r w:rsidRPr="002B4B15">
        <w:t xml:space="preserve"> efektive prej 6 mSv n</w:t>
      </w:r>
      <w:r>
        <w:t>ë</w:t>
      </w:r>
      <w:r w:rsidRPr="002B4B15">
        <w:t xml:space="preserve"> vit;</w:t>
      </w:r>
    </w:p>
    <w:p w:rsidR="000C4CAD" w:rsidRDefault="000C4CAD" w:rsidP="000C4CAD">
      <w:pPr>
        <w:pStyle w:val="Paragrafi0"/>
      </w:pPr>
      <w:r>
        <w:t xml:space="preserve">b) </w:t>
      </w:r>
      <w:r w:rsidRPr="002B4B15">
        <w:t>nj</w:t>
      </w:r>
      <w:r>
        <w:t>ë</w:t>
      </w:r>
      <w:r w:rsidRPr="002B4B15">
        <w:t xml:space="preserve"> doz</w:t>
      </w:r>
      <w:r>
        <w:t>ë</w:t>
      </w:r>
      <w:r w:rsidRPr="002B4B15">
        <w:t xml:space="preserve"> ekuivalente n</w:t>
      </w:r>
      <w:r>
        <w:t>ë</w:t>
      </w:r>
      <w:r w:rsidRPr="002B4B15">
        <w:t xml:space="preserve"> kristalin prej 50 mSv n</w:t>
      </w:r>
      <w:r>
        <w:t>ë</w:t>
      </w:r>
      <w:r w:rsidRPr="002B4B15">
        <w:t xml:space="preserve"> vit; dhe </w:t>
      </w:r>
    </w:p>
    <w:p w:rsidR="000C4CAD" w:rsidRPr="002B4B15" w:rsidRDefault="000C4CAD" w:rsidP="000C4CAD">
      <w:pPr>
        <w:pStyle w:val="Paragrafi0"/>
      </w:pPr>
      <w:r>
        <w:t xml:space="preserve">c) </w:t>
      </w:r>
      <w:r w:rsidRPr="002B4B15">
        <w:t>nj</w:t>
      </w:r>
      <w:r>
        <w:t>ë</w:t>
      </w:r>
      <w:r w:rsidRPr="002B4B15">
        <w:t xml:space="preserve"> doz</w:t>
      </w:r>
      <w:r>
        <w:t>ë</w:t>
      </w:r>
      <w:r w:rsidRPr="002B4B15">
        <w:t xml:space="preserve"> ekuivalente n</w:t>
      </w:r>
      <w:r>
        <w:t>ë</w:t>
      </w:r>
      <w:r w:rsidRPr="002B4B15">
        <w:t xml:space="preserve"> ekstremitete ose n</w:t>
      </w:r>
      <w:r>
        <w:t>ë</w:t>
      </w:r>
      <w:r w:rsidRPr="002B4B15">
        <w:t xml:space="preserve"> l</w:t>
      </w:r>
      <w:r>
        <w:t>ë</w:t>
      </w:r>
      <w:r w:rsidRPr="002B4B15">
        <w:t>kur</w:t>
      </w:r>
      <w:r>
        <w:t>ë</w:t>
      </w:r>
      <w:r w:rsidRPr="002B4B15">
        <w:t xml:space="preserve"> prej 150 mSv n</w:t>
      </w:r>
      <w:r>
        <w:t>ë</w:t>
      </w:r>
      <w:r w:rsidRPr="002B4B15">
        <w:t xml:space="preserve"> vit.</w:t>
      </w:r>
    </w:p>
    <w:p w:rsidR="000C4CAD" w:rsidRDefault="000C4CAD" w:rsidP="000C4CAD">
      <w:pPr>
        <w:pStyle w:val="Paragrafi0"/>
      </w:pPr>
    </w:p>
    <w:p w:rsidR="000C4CAD" w:rsidRPr="002B4B15" w:rsidRDefault="000C4CAD" w:rsidP="000C4CAD">
      <w:pPr>
        <w:pStyle w:val="Paragrafi0"/>
      </w:pPr>
      <w:r w:rsidRPr="002B4B15">
        <w:t>EKSPOZIMI PUBLIK</w:t>
      </w:r>
    </w:p>
    <w:p w:rsidR="000C4CAD" w:rsidRPr="002B4B15" w:rsidRDefault="000C4CAD" w:rsidP="000C4CAD">
      <w:pPr>
        <w:pStyle w:val="Paragrafi0"/>
      </w:pPr>
      <w:r w:rsidRPr="002B4B15">
        <w:t>Kufijt</w:t>
      </w:r>
      <w:r>
        <w:t>ë</w:t>
      </w:r>
      <w:r w:rsidRPr="002B4B15">
        <w:t xml:space="preserve"> e dozave</w:t>
      </w:r>
    </w:p>
    <w:p w:rsidR="000C4CAD" w:rsidRPr="002B4B15" w:rsidRDefault="000C4CAD" w:rsidP="000C4CAD">
      <w:pPr>
        <w:pStyle w:val="Paragrafi0"/>
      </w:pPr>
      <w:r>
        <w:t>II-6</w:t>
      </w:r>
      <w:r w:rsidRPr="002B4B15">
        <w:t xml:space="preserve">  Doza mesatare e vler</w:t>
      </w:r>
      <w:r>
        <w:t>ë</w:t>
      </w:r>
      <w:r w:rsidRPr="002B4B15">
        <w:t>suar p</w:t>
      </w:r>
      <w:r>
        <w:t>ë</w:t>
      </w:r>
      <w:r w:rsidRPr="002B4B15">
        <w:t>r nj</w:t>
      </w:r>
      <w:r>
        <w:t>ë</w:t>
      </w:r>
      <w:r w:rsidRPr="002B4B15">
        <w:t xml:space="preserve"> grup kritik njer</w:t>
      </w:r>
      <w:r>
        <w:t>ë</w:t>
      </w:r>
      <w:r w:rsidRPr="002B4B15">
        <w:t>zish t</w:t>
      </w:r>
      <w:r>
        <w:t>ë</w:t>
      </w:r>
      <w:r w:rsidRPr="002B4B15">
        <w:t xml:space="preserve"> popullat</w:t>
      </w:r>
      <w:r>
        <w:t>ë</w:t>
      </w:r>
      <w:r w:rsidRPr="002B4B15">
        <w:t>s q</w:t>
      </w:r>
      <w:r>
        <w:t>ë</w:t>
      </w:r>
      <w:r w:rsidRPr="002B4B15">
        <w:t xml:space="preserve"> lidhen me nj</w:t>
      </w:r>
      <w:r>
        <w:t>ë</w:t>
      </w:r>
      <w:r w:rsidRPr="002B4B15">
        <w:t xml:space="preserve"> praktik</w:t>
      </w:r>
      <w:r>
        <w:t>ë</w:t>
      </w:r>
      <w:r w:rsidRPr="002B4B15">
        <w:t xml:space="preserve"> nuk duhet t</w:t>
      </w:r>
      <w:r>
        <w:t>ë</w:t>
      </w:r>
      <w:r w:rsidRPr="002B4B15">
        <w:t xml:space="preserve"> tejkaloj</w:t>
      </w:r>
      <w:r>
        <w:t>ë</w:t>
      </w:r>
      <w:r w:rsidRPr="002B4B15">
        <w:t xml:space="preserve"> kufijt</w:t>
      </w:r>
      <w:r>
        <w:t>ë</w:t>
      </w:r>
      <w:r w:rsidRPr="002B4B15">
        <w:t xml:space="preserve"> e m</w:t>
      </w:r>
      <w:r>
        <w:t>ë</w:t>
      </w:r>
      <w:r w:rsidRPr="002B4B15">
        <w:t>posht</w:t>
      </w:r>
      <w:r>
        <w:t>ë</w:t>
      </w:r>
      <w:r w:rsidRPr="002B4B15">
        <w:t>m:</w:t>
      </w:r>
    </w:p>
    <w:p w:rsidR="000C4CAD" w:rsidRDefault="000C4CAD" w:rsidP="000C4CAD">
      <w:pPr>
        <w:pStyle w:val="Paragrafi0"/>
      </w:pPr>
      <w:r>
        <w:t xml:space="preserve">a) </w:t>
      </w:r>
      <w:r w:rsidRPr="002B4B15">
        <w:t>nj</w:t>
      </w:r>
      <w:r>
        <w:t>ë</w:t>
      </w:r>
      <w:r w:rsidRPr="002B4B15">
        <w:t xml:space="preserve"> doz</w:t>
      </w:r>
      <w:r>
        <w:t>ë</w:t>
      </w:r>
      <w:r w:rsidRPr="002B4B15">
        <w:t xml:space="preserve"> vjetore prej 1 mSv n</w:t>
      </w:r>
      <w:r>
        <w:t>ë</w:t>
      </w:r>
      <w:r w:rsidRPr="002B4B15">
        <w:t xml:space="preserve"> vit;</w:t>
      </w:r>
    </w:p>
    <w:p w:rsidR="000C4CAD" w:rsidRDefault="000C4CAD" w:rsidP="000C4CAD">
      <w:pPr>
        <w:pStyle w:val="Paragrafi0"/>
      </w:pPr>
      <w:r>
        <w:t xml:space="preserve">b) </w:t>
      </w:r>
      <w:r w:rsidRPr="002B4B15">
        <w:t>n</w:t>
      </w:r>
      <w:r>
        <w:t>ë</w:t>
      </w:r>
      <w:r w:rsidRPr="002B4B15">
        <w:t xml:space="preserve"> </w:t>
      </w:r>
      <w:r>
        <w:t>r</w:t>
      </w:r>
      <w:r w:rsidRPr="002B4B15">
        <w:t>rethana t</w:t>
      </w:r>
      <w:r>
        <w:t>ë posaç</w:t>
      </w:r>
      <w:r w:rsidRPr="002B4B15">
        <w:t>me, nj</w:t>
      </w:r>
      <w:r>
        <w:t>ë dozë</w:t>
      </w:r>
      <w:r w:rsidRPr="002B4B15">
        <w:t xml:space="preserve"> efektive deri n</w:t>
      </w:r>
      <w:r>
        <w:t>ë</w:t>
      </w:r>
      <w:r w:rsidRPr="002B4B15">
        <w:t xml:space="preserve"> 5 mSv n</w:t>
      </w:r>
      <w:r>
        <w:t>ë</w:t>
      </w:r>
      <w:r w:rsidRPr="002B4B15">
        <w:t xml:space="preserve"> nj</w:t>
      </w:r>
      <w:r>
        <w:t>ë</w:t>
      </w:r>
      <w:r w:rsidRPr="002B4B15">
        <w:t xml:space="preserve"> vit t</w:t>
      </w:r>
      <w:r>
        <w:t>ë</w:t>
      </w:r>
      <w:r w:rsidRPr="002B4B15">
        <w:t xml:space="preserve"> vet</w:t>
      </w:r>
      <w:r>
        <w:t>ë</w:t>
      </w:r>
      <w:r w:rsidRPr="002B4B15">
        <w:t>m duke siguruar q</w:t>
      </w:r>
      <w:r>
        <w:t>ë</w:t>
      </w:r>
      <w:r w:rsidRPr="002B4B15">
        <w:t xml:space="preserve"> doza mesatare e pes</w:t>
      </w:r>
      <w:r>
        <w:t>ë</w:t>
      </w:r>
      <w:r w:rsidRPr="002B4B15">
        <w:t xml:space="preserve"> viteve t</w:t>
      </w:r>
      <w:r>
        <w:t>ë</w:t>
      </w:r>
      <w:r w:rsidRPr="002B4B15">
        <w:t xml:space="preserve"> nj</w:t>
      </w:r>
      <w:r>
        <w:t>ë</w:t>
      </w:r>
      <w:r w:rsidRPr="002B4B15">
        <w:t>pasnj</w:t>
      </w:r>
      <w:r>
        <w:t>ë</w:t>
      </w:r>
      <w:r w:rsidRPr="002B4B15">
        <w:t>sh</w:t>
      </w:r>
      <w:r>
        <w:t>me</w:t>
      </w:r>
      <w:r w:rsidRPr="002B4B15">
        <w:t xml:space="preserve"> t</w:t>
      </w:r>
      <w:r>
        <w:t>ë</w:t>
      </w:r>
      <w:r w:rsidRPr="002B4B15">
        <w:t xml:space="preserve"> mos kaloj</w:t>
      </w:r>
      <w:r>
        <w:t>ë</w:t>
      </w:r>
      <w:r w:rsidRPr="002B4B15">
        <w:t xml:space="preserve"> 1 mSv n</w:t>
      </w:r>
      <w:r>
        <w:t>ë vit;</w:t>
      </w:r>
    </w:p>
    <w:p w:rsidR="000C4CAD" w:rsidRDefault="000C4CAD" w:rsidP="000C4CAD">
      <w:pPr>
        <w:pStyle w:val="Paragrafi0"/>
      </w:pPr>
      <w:r>
        <w:t xml:space="preserve">c) </w:t>
      </w:r>
      <w:r w:rsidRPr="002B4B15">
        <w:t>nj</w:t>
      </w:r>
      <w:r>
        <w:t>ë dozë</w:t>
      </w:r>
      <w:r w:rsidRPr="002B4B15">
        <w:t xml:space="preserve"> ekuivalente n</w:t>
      </w:r>
      <w:r>
        <w:t>ë</w:t>
      </w:r>
      <w:r w:rsidRPr="002B4B15">
        <w:t xml:space="preserve"> kristalin</w:t>
      </w:r>
      <w:r>
        <w:t>ë</w:t>
      </w:r>
      <w:r w:rsidRPr="002B4B15">
        <w:t xml:space="preserve"> prej 15 mSv n</w:t>
      </w:r>
      <w:r>
        <w:t>ë</w:t>
      </w:r>
      <w:r w:rsidRPr="002B4B15">
        <w:t xml:space="preserve"> vit; dhe</w:t>
      </w:r>
    </w:p>
    <w:p w:rsidR="000C4CAD" w:rsidRPr="002B4B15" w:rsidRDefault="000C4CAD" w:rsidP="000C4CAD">
      <w:pPr>
        <w:pStyle w:val="Paragrafi0"/>
      </w:pPr>
      <w:r>
        <w:t xml:space="preserve">d) </w:t>
      </w:r>
      <w:r w:rsidRPr="002B4B15">
        <w:t>nj</w:t>
      </w:r>
      <w:r>
        <w:t>ë</w:t>
      </w:r>
      <w:r w:rsidRPr="002B4B15">
        <w:t xml:space="preserve"> doz</w:t>
      </w:r>
      <w:r>
        <w:t>ë</w:t>
      </w:r>
      <w:r w:rsidRPr="002B4B15">
        <w:t xml:space="preserve"> ekuivalente n</w:t>
      </w:r>
      <w:r>
        <w:t>ë</w:t>
      </w:r>
      <w:r w:rsidRPr="002B4B15">
        <w:t xml:space="preserve"> l</w:t>
      </w:r>
      <w:r>
        <w:t>ë</w:t>
      </w:r>
      <w:r w:rsidRPr="002B4B15">
        <w:t>kur</w:t>
      </w:r>
      <w:r>
        <w:t>ë</w:t>
      </w:r>
      <w:r w:rsidRPr="002B4B15">
        <w:t xml:space="preserve"> prej 50 mSv n</w:t>
      </w:r>
      <w:r>
        <w:t>ë</w:t>
      </w:r>
      <w:r w:rsidRPr="002B4B15">
        <w:t xml:space="preserve"> vit.</w:t>
      </w:r>
    </w:p>
    <w:p w:rsidR="000C4CAD" w:rsidRPr="002B4B15" w:rsidRDefault="000C4CAD" w:rsidP="000C4CAD">
      <w:pPr>
        <w:pStyle w:val="Paragrafi0"/>
      </w:pPr>
      <w:r w:rsidRPr="002B4B15">
        <w:t>Kufizimi i doz</w:t>
      </w:r>
      <w:r>
        <w:t>ë</w:t>
      </w:r>
      <w:r w:rsidRPr="002B4B15">
        <w:t>s p</w:t>
      </w:r>
      <w:r>
        <w:t>ë</w:t>
      </w:r>
      <w:r w:rsidRPr="002B4B15">
        <w:t>r shoq</w:t>
      </w:r>
      <w:r>
        <w:t>ë</w:t>
      </w:r>
      <w:r w:rsidRPr="002B4B15">
        <w:t>ruesit dhe vizitor</w:t>
      </w:r>
      <w:r>
        <w:t>ë</w:t>
      </w:r>
      <w:r w:rsidRPr="002B4B15">
        <w:t>t</w:t>
      </w:r>
    </w:p>
    <w:p w:rsidR="000C4CAD" w:rsidRPr="002B4B15" w:rsidRDefault="000C4CAD" w:rsidP="000C4CAD">
      <w:pPr>
        <w:pStyle w:val="Paragrafi0"/>
      </w:pPr>
      <w:r>
        <w:t xml:space="preserve">II-7 </w:t>
      </w:r>
      <w:r w:rsidRPr="002B4B15">
        <w:t>Kufijt</w:t>
      </w:r>
      <w:r>
        <w:t>ë</w:t>
      </w:r>
      <w:r w:rsidRPr="002B4B15">
        <w:t xml:space="preserve"> e dozave t</w:t>
      </w:r>
      <w:r>
        <w:t>ë</w:t>
      </w:r>
      <w:r w:rsidRPr="002B4B15">
        <w:t xml:space="preserve"> vendosura n</w:t>
      </w:r>
      <w:r>
        <w:t>ë</w:t>
      </w:r>
      <w:r w:rsidRPr="002B4B15">
        <w:t xml:space="preserve"> k</w:t>
      </w:r>
      <w:r>
        <w:t>ë</w:t>
      </w:r>
      <w:r w:rsidRPr="002B4B15">
        <w:t>t</w:t>
      </w:r>
      <w:r>
        <w:t>ë</w:t>
      </w:r>
      <w:r w:rsidRPr="002B4B15">
        <w:t xml:space="preserve"> pjes</w:t>
      </w:r>
      <w:r>
        <w:t>ë</w:t>
      </w:r>
      <w:r w:rsidRPr="002B4B15">
        <w:t xml:space="preserve"> nuk do t</w:t>
      </w:r>
      <w:r>
        <w:t>ë</w:t>
      </w:r>
      <w:r w:rsidRPr="002B4B15">
        <w:t xml:space="preserve"> zbatohen p</w:t>
      </w:r>
      <w:r>
        <w:t>ë</w:t>
      </w:r>
      <w:r w:rsidRPr="002B4B15">
        <w:t>r shoq</w:t>
      </w:r>
      <w:r>
        <w:t>ë</w:t>
      </w:r>
      <w:r w:rsidRPr="002B4B15">
        <w:t>ruesit e pacient</w:t>
      </w:r>
      <w:r>
        <w:t>ë</w:t>
      </w:r>
      <w:r w:rsidRPr="002B4B15">
        <w:t>ve, d.m.th. p</w:t>
      </w:r>
      <w:r>
        <w:t>ë</w:t>
      </w:r>
      <w:r w:rsidRPr="002B4B15">
        <w:t>r individ</w:t>
      </w:r>
      <w:r>
        <w:t>ë</w:t>
      </w:r>
      <w:r w:rsidRPr="002B4B15">
        <w:t>t q</w:t>
      </w:r>
      <w:r>
        <w:t>ë</w:t>
      </w:r>
      <w:r w:rsidRPr="002B4B15">
        <w:t xml:space="preserve"> ekspozohen duke e ditur paraprakisht, nd</w:t>
      </w:r>
      <w:r>
        <w:t>ë</w:t>
      </w:r>
      <w:r w:rsidRPr="002B4B15">
        <w:t>rkoh</w:t>
      </w:r>
      <w:r>
        <w:t>ë</w:t>
      </w:r>
      <w:r w:rsidRPr="002B4B15">
        <w:t xml:space="preserve"> q</w:t>
      </w:r>
      <w:r>
        <w:t>ë</w:t>
      </w:r>
      <w:r w:rsidRPr="002B4B15">
        <w:t xml:space="preserve"> jan</w:t>
      </w:r>
      <w:r>
        <w:t>ë</w:t>
      </w:r>
      <w:r w:rsidRPr="002B4B15">
        <w:t xml:space="preserve"> duke ndihmuar vullnetarisht (ndryshe nga profesioni ose pun</w:t>
      </w:r>
      <w:r>
        <w:t>ë</w:t>
      </w:r>
      <w:r w:rsidRPr="002B4B15">
        <w:t>simi i tyre) n</w:t>
      </w:r>
      <w:r>
        <w:t>ë</w:t>
      </w:r>
      <w:r w:rsidRPr="002B4B15">
        <w:t xml:space="preserve"> p</w:t>
      </w:r>
      <w:r>
        <w:t>ë</w:t>
      </w:r>
      <w:r w:rsidRPr="002B4B15">
        <w:t>rkujdesin, mb</w:t>
      </w:r>
      <w:r>
        <w:t>ështetjen, dhe kom</w:t>
      </w:r>
      <w:r w:rsidRPr="002B4B15">
        <w:t>fortin e pacient</w:t>
      </w:r>
      <w:r>
        <w:t>ë</w:t>
      </w:r>
      <w:r w:rsidRPr="002B4B15">
        <w:t>ve q</w:t>
      </w:r>
      <w:r>
        <w:t>ë</w:t>
      </w:r>
      <w:r w:rsidRPr="002B4B15">
        <w:t xml:space="preserve"> kan</w:t>
      </w:r>
      <w:r>
        <w:t>ë</w:t>
      </w:r>
      <w:r w:rsidRPr="002B4B15">
        <w:t xml:space="preserve"> kaluar nj</w:t>
      </w:r>
      <w:r>
        <w:t>ë</w:t>
      </w:r>
      <w:r w:rsidRPr="002B4B15">
        <w:t xml:space="preserve"> diagnostikim ose trajtim mjek</w:t>
      </w:r>
      <w:r>
        <w:t>ë</w:t>
      </w:r>
      <w:r w:rsidRPr="002B4B15">
        <w:t>sor ose ndaj vizitor</w:t>
      </w:r>
      <w:r>
        <w:t>ë</w:t>
      </w:r>
      <w:r w:rsidRPr="002B4B15">
        <w:t>v</w:t>
      </w:r>
      <w:r>
        <w:t>e</w:t>
      </w:r>
      <w:r w:rsidRPr="002B4B15">
        <w:t xml:space="preserve"> t</w:t>
      </w:r>
      <w:r>
        <w:t>ë</w:t>
      </w:r>
      <w:r w:rsidRPr="002B4B15">
        <w:t xml:space="preserve"> k</w:t>
      </w:r>
      <w:r>
        <w:t>ë</w:t>
      </w:r>
      <w:r w:rsidRPr="002B4B15">
        <w:t>tyre pacient</w:t>
      </w:r>
      <w:r>
        <w:t>ë</w:t>
      </w:r>
      <w:r w:rsidRPr="002B4B15">
        <w:t>ve. Megjithat</w:t>
      </w:r>
      <w:r>
        <w:t>ë doza e ç</w:t>
      </w:r>
      <w:r w:rsidRPr="002B4B15">
        <w:t>dokujt nga shoq</w:t>
      </w:r>
      <w:r>
        <w:t>ë</w:t>
      </w:r>
      <w:r w:rsidRPr="002B4B15">
        <w:t>ruesit ose vizitor</w:t>
      </w:r>
      <w:r>
        <w:t>ë</w:t>
      </w:r>
      <w:r w:rsidRPr="002B4B15">
        <w:t>ve t</w:t>
      </w:r>
      <w:r>
        <w:t>ë pacientë</w:t>
      </w:r>
      <w:r w:rsidRPr="002B4B15">
        <w:t>ve duhet t</w:t>
      </w:r>
      <w:r>
        <w:t>ë</w:t>
      </w:r>
      <w:r w:rsidRPr="002B4B15">
        <w:t xml:space="preserve"> jet</w:t>
      </w:r>
      <w:r>
        <w:t>ë e kufizuar në</w:t>
      </w:r>
      <w:r w:rsidRPr="002B4B15">
        <w:t xml:space="preserve"> m</w:t>
      </w:r>
      <w:r>
        <w:t>ë</w:t>
      </w:r>
      <w:r w:rsidRPr="002B4B15">
        <w:t>nyr</w:t>
      </w:r>
      <w:r>
        <w:t>ë</w:t>
      </w:r>
      <w:r w:rsidRPr="002B4B15">
        <w:t xml:space="preserve"> q</w:t>
      </w:r>
      <w:r>
        <w:t>ë</w:t>
      </w:r>
      <w:r w:rsidRPr="002B4B15">
        <w:t xml:space="preserve"> t</w:t>
      </w:r>
      <w:r>
        <w:t>ë</w:t>
      </w:r>
      <w:r w:rsidRPr="002B4B15">
        <w:t xml:space="preserve"> ket</w:t>
      </w:r>
      <w:r>
        <w:t>ë</w:t>
      </w:r>
      <w:r w:rsidRPr="002B4B15">
        <w:t xml:space="preserve"> pak gjasa q</w:t>
      </w:r>
      <w:r>
        <w:t>ë</w:t>
      </w:r>
      <w:r w:rsidRPr="002B4B15">
        <w:t xml:space="preserve"> mund t</w:t>
      </w:r>
      <w:r>
        <w:t>ë</w:t>
      </w:r>
      <w:r w:rsidRPr="002B4B15">
        <w:t xml:space="preserve"> kaloj</w:t>
      </w:r>
      <w:r>
        <w:t>ë</w:t>
      </w:r>
      <w:r w:rsidRPr="002B4B15">
        <w:t xml:space="preserve"> 5 mSv gjat</w:t>
      </w:r>
      <w:r>
        <w:t>ë</w:t>
      </w:r>
      <w:r w:rsidRPr="002B4B15">
        <w:t xml:space="preserve"> period</w:t>
      </w:r>
      <w:r>
        <w:t>ës së</w:t>
      </w:r>
      <w:r w:rsidRPr="002B4B15">
        <w:t xml:space="preserve"> ekzaminimit diagnostik ose trajtimit t</w:t>
      </w:r>
      <w:r>
        <w:t>ë pacientit. Doza e fë</w:t>
      </w:r>
      <w:r w:rsidRPr="002B4B15">
        <w:t>mij</w:t>
      </w:r>
      <w:r>
        <w:t>ë</w:t>
      </w:r>
      <w:r w:rsidRPr="002B4B15">
        <w:t>v</w:t>
      </w:r>
      <w:r>
        <w:t>e</w:t>
      </w:r>
      <w:r w:rsidRPr="002B4B15">
        <w:t xml:space="preserve"> q</w:t>
      </w:r>
      <w:r>
        <w:t>ë</w:t>
      </w:r>
      <w:r w:rsidRPr="002B4B15">
        <w:t xml:space="preserve"> vizitojn</w:t>
      </w:r>
      <w:r>
        <w:t>ë</w:t>
      </w:r>
      <w:r w:rsidRPr="002B4B15">
        <w:t xml:space="preserve"> pacient</w:t>
      </w:r>
      <w:r>
        <w:t>ë</w:t>
      </w:r>
      <w:r w:rsidRPr="002B4B15">
        <w:t>t q</w:t>
      </w:r>
      <w:r>
        <w:t>ë</w:t>
      </w:r>
      <w:r w:rsidRPr="002B4B15">
        <w:t xml:space="preserve"> kan</w:t>
      </w:r>
      <w:r>
        <w:t>ë</w:t>
      </w:r>
      <w:r w:rsidRPr="002B4B15">
        <w:t xml:space="preserve"> marr</w:t>
      </w:r>
      <w:r>
        <w:t>ë</w:t>
      </w:r>
      <w:r w:rsidRPr="002B4B15">
        <w:t xml:space="preserve"> l</w:t>
      </w:r>
      <w:r>
        <w:t>ë</w:t>
      </w:r>
      <w:r w:rsidRPr="002B4B15">
        <w:t>nd</w:t>
      </w:r>
      <w:r>
        <w:t>ë</w:t>
      </w:r>
      <w:r w:rsidRPr="002B4B15">
        <w:t xml:space="preserve"> radioaktive duhet t</w:t>
      </w:r>
      <w:r>
        <w:t>ë</w:t>
      </w:r>
      <w:r w:rsidRPr="002B4B15">
        <w:t xml:space="preserve"> kufizohet gjithashtu n</w:t>
      </w:r>
      <w:r>
        <w:t>ë</w:t>
      </w:r>
      <w:r w:rsidRPr="002B4B15">
        <w:t xml:space="preserve"> m</w:t>
      </w:r>
      <w:r>
        <w:t>ë</w:t>
      </w:r>
      <w:r w:rsidRPr="002B4B15">
        <w:t xml:space="preserve"> pak se 1 mSv.</w:t>
      </w:r>
    </w:p>
    <w:sectPr w:rsidR="000C4CAD" w:rsidRPr="002B4B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4CAD"/>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CAD"/>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173E"/>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692"/>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15B1570-7F8E-4EA4-9052-DF6E7F83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CAD"/>
    <w:rPr>
      <w:rFonts w:eastAsia="MS Mincho"/>
      <w:sz w:val="24"/>
      <w:szCs w:val="24"/>
      <w:lang w:val="en-US" w:eastAsia="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C4CAD"/>
    <w:pPr>
      <w:spacing w:before="200"/>
      <w:outlineLvl w:val="1"/>
    </w:pPr>
    <w:rPr>
      <w:rFonts w:ascii="Cambria" w:hAnsi="Cambria"/>
      <w:b/>
      <w:bCs/>
      <w:sz w:val="26"/>
      <w:szCs w:val="26"/>
    </w:rPr>
  </w:style>
  <w:style w:type="paragraph" w:styleId="Heading3">
    <w:name w:val="heading 3"/>
    <w:basedOn w:val="Normal"/>
    <w:next w:val="Normal"/>
    <w:link w:val="Heading3Char"/>
    <w:qFormat/>
    <w:rsid w:val="000C4CAD"/>
    <w:pPr>
      <w:spacing w:before="200" w:line="271" w:lineRule="auto"/>
      <w:outlineLvl w:val="2"/>
    </w:pPr>
    <w:rPr>
      <w:rFonts w:ascii="Cambria" w:hAnsi="Cambria"/>
      <w:b/>
      <w:bCs/>
    </w:rPr>
  </w:style>
  <w:style w:type="paragraph" w:styleId="Heading4">
    <w:name w:val="heading 4"/>
    <w:basedOn w:val="Normal"/>
    <w:next w:val="Normal"/>
    <w:link w:val="Heading4Char"/>
    <w:qFormat/>
    <w:rsid w:val="000C4CAD"/>
    <w:pPr>
      <w:spacing w:before="200"/>
      <w:outlineLvl w:val="3"/>
    </w:pPr>
    <w:rPr>
      <w:rFonts w:ascii="Cambria" w:hAnsi="Cambria"/>
      <w:b/>
      <w:bCs/>
      <w:i/>
      <w:iCs/>
    </w:rPr>
  </w:style>
  <w:style w:type="paragraph" w:styleId="Heading5">
    <w:name w:val="heading 5"/>
    <w:basedOn w:val="Normal"/>
    <w:next w:val="Normal"/>
    <w:link w:val="Heading5Char"/>
    <w:qFormat/>
    <w:rsid w:val="000C4CAD"/>
    <w:pPr>
      <w:spacing w:before="200"/>
      <w:outlineLvl w:val="4"/>
    </w:pPr>
    <w:rPr>
      <w:rFonts w:ascii="Cambria" w:hAnsi="Cambria"/>
      <w:b/>
      <w:bCs/>
      <w:color w:val="7F7F7F"/>
    </w:rPr>
  </w:style>
  <w:style w:type="paragraph" w:styleId="Heading6">
    <w:name w:val="heading 6"/>
    <w:basedOn w:val="Normal"/>
    <w:next w:val="Normal"/>
    <w:link w:val="Heading6Char"/>
    <w:qFormat/>
    <w:rsid w:val="000C4CAD"/>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0C4CAD"/>
    <w:pPr>
      <w:outlineLvl w:val="6"/>
    </w:pPr>
    <w:rPr>
      <w:rFonts w:ascii="Cambria" w:hAnsi="Cambria"/>
      <w:i/>
      <w:iCs/>
    </w:rPr>
  </w:style>
  <w:style w:type="paragraph" w:styleId="Heading8">
    <w:name w:val="heading 8"/>
    <w:basedOn w:val="Normal"/>
    <w:next w:val="Normal"/>
    <w:link w:val="Heading8Char"/>
    <w:qFormat/>
    <w:rsid w:val="000C4CAD"/>
    <w:pPr>
      <w:outlineLvl w:val="7"/>
    </w:pPr>
    <w:rPr>
      <w:rFonts w:ascii="Cambria" w:hAnsi="Cambria"/>
      <w:sz w:val="20"/>
      <w:szCs w:val="20"/>
    </w:rPr>
  </w:style>
  <w:style w:type="paragraph" w:styleId="Heading9">
    <w:name w:val="heading 9"/>
    <w:basedOn w:val="Normal"/>
    <w:next w:val="Normal"/>
    <w:link w:val="Heading9Char"/>
    <w:qFormat/>
    <w:rsid w:val="000C4CAD"/>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0C4CAD"/>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0C4CAD"/>
    <w:rPr>
      <w:rFonts w:ascii="Cambria" w:eastAsia="MS Mincho" w:hAnsi="Cambria"/>
      <w:b/>
      <w:bCs/>
      <w:sz w:val="26"/>
      <w:szCs w:val="26"/>
      <w:lang w:val="en-US" w:eastAsia="en-US" w:bidi="ar-SA"/>
    </w:rPr>
  </w:style>
  <w:style w:type="character" w:customStyle="1" w:styleId="Heading3Char">
    <w:name w:val="Heading 3 Char"/>
    <w:basedOn w:val="DefaultParagraphFont"/>
    <w:link w:val="Heading3"/>
    <w:rsid w:val="000C4CAD"/>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0C4CAD"/>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0C4CAD"/>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0C4CAD"/>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0C4CAD"/>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0C4CAD"/>
    <w:rPr>
      <w:rFonts w:ascii="Cambria" w:eastAsia="MS Mincho" w:hAnsi="Cambria"/>
      <w:lang w:val="en-US" w:eastAsia="en-US" w:bidi="ar-SA"/>
    </w:rPr>
  </w:style>
  <w:style w:type="character" w:customStyle="1" w:styleId="Heading9Char">
    <w:name w:val="Heading 9 Char"/>
    <w:basedOn w:val="DefaultParagraphFont"/>
    <w:link w:val="Heading9"/>
    <w:semiHidden/>
    <w:rsid w:val="000C4CAD"/>
    <w:rPr>
      <w:rFonts w:ascii="Cambria" w:eastAsia="MS Mincho" w:hAnsi="Cambria"/>
      <w:i/>
      <w:iCs/>
      <w:spacing w:val="5"/>
      <w:lang w:val="en-US" w:eastAsia="en-US" w:bidi="ar-SA"/>
    </w:rPr>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character" w:customStyle="1" w:styleId="NumriDataChar">
    <w:name w:val="Numri_Data Char"/>
    <w:basedOn w:val="DefaultParagraphFont"/>
    <w:link w:val="NumriData"/>
    <w:rsid w:val="000C4CAD"/>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0"/>
    <w:rsid w:val="000C4CAD"/>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0"/>
    <w:rsid w:val="000C4CAD"/>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4"/>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0C4CAD"/>
    <w:rPr>
      <w:sz w:val="24"/>
      <w:szCs w:val="24"/>
      <w:lang w:val="en-US" w:eastAsia="en-US" w:bidi="ar-SA"/>
    </w:rPr>
  </w:style>
  <w:style w:type="paragraph" w:customStyle="1" w:styleId="Sub-Para1underX">
    <w:name w:val="Sub-Para 1 under X."/>
    <w:basedOn w:val="Normal"/>
    <w:rsid w:val="00A003B4"/>
    <w:pPr>
      <w:numPr>
        <w:ilvl w:val="1"/>
        <w:numId w:val="3"/>
      </w:numPr>
      <w:spacing w:after="240"/>
      <w:outlineLvl w:val="2"/>
    </w:pPr>
  </w:style>
  <w:style w:type="paragraph" w:customStyle="1" w:styleId="Sub-Para1underXY">
    <w:name w:val="Sub-Para 1 under X.Y"/>
    <w:basedOn w:val="Normal"/>
    <w:rsid w:val="00A003B4"/>
    <w:pPr>
      <w:numPr>
        <w:ilvl w:val="1"/>
        <w:numId w:val="4"/>
      </w:numPr>
      <w:spacing w:after="240"/>
      <w:outlineLvl w:val="2"/>
    </w:pPr>
  </w:style>
  <w:style w:type="paragraph" w:customStyle="1" w:styleId="Sub-Para2underX">
    <w:name w:val="Sub-Para 2 under X."/>
    <w:basedOn w:val="Normal"/>
    <w:rsid w:val="00A003B4"/>
    <w:pPr>
      <w:numPr>
        <w:ilvl w:val="2"/>
        <w:numId w:val="3"/>
      </w:numPr>
      <w:spacing w:after="240"/>
      <w:outlineLvl w:val="3"/>
    </w:pPr>
  </w:style>
  <w:style w:type="paragraph" w:customStyle="1" w:styleId="Sub-Para2underXY">
    <w:name w:val="Sub-Para 2 under X.Y"/>
    <w:basedOn w:val="Normal"/>
    <w:rsid w:val="00A003B4"/>
    <w:pPr>
      <w:numPr>
        <w:ilvl w:val="2"/>
        <w:numId w:val="4"/>
      </w:numPr>
      <w:spacing w:after="240"/>
      <w:outlineLvl w:val="3"/>
    </w:pPr>
  </w:style>
  <w:style w:type="paragraph" w:customStyle="1" w:styleId="Sub-Para3underX">
    <w:name w:val="Sub-Para 3 under X."/>
    <w:basedOn w:val="Normal"/>
    <w:rsid w:val="00A003B4"/>
    <w:pPr>
      <w:numPr>
        <w:ilvl w:val="3"/>
        <w:numId w:val="3"/>
      </w:numPr>
      <w:spacing w:after="240"/>
      <w:outlineLvl w:val="4"/>
    </w:pPr>
  </w:style>
  <w:style w:type="paragraph" w:customStyle="1" w:styleId="Sub-Para3underXY">
    <w:name w:val="Sub-Para 3 under X.Y"/>
    <w:basedOn w:val="Normal"/>
    <w:rsid w:val="00A003B4"/>
    <w:pPr>
      <w:numPr>
        <w:ilvl w:val="3"/>
        <w:numId w:val="4"/>
      </w:numPr>
      <w:spacing w:after="240"/>
      <w:outlineLvl w:val="4"/>
    </w:pPr>
  </w:style>
  <w:style w:type="paragraph" w:customStyle="1" w:styleId="Sub-Para4underX">
    <w:name w:val="Sub-Para 4 under X."/>
    <w:basedOn w:val="Normal"/>
    <w:rsid w:val="00A003B4"/>
    <w:pPr>
      <w:numPr>
        <w:ilvl w:val="4"/>
        <w:numId w:val="3"/>
      </w:numPr>
      <w:spacing w:after="240"/>
      <w:outlineLvl w:val="5"/>
    </w:pPr>
  </w:style>
  <w:style w:type="paragraph" w:customStyle="1" w:styleId="Sub-Para4underXY">
    <w:name w:val="Sub-Para 4 under X.Y"/>
    <w:basedOn w:val="Normal"/>
    <w:rsid w:val="00A003B4"/>
    <w:pPr>
      <w:numPr>
        <w:ilvl w:val="4"/>
        <w:numId w:val="4"/>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0C4CAD"/>
    <w:pPr>
      <w:spacing w:after="160" w:line="240" w:lineRule="exact"/>
    </w:pPr>
    <w:rPr>
      <w:rFonts w:ascii="Tahoma" w:hAnsi="Tahoma"/>
      <w:sz w:val="20"/>
      <w:szCs w:val="20"/>
    </w:rPr>
  </w:style>
  <w:style w:type="paragraph" w:customStyle="1" w:styleId="BoxText">
    <w:name w:val="Box Text"/>
    <w:basedOn w:val="Normal"/>
    <w:rsid w:val="000C4CAD"/>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C4CAD"/>
    <w:pPr>
      <w:widowControl w:val="0"/>
      <w:spacing w:before="240" w:after="240"/>
      <w:jc w:val="both"/>
    </w:pPr>
    <w:rPr>
      <w:rFonts w:ascii="Trebuchet MS" w:hAnsi="Trebuchet MS"/>
      <w:sz w:val="20"/>
      <w:szCs w:val="22"/>
      <w:lang w:val="sq-AL"/>
    </w:rPr>
  </w:style>
  <w:style w:type="paragraph" w:customStyle="1" w:styleId="bulletmeshkronja">
    <w:name w:val="bullet me shkronja"/>
    <w:basedOn w:val="Normal"/>
    <w:rsid w:val="000C4CAD"/>
    <w:pPr>
      <w:widowControl w:val="0"/>
      <w:spacing w:before="60" w:after="60"/>
      <w:jc w:val="both"/>
    </w:pPr>
    <w:rPr>
      <w:rFonts w:ascii="Trebuchet MS" w:hAnsi="Trebuchet MS"/>
      <w:sz w:val="22"/>
      <w:szCs w:val="22"/>
      <w:lang w:val="sq-AL"/>
    </w:rPr>
  </w:style>
  <w:style w:type="paragraph" w:customStyle="1" w:styleId="hyrje">
    <w:name w:val="hyrje"/>
    <w:basedOn w:val="Heading1"/>
    <w:rsid w:val="000C4CAD"/>
    <w:pPr>
      <w:pageBreakBefore/>
      <w:spacing w:before="360" w:after="360"/>
      <w:jc w:val="both"/>
    </w:pPr>
    <w:rPr>
      <w:rFonts w:ascii="Trebuchet MS" w:hAnsi="Trebuchet MS"/>
      <w:sz w:val="36"/>
      <w:szCs w:val="36"/>
      <w:lang w:val="en-GB"/>
    </w:rPr>
  </w:style>
  <w:style w:type="paragraph" w:customStyle="1" w:styleId="Level11">
    <w:name w:val="Level 1.1"/>
    <w:basedOn w:val="Normal"/>
    <w:rsid w:val="000C4CAD"/>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0C4CAD"/>
    <w:pPr>
      <w:widowControl w:val="0"/>
      <w:spacing w:after="120"/>
    </w:pPr>
    <w:rPr>
      <w:rFonts w:ascii="Trebuchet MS" w:hAnsi="Trebuchet MS"/>
      <w:sz w:val="22"/>
      <w:szCs w:val="20"/>
      <w:lang w:val="sq-AL" w:eastAsia="zh-CN"/>
    </w:rPr>
  </w:style>
  <w:style w:type="paragraph" w:customStyle="1" w:styleId="listmenumra">
    <w:name w:val="list me numra"/>
    <w:basedOn w:val="ListBullet2"/>
    <w:rsid w:val="000C4CA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0C4CAD"/>
    <w:pPr>
      <w:numPr>
        <w:numId w:val="1"/>
      </w:numPr>
    </w:pPr>
  </w:style>
  <w:style w:type="paragraph" w:styleId="ListParagraph">
    <w:name w:val="List Paragraph"/>
    <w:basedOn w:val="Normal"/>
    <w:qFormat/>
    <w:rsid w:val="000C4CAD"/>
    <w:pPr>
      <w:ind w:left="720"/>
      <w:contextualSpacing/>
    </w:pPr>
    <w:rPr>
      <w:sz w:val="20"/>
      <w:szCs w:val="20"/>
    </w:rPr>
  </w:style>
  <w:style w:type="paragraph" w:customStyle="1" w:styleId="para">
    <w:name w:val="para"/>
    <w:basedOn w:val="Normal"/>
    <w:rsid w:val="000C4CAD"/>
    <w:pPr>
      <w:widowControl w:val="0"/>
      <w:spacing w:before="120" w:after="240"/>
      <w:jc w:val="both"/>
    </w:pPr>
    <w:rPr>
      <w:rFonts w:ascii="Trebuchet MS" w:hAnsi="Trebuchet MS"/>
      <w:sz w:val="22"/>
      <w:szCs w:val="22"/>
      <w:lang w:val="sq-AL"/>
    </w:rPr>
  </w:style>
  <w:style w:type="paragraph" w:customStyle="1" w:styleId="para-indent">
    <w:name w:val="para-indent"/>
    <w:basedOn w:val="para"/>
    <w:rsid w:val="000C4CAD"/>
    <w:pPr>
      <w:ind w:left="720"/>
    </w:pPr>
  </w:style>
  <w:style w:type="paragraph" w:customStyle="1" w:styleId="Pas">
    <w:name w:val="Pas"/>
    <w:basedOn w:val="Normal"/>
    <w:rsid w:val="000C4CAD"/>
    <w:pPr>
      <w:widowControl w:val="0"/>
    </w:pPr>
    <w:rPr>
      <w:rFonts w:ascii="CG Times" w:hAnsi="CG Times"/>
      <w:sz w:val="22"/>
      <w:szCs w:val="22"/>
      <w:lang w:val="sq-AL"/>
    </w:rPr>
  </w:style>
  <w:style w:type="paragraph" w:customStyle="1" w:styleId="Section">
    <w:name w:val="Section"/>
    <w:rsid w:val="000C4CAD"/>
    <w:rPr>
      <w:rFonts w:ascii="Arial" w:eastAsia="MS Mincho" w:hAnsi="Arial" w:cs="Arial"/>
      <w:bCs/>
      <w:kern w:val="32"/>
      <w:sz w:val="48"/>
      <w:szCs w:val="32"/>
      <w:lang w:val="en-US" w:eastAsia="en-US"/>
    </w:rPr>
  </w:style>
  <w:style w:type="paragraph" w:customStyle="1" w:styleId="SectionNUM">
    <w:name w:val="Section NUM"/>
    <w:next w:val="Heading1"/>
    <w:rsid w:val="000C4CAD"/>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tyle">
    <w:name w:val="Style"/>
    <w:rsid w:val="000C4CAD"/>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0C4CAD"/>
    <w:pPr>
      <w:keepNext/>
      <w:widowControl w:val="0"/>
      <w:spacing w:before="240" w:after="60"/>
      <w:jc w:val="both"/>
    </w:pPr>
    <w:rPr>
      <w:rFonts w:ascii="Trebuchet MS" w:hAnsi="Trebuchet MS"/>
      <w:sz w:val="18"/>
      <w:szCs w:val="18"/>
      <w:lang w:val="sq-AL"/>
    </w:rPr>
  </w:style>
  <w:style w:type="paragraph" w:customStyle="1" w:styleId="sub-list">
    <w:name w:val="sub-list"/>
    <w:rsid w:val="000C4CAD"/>
    <w:pPr>
      <w:spacing w:before="60" w:after="120"/>
    </w:pPr>
    <w:rPr>
      <w:rFonts w:ascii="Arial" w:eastAsia="MS Mincho" w:hAnsi="Arial"/>
      <w:sz w:val="22"/>
      <w:szCs w:val="24"/>
      <w:lang w:val="en-US" w:eastAsia="en-US"/>
    </w:rPr>
  </w:style>
  <w:style w:type="paragraph" w:customStyle="1" w:styleId="tabela">
    <w:name w:val="tabela"/>
    <w:basedOn w:val="Normal"/>
    <w:rsid w:val="000C4CAD"/>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0C4CAD"/>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0C4CAD"/>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C4CAD"/>
    <w:pPr>
      <w:spacing w:before="40" w:after="40"/>
      <w:jc w:val="both"/>
    </w:pPr>
    <w:rPr>
      <w:rFonts w:ascii="Trebuchet MS" w:hAnsi="Trebuchet MS"/>
      <w:sz w:val="18"/>
      <w:szCs w:val="22"/>
      <w:lang w:val="it-IT"/>
    </w:rPr>
  </w:style>
  <w:style w:type="paragraph" w:customStyle="1" w:styleId="xl22">
    <w:name w:val="xl22"/>
    <w:basedOn w:val="Normal"/>
    <w:rsid w:val="000C4CAD"/>
    <w:pPr>
      <w:spacing w:before="100" w:beforeAutospacing="1" w:after="100" w:afterAutospacing="1"/>
    </w:pPr>
    <w:rPr>
      <w:rFonts w:ascii="Book Antiqua" w:hAnsi="Book Antiqua"/>
      <w:b/>
      <w:bCs/>
      <w:sz w:val="20"/>
      <w:szCs w:val="20"/>
    </w:rPr>
  </w:style>
  <w:style w:type="paragraph" w:customStyle="1" w:styleId="xl23">
    <w:name w:val="xl23"/>
    <w:basedOn w:val="Normal"/>
    <w:rsid w:val="000C4CAD"/>
    <w:pPr>
      <w:spacing w:before="100" w:beforeAutospacing="1" w:after="100" w:afterAutospacing="1"/>
    </w:pPr>
    <w:rPr>
      <w:rFonts w:ascii="Book Antiqua" w:hAnsi="Book Antiqua"/>
      <w:sz w:val="20"/>
      <w:szCs w:val="20"/>
    </w:rPr>
  </w:style>
  <w:style w:type="table" w:styleId="TableGrid">
    <w:name w:val="Table Grid"/>
    <w:basedOn w:val="TableNormal"/>
    <w:rsid w:val="000C4CAD"/>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0C4CAD"/>
    <w:pPr>
      <w:tabs>
        <w:tab w:val="center" w:pos="4320"/>
        <w:tab w:val="right" w:pos="8640"/>
      </w:tabs>
    </w:pPr>
  </w:style>
  <w:style w:type="character" w:customStyle="1" w:styleId="FooterChar">
    <w:name w:val="Footer Char"/>
    <w:basedOn w:val="DefaultParagraphFont"/>
    <w:link w:val="Footer"/>
    <w:rsid w:val="000C4CAD"/>
    <w:rPr>
      <w:rFonts w:eastAsia="MS Mincho"/>
      <w:sz w:val="24"/>
      <w:szCs w:val="24"/>
      <w:lang w:val="en-US" w:eastAsia="en-US" w:bidi="ar-SA"/>
    </w:rPr>
  </w:style>
  <w:style w:type="paragraph" w:customStyle="1" w:styleId="msolistparagraphcxsplast">
    <w:name w:val="msolistparagraphcxsplast"/>
    <w:basedOn w:val="Normal"/>
    <w:rsid w:val="000C4CAD"/>
    <w:pPr>
      <w:spacing w:before="100" w:beforeAutospacing="1" w:after="100" w:afterAutospacing="1"/>
    </w:pPr>
  </w:style>
  <w:style w:type="paragraph" w:styleId="Title">
    <w:name w:val="Title"/>
    <w:basedOn w:val="Normal"/>
    <w:next w:val="Normal"/>
    <w:link w:val="TitleChar"/>
    <w:qFormat/>
    <w:rsid w:val="000C4CAD"/>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0C4CAD"/>
    <w:rPr>
      <w:rFonts w:ascii="Cambria" w:eastAsia="MS Mincho" w:hAnsi="Cambria"/>
      <w:spacing w:val="5"/>
      <w:sz w:val="52"/>
      <w:szCs w:val="52"/>
      <w:lang w:val="en-US" w:eastAsia="en-US" w:bidi="ar-SA"/>
    </w:rPr>
  </w:style>
  <w:style w:type="paragraph" w:styleId="Subtitle">
    <w:name w:val="Subtitle"/>
    <w:basedOn w:val="Normal"/>
    <w:next w:val="Normal"/>
    <w:link w:val="SubtitleChar"/>
    <w:qFormat/>
    <w:rsid w:val="000C4CAD"/>
    <w:pPr>
      <w:spacing w:after="600"/>
    </w:pPr>
    <w:rPr>
      <w:rFonts w:ascii="Cambria" w:hAnsi="Cambria"/>
      <w:i/>
      <w:iCs/>
      <w:spacing w:val="13"/>
    </w:rPr>
  </w:style>
  <w:style w:type="character" w:customStyle="1" w:styleId="SubtitleChar">
    <w:name w:val="Subtitle Char"/>
    <w:basedOn w:val="DefaultParagraphFont"/>
    <w:link w:val="Subtitle"/>
    <w:rsid w:val="000C4CAD"/>
    <w:rPr>
      <w:rFonts w:ascii="Cambria" w:eastAsia="MS Mincho" w:hAnsi="Cambria"/>
      <w:i/>
      <w:iCs/>
      <w:spacing w:val="13"/>
      <w:sz w:val="24"/>
      <w:szCs w:val="24"/>
      <w:lang w:val="en-US" w:eastAsia="en-US" w:bidi="ar-SA"/>
    </w:rPr>
  </w:style>
  <w:style w:type="paragraph" w:styleId="NoSpacing">
    <w:name w:val="No Spacing"/>
    <w:basedOn w:val="Normal"/>
    <w:qFormat/>
    <w:rsid w:val="000C4CAD"/>
  </w:style>
  <w:style w:type="paragraph" w:styleId="Quote">
    <w:name w:val="Quote"/>
    <w:basedOn w:val="Normal"/>
    <w:next w:val="Normal"/>
    <w:link w:val="QuoteChar"/>
    <w:qFormat/>
    <w:rsid w:val="000C4CAD"/>
    <w:pPr>
      <w:spacing w:before="200"/>
      <w:ind w:left="360" w:right="360"/>
    </w:pPr>
    <w:rPr>
      <w:i/>
      <w:iCs/>
    </w:rPr>
  </w:style>
  <w:style w:type="character" w:customStyle="1" w:styleId="QuoteChar">
    <w:name w:val="Quote Char"/>
    <w:basedOn w:val="DefaultParagraphFont"/>
    <w:link w:val="Quote"/>
    <w:rsid w:val="000C4CAD"/>
    <w:rPr>
      <w:rFonts w:eastAsia="MS Mincho"/>
      <w:i/>
      <w:iCs/>
      <w:sz w:val="24"/>
      <w:szCs w:val="24"/>
      <w:lang w:val="en-US" w:eastAsia="en-US" w:bidi="ar-SA"/>
    </w:rPr>
  </w:style>
  <w:style w:type="paragraph" w:styleId="IntenseQuote">
    <w:name w:val="Intense Quote"/>
    <w:basedOn w:val="Normal"/>
    <w:next w:val="Normal"/>
    <w:link w:val="IntenseQuoteChar"/>
    <w:qFormat/>
    <w:rsid w:val="000C4CAD"/>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0C4CAD"/>
    <w:rPr>
      <w:rFonts w:eastAsia="MS Mincho"/>
      <w:b/>
      <w:bCs/>
      <w:i/>
      <w:iCs/>
      <w:sz w:val="24"/>
      <w:szCs w:val="24"/>
      <w:lang w:val="en-US" w:eastAsia="en-US" w:bidi="ar-SA"/>
    </w:rPr>
  </w:style>
  <w:style w:type="paragraph" w:styleId="Header">
    <w:name w:val="header"/>
    <w:basedOn w:val="Normal"/>
    <w:link w:val="HeaderChar"/>
    <w:semiHidden/>
    <w:unhideWhenUsed/>
    <w:rsid w:val="000C4CAD"/>
    <w:pPr>
      <w:tabs>
        <w:tab w:val="center" w:pos="4680"/>
        <w:tab w:val="right" w:pos="9360"/>
      </w:tabs>
    </w:pPr>
  </w:style>
  <w:style w:type="character" w:customStyle="1" w:styleId="HeaderChar">
    <w:name w:val="Header Char"/>
    <w:basedOn w:val="DefaultParagraphFont"/>
    <w:link w:val="Header"/>
    <w:semiHidden/>
    <w:rsid w:val="000C4CAD"/>
    <w:rPr>
      <w:rFonts w:eastAsia="MS Mincho"/>
      <w:sz w:val="24"/>
      <w:szCs w:val="24"/>
      <w:lang w:val="en-US" w:eastAsia="en-US" w:bidi="ar-SA"/>
    </w:rPr>
  </w:style>
  <w:style w:type="paragraph" w:styleId="NormalWeb">
    <w:name w:val="Normal (Web)"/>
    <w:basedOn w:val="Normal"/>
    <w:rsid w:val="000C4CAD"/>
    <w:pPr>
      <w:spacing w:before="100" w:beforeAutospacing="1" w:after="100" w:afterAutospacing="1"/>
    </w:pPr>
    <w:rPr>
      <w:rFonts w:eastAsia="Times New Roman"/>
    </w:rPr>
  </w:style>
  <w:style w:type="paragraph" w:customStyle="1" w:styleId="Char1">
    <w:name w:val="Char1"/>
    <w:basedOn w:val="Normal"/>
    <w:rsid w:val="000C4CAD"/>
    <w:pPr>
      <w:spacing w:after="160" w:line="240" w:lineRule="exact"/>
    </w:pPr>
    <w:rPr>
      <w:rFonts w:ascii="Tahoma" w:hAnsi="Tahoma"/>
      <w:sz w:val="20"/>
      <w:szCs w:val="20"/>
      <w:lang w:val="en-GB" w:eastAsia="en-GB" w:bidi="en-US"/>
    </w:rPr>
  </w:style>
  <w:style w:type="paragraph" w:customStyle="1" w:styleId="xl77">
    <w:name w:val="xl77"/>
    <w:basedOn w:val="Normal"/>
    <w:rsid w:val="000C4CAD"/>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8">
    <w:name w:val="xl78"/>
    <w:basedOn w:val="Normal"/>
    <w:rsid w:val="000C4CAD"/>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9">
    <w:name w:val="xl79"/>
    <w:basedOn w:val="Normal"/>
    <w:rsid w:val="000C4CA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0">
    <w:name w:val="xl80"/>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1">
    <w:name w:val="xl81"/>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2">
    <w:name w:val="xl82"/>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3">
    <w:name w:val="xl83"/>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4">
    <w:name w:val="xl84"/>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5">
    <w:name w:val="xl85"/>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6">
    <w:name w:val="xl86"/>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7">
    <w:name w:val="xl87"/>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8">
    <w:name w:val="xl88"/>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9">
    <w:name w:val="xl89"/>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0">
    <w:name w:val="xl90"/>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1">
    <w:name w:val="xl91"/>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2">
    <w:name w:val="xl92"/>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3">
    <w:name w:val="xl93"/>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4">
    <w:name w:val="xl94"/>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5">
    <w:name w:val="xl95"/>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6">
    <w:name w:val="xl96"/>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7">
    <w:name w:val="xl97"/>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8">
    <w:name w:val="xl98"/>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9">
    <w:name w:val="xl99"/>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100">
    <w:name w:val="xl100"/>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1">
    <w:name w:val="xl101"/>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2">
    <w:name w:val="xl102"/>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3">
    <w:name w:val="xl103"/>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4">
    <w:name w:val="xl104"/>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5">
    <w:name w:val="xl105"/>
    <w:basedOn w:val="Normal"/>
    <w:rsid w:val="000C4C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styleId="BodyText2">
    <w:name w:val="Body Text 2"/>
    <w:basedOn w:val="Normal"/>
    <w:rsid w:val="000C4CAD"/>
    <w:pPr>
      <w:spacing w:after="120" w:line="48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5098</Words>
  <Characters>29064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34094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2019-03-17T17:04:00Z</dcterms:created>
  <dcterms:modified xsi:type="dcterms:W3CDTF">2019-03-17T17:04:00Z</dcterms:modified>
</cp:coreProperties>
</file>