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2B9" w:rsidRPr="00091BE6" w:rsidRDefault="00F712B9" w:rsidP="00F712B9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F712B9" w:rsidRPr="00091BE6" w:rsidRDefault="00F712B9" w:rsidP="00F712B9">
      <w:pPr>
        <w:pStyle w:val="NumriData"/>
        <w:keepNext w:val="0"/>
      </w:pPr>
      <w:r w:rsidRPr="00091BE6">
        <w:t>Nr.548, dat</w:t>
      </w:r>
      <w:r>
        <w:t>ë</w:t>
      </w:r>
      <w:r w:rsidRPr="00091BE6">
        <w:t xml:space="preserve"> 7.7.2010</w:t>
      </w:r>
    </w:p>
    <w:p w:rsidR="00F712B9" w:rsidRPr="00AD5E23" w:rsidRDefault="00F712B9" w:rsidP="00F712B9">
      <w:pPr>
        <w:pStyle w:val="Paragrafi0"/>
        <w:rPr>
          <w:sz w:val="14"/>
          <w:szCs w:val="14"/>
        </w:rPr>
      </w:pPr>
    </w:p>
    <w:p w:rsidR="00F712B9" w:rsidRPr="00091BE6" w:rsidRDefault="00F712B9" w:rsidP="00F712B9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>NJË NDRYSHIM NË V</w:t>
      </w:r>
      <w:r>
        <w:t>ENDIMIN NR.868, DATË 12.12.2007 TË KËSHILLIT TË MINISTRAVE</w:t>
      </w:r>
      <w:r w:rsidRPr="00091BE6">
        <w:t xml:space="preserve"> “PËR ORGANIZIMIN DHE FUNKSIONIMIN E INSPEKTORATIT NDËRTIMOR E URBANISTIK KOMBËTAR”</w:t>
      </w:r>
    </w:p>
    <w:p w:rsidR="00F712B9" w:rsidRPr="00091BE6" w:rsidRDefault="00F712B9" w:rsidP="00F712B9">
      <w:pPr>
        <w:pStyle w:val="Paragrafi0"/>
      </w:pPr>
      <w:r w:rsidRPr="00AD5E23">
        <w:rPr>
          <w:sz w:val="16"/>
          <w:szCs w:val="16"/>
        </w:rPr>
        <w:br/>
      </w:r>
      <w:r>
        <w:t xml:space="preserve">            </w:t>
      </w:r>
      <w:r w:rsidRPr="00091BE6">
        <w:t>Në mbështetje të nenit</w:t>
      </w:r>
      <w:r>
        <w:t xml:space="preserve"> 100 të Kushtetutës, të nenit 8</w:t>
      </w:r>
      <w:r w:rsidRPr="00091BE6">
        <w:t xml:space="preserve"> të</w:t>
      </w:r>
      <w:r>
        <w:t xml:space="preserve"> ligjit nr.9780, datë 16.7.2007</w:t>
      </w:r>
      <w:r w:rsidRPr="00091BE6">
        <w:t xml:space="preserve"> “Për inspektimi</w:t>
      </w:r>
      <w:r>
        <w:t>n e ndërtimit”, dhe të nenit 10</w:t>
      </w:r>
      <w:r w:rsidRPr="00091BE6">
        <w:t xml:space="preserve"> të</w:t>
      </w:r>
      <w:r>
        <w:t xml:space="preserve"> ligjit nr.9000, datë 30.1.2003 “Për organiz</w:t>
      </w:r>
      <w:r w:rsidRPr="00091BE6">
        <w:t>imin dhe funksionimin e Këshillit të Ministrave”, me propozimin e Ministrit të Punëve Publike dhe Transportit, Këshilli i Ministrave</w:t>
      </w:r>
    </w:p>
    <w:p w:rsidR="00F712B9" w:rsidRPr="00F712B9" w:rsidRDefault="00F712B9" w:rsidP="00F712B9">
      <w:pPr>
        <w:pStyle w:val="VENDOSI0"/>
        <w:keepNext w:val="0"/>
        <w:rPr>
          <w:lang w:val="it-IT"/>
        </w:rPr>
      </w:pPr>
      <w:r w:rsidRPr="00AD5E23">
        <w:rPr>
          <w:sz w:val="14"/>
          <w:szCs w:val="14"/>
        </w:rPr>
        <w:t> </w:t>
      </w:r>
      <w:r w:rsidRPr="00F712B9">
        <w:rPr>
          <w:sz w:val="14"/>
          <w:szCs w:val="14"/>
          <w:lang w:val="it-IT"/>
        </w:rPr>
        <w:br/>
      </w:r>
      <w:r w:rsidRPr="00F712B9">
        <w:rPr>
          <w:lang w:val="it-IT"/>
        </w:rPr>
        <w:t>VENDOSI:</w:t>
      </w:r>
    </w:p>
    <w:p w:rsidR="00F712B9" w:rsidRPr="00F712B9" w:rsidRDefault="00F712B9" w:rsidP="00F712B9">
      <w:pPr>
        <w:pStyle w:val="Paragrafi0"/>
        <w:rPr>
          <w:sz w:val="14"/>
          <w:szCs w:val="14"/>
          <w:lang w:val="it-IT"/>
        </w:rPr>
      </w:pPr>
    </w:p>
    <w:p w:rsidR="00F712B9" w:rsidRPr="00F712B9" w:rsidRDefault="00F712B9" w:rsidP="00F712B9">
      <w:pPr>
        <w:pStyle w:val="Paragrafi0"/>
        <w:rPr>
          <w:lang w:val="it-IT"/>
        </w:rPr>
      </w:pPr>
      <w:r w:rsidRPr="00F712B9">
        <w:rPr>
          <w:lang w:val="it-IT"/>
        </w:rPr>
        <w:t>Pika 2 e vendimit nr.868, datë 12.12.2007 të Këshillit të Ministrave, ndryshohet, si më poshtë si vijon:</w:t>
      </w:r>
    </w:p>
    <w:p w:rsidR="00F712B9" w:rsidRPr="00F712B9" w:rsidRDefault="00F712B9" w:rsidP="00F712B9">
      <w:pPr>
        <w:pStyle w:val="Paragrafi0"/>
        <w:rPr>
          <w:lang w:val="it-IT"/>
        </w:rPr>
      </w:pPr>
      <w:r w:rsidRPr="00F712B9">
        <w:rPr>
          <w:lang w:val="it-IT"/>
        </w:rPr>
        <w:t>“2. Inspektorati Ndërtimor e Urbanistik Kombëtar e shtrin veprimtarinë në të gjithë territorin e Republikës së Shqipërisë. Struktura dhe organika e Inspektoratit Ndërtimor e Urbanistik Kombëtar përcaktohen me urdhër të Kryeministrit, me propozimin e ministrit përgjegjës në fushën e ndërtimit dhe urbanistikës.”.</w:t>
      </w:r>
    </w:p>
    <w:p w:rsidR="00F712B9" w:rsidRPr="00F712B9" w:rsidRDefault="00F712B9" w:rsidP="00F712B9">
      <w:pPr>
        <w:pStyle w:val="Paragrafi0"/>
        <w:rPr>
          <w:lang w:val="it-IT"/>
        </w:rPr>
      </w:pPr>
      <w:r w:rsidRPr="00F712B9">
        <w:rPr>
          <w:lang w:val="it-IT"/>
        </w:rPr>
        <w:t>Ky vendim hyn në fuqi pas botimit në Fletoren Zyrtare.</w:t>
      </w:r>
    </w:p>
    <w:p w:rsidR="00F712B9" w:rsidRPr="00F712B9" w:rsidRDefault="00F712B9" w:rsidP="00F712B9">
      <w:pPr>
        <w:pStyle w:val="Paragrafi0"/>
        <w:rPr>
          <w:sz w:val="14"/>
          <w:szCs w:val="14"/>
          <w:lang w:val="it-IT"/>
        </w:rPr>
      </w:pPr>
    </w:p>
    <w:p w:rsidR="00F712B9" w:rsidRPr="00091BE6" w:rsidRDefault="00F712B9" w:rsidP="00F712B9">
      <w:pPr>
        <w:pStyle w:val="Autoriteti"/>
        <w:keepNext w:val="0"/>
      </w:pPr>
      <w:r>
        <w:t>KRYEMINISTR</w:t>
      </w:r>
      <w:r w:rsidRPr="00091BE6">
        <w:t>I</w:t>
      </w:r>
    </w:p>
    <w:p w:rsidR="00F712B9" w:rsidRPr="00091BE6" w:rsidRDefault="00F712B9" w:rsidP="00F712B9">
      <w:pPr>
        <w:pStyle w:val="AutoritetiEmer"/>
      </w:pPr>
      <w:r w:rsidRPr="00091BE6">
        <w:t>Sali Berisha</w:t>
      </w:r>
    </w:p>
    <w:sectPr w:rsidR="00F712B9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12B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1F8B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2B9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A9F37-C3EA-4908-A875-6ED21EA6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F712B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F712B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2019-03-17T16:42:00Z</dcterms:created>
  <dcterms:modified xsi:type="dcterms:W3CDTF">2019-03-17T16:42:00Z</dcterms:modified>
</cp:coreProperties>
</file>