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912" w:rsidRDefault="00360912" w:rsidP="00360912">
      <w:pPr>
        <w:pStyle w:val="Akti"/>
        <w:keepNext w:val="0"/>
      </w:pPr>
      <w:bookmarkStart w:id="0" w:name="_GoBack"/>
      <w:bookmarkEnd w:id="0"/>
      <w:r>
        <w:t>Vendim</w:t>
      </w:r>
    </w:p>
    <w:p w:rsidR="00360912" w:rsidRDefault="00360912" w:rsidP="00360912">
      <w:pPr>
        <w:pStyle w:val="NumriData"/>
        <w:keepNext w:val="0"/>
      </w:pPr>
      <w:r>
        <w:t>Nr.605, datë 8.7.2010</w:t>
      </w:r>
    </w:p>
    <w:p w:rsidR="00360912" w:rsidRPr="00936420" w:rsidRDefault="00360912" w:rsidP="00360912">
      <w:pPr>
        <w:pStyle w:val="NumriData"/>
        <w:keepNext w:val="0"/>
        <w:rPr>
          <w:sz w:val="14"/>
        </w:rPr>
      </w:pPr>
    </w:p>
    <w:p w:rsidR="00360912" w:rsidRDefault="00360912" w:rsidP="00360912">
      <w:pPr>
        <w:pStyle w:val="Titulli0"/>
        <w:keepNext w:val="0"/>
      </w:pPr>
      <w:r>
        <w:t>Për disa ndryshime në vendimin nr.1093, datë 2.7.2008 “Për miratimin e strukturës dhe të niveleve të pagave të punonjësve të sistemit tatimor”, të ndryshuar</w:t>
      </w:r>
    </w:p>
    <w:p w:rsidR="00360912" w:rsidRPr="00936420" w:rsidRDefault="00360912" w:rsidP="00360912">
      <w:pPr>
        <w:pStyle w:val="Titulli0"/>
        <w:keepNext w:val="0"/>
        <w:rPr>
          <w:sz w:val="14"/>
        </w:rPr>
      </w:pPr>
    </w:p>
    <w:p w:rsidR="00360912" w:rsidRDefault="00360912" w:rsidP="00360912">
      <w:pPr>
        <w:pStyle w:val="Paragrafi0"/>
      </w:pPr>
      <w:r>
        <w:t>Në mbështetje  të nenit 100 të Kushtetutës, të nenit 5/1 të ligjit nr.8487, datë 13.5.1999 “Për kompetencat për caktimin e pagave të punës”, dhe të ligjit nr.10190, datë 26.11.2009 “Për buxhetin e vitit 2010”, me propozimin e Ministrit të Brendshëm dhe Ministrit të Financave, Këshilli i Ministrave</w:t>
      </w:r>
    </w:p>
    <w:p w:rsidR="00360912" w:rsidRPr="00936420" w:rsidRDefault="00360912" w:rsidP="00360912">
      <w:pPr>
        <w:pStyle w:val="Paragrafi0"/>
        <w:rPr>
          <w:sz w:val="12"/>
        </w:rPr>
      </w:pPr>
    </w:p>
    <w:p w:rsidR="00360912" w:rsidRDefault="00360912" w:rsidP="00360912">
      <w:pPr>
        <w:pStyle w:val="VENDOSI0"/>
        <w:keepNext w:val="0"/>
      </w:pPr>
      <w:r>
        <w:t>Vendosi:</w:t>
      </w:r>
    </w:p>
    <w:p w:rsidR="00360912" w:rsidRPr="00936420" w:rsidRDefault="00360912" w:rsidP="00360912">
      <w:pPr>
        <w:pStyle w:val="Paragrafi0"/>
        <w:rPr>
          <w:sz w:val="12"/>
        </w:rPr>
      </w:pPr>
    </w:p>
    <w:p w:rsidR="00360912" w:rsidRDefault="00360912" w:rsidP="00360912">
      <w:pPr>
        <w:pStyle w:val="Paragrafi0"/>
      </w:pPr>
      <w:r>
        <w:t>1. Në vendimin nr.1093, datë 2.7.2008, të ndryshuar bëhen këto ndryshime:</w:t>
      </w:r>
    </w:p>
    <w:p w:rsidR="00360912" w:rsidRDefault="00360912" w:rsidP="00360912">
      <w:pPr>
        <w:pStyle w:val="Paragrafi0"/>
      </w:pPr>
      <w:r>
        <w:t>a) Lidhja nr.1, e përmendur në pikën 1, zëvendësohet me lidhjen me të njëjtin numër “Struktura dhe nivelet e pagave për punonjësit e tatimeve”, bashkëlidhur këtij vendimi dhe është pjesë përbërëse e tij.</w:t>
      </w:r>
    </w:p>
    <w:p w:rsidR="00360912" w:rsidRDefault="00360912" w:rsidP="00360912">
      <w:pPr>
        <w:pStyle w:val="Paragrafi0"/>
      </w:pPr>
      <w:r>
        <w:t>b) Pika 2 ndryshohet, si më poshtë vijon:</w:t>
      </w:r>
    </w:p>
    <w:p w:rsidR="00360912" w:rsidRDefault="00360912" w:rsidP="00360912">
      <w:pPr>
        <w:pStyle w:val="Paragrafi0"/>
      </w:pPr>
      <w:r>
        <w:t>“2. Paga e grupit (kolona 2) e lidhjes nr.1, është sipas lidhjes nr.3, që i bashkëlidhet këtij vendimi dhe është pjesë përbërëse e tij.”.</w:t>
      </w:r>
    </w:p>
    <w:p w:rsidR="00360912" w:rsidRDefault="00360912" w:rsidP="00360912">
      <w:pPr>
        <w:pStyle w:val="Paragrafi0"/>
      </w:pPr>
      <w:r>
        <w:t>2. Efektet financiare, që rrjedhin nga zbatimi i këtij vendimi, do të përballohen nga fondet e parashikuara për rritjen e pagave për vitin 2010.</w:t>
      </w:r>
    </w:p>
    <w:p w:rsidR="00360912" w:rsidRPr="004C4D48" w:rsidRDefault="00360912" w:rsidP="00360912">
      <w:pPr>
        <w:pStyle w:val="Paragrafi0"/>
        <w:rPr>
          <w:lang w:val="it-IT"/>
        </w:rPr>
      </w:pPr>
      <w:r w:rsidRPr="004C4D48">
        <w:rPr>
          <w:lang w:val="it-IT"/>
        </w:rPr>
        <w:t>3. Ngarkohet Ministria e Financave për zbatimin e këtij vendimi.</w:t>
      </w:r>
    </w:p>
    <w:p w:rsidR="00360912" w:rsidRPr="004C4D48" w:rsidRDefault="00360912" w:rsidP="00360912">
      <w:pPr>
        <w:pStyle w:val="Paragrafi0"/>
        <w:rPr>
          <w:lang w:val="it-IT"/>
        </w:rPr>
      </w:pPr>
      <w:r w:rsidRPr="004C4D48">
        <w:rPr>
          <w:lang w:val="it-IT"/>
        </w:rPr>
        <w:t>Ky vendim hyn në fuqi pas botimit në Fletoren Zyrtare dhe i shtrin efektet nga data 1 korrik 2010.</w:t>
      </w:r>
    </w:p>
    <w:p w:rsidR="00360912" w:rsidRPr="00360912" w:rsidRDefault="00360912" w:rsidP="00360912">
      <w:pPr>
        <w:pStyle w:val="Autoriteti"/>
        <w:keepNext w:val="0"/>
        <w:rPr>
          <w:lang w:val="it-IT"/>
        </w:rPr>
      </w:pPr>
      <w:r w:rsidRPr="00360912">
        <w:rPr>
          <w:lang w:val="it-IT"/>
        </w:rPr>
        <w:t>Kryeministri</w:t>
      </w:r>
    </w:p>
    <w:p w:rsidR="00360912" w:rsidRPr="00360912" w:rsidRDefault="00360912" w:rsidP="00360912">
      <w:pPr>
        <w:pStyle w:val="AutoritetiEmer"/>
        <w:rPr>
          <w:lang w:val="it-IT"/>
        </w:rPr>
      </w:pPr>
      <w:r w:rsidRPr="00360912">
        <w:rPr>
          <w:lang w:val="it-IT"/>
        </w:rPr>
        <w:t>Sali Berisha</w:t>
      </w:r>
    </w:p>
    <w:p w:rsidR="00360912" w:rsidRPr="00360912" w:rsidRDefault="00360912" w:rsidP="00360912">
      <w:pPr>
        <w:pStyle w:val="Paragrafi0"/>
        <w:rPr>
          <w:lang w:val="it-IT"/>
        </w:rPr>
      </w:pPr>
    </w:p>
    <w:p w:rsidR="00360912" w:rsidRPr="00360912" w:rsidRDefault="00360912" w:rsidP="00360912">
      <w:pPr>
        <w:pStyle w:val="Paragrafi0"/>
        <w:jc w:val="right"/>
        <w:rPr>
          <w:lang w:val="it-IT"/>
        </w:rPr>
      </w:pPr>
      <w:r w:rsidRPr="00360912">
        <w:rPr>
          <w:lang w:val="it-IT"/>
        </w:rPr>
        <w:t>Lidhja nr.1</w:t>
      </w:r>
    </w:p>
    <w:p w:rsidR="00360912" w:rsidRPr="00360912" w:rsidRDefault="00360912" w:rsidP="00360912">
      <w:pPr>
        <w:pStyle w:val="Paragrafi0"/>
        <w:rPr>
          <w:lang w:val="it-IT"/>
        </w:rPr>
      </w:pPr>
    </w:p>
    <w:p w:rsidR="00360912" w:rsidRPr="00360912" w:rsidRDefault="00360912" w:rsidP="00360912">
      <w:pPr>
        <w:pStyle w:val="TitulliTitull"/>
        <w:keepNext w:val="0"/>
        <w:rPr>
          <w:lang w:val="it-IT"/>
        </w:rPr>
      </w:pPr>
      <w:r w:rsidRPr="00360912">
        <w:rPr>
          <w:lang w:val="it-IT"/>
        </w:rPr>
        <w:t>Struktura dhe nivelet e pagave për punonjësit e sistemit të tatimeve</w:t>
      </w:r>
    </w:p>
    <w:p w:rsidR="00360912" w:rsidRPr="00360912" w:rsidRDefault="00360912" w:rsidP="00360912">
      <w:pPr>
        <w:pStyle w:val="Paragrafi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"/>
        <w:gridCol w:w="901"/>
        <w:gridCol w:w="689"/>
        <w:gridCol w:w="2157"/>
        <w:gridCol w:w="1028"/>
        <w:gridCol w:w="1090"/>
        <w:gridCol w:w="1077"/>
        <w:gridCol w:w="1013"/>
      </w:tblGrid>
      <w:tr w:rsidR="00360912" w:rsidRPr="00D31A29" w:rsidTr="00360912">
        <w:tc>
          <w:tcPr>
            <w:tcW w:w="4779" w:type="dxa"/>
            <w:gridSpan w:val="4"/>
          </w:tcPr>
          <w:p w:rsidR="00360912" w:rsidRPr="00360912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4508" w:type="dxa"/>
            <w:gridSpan w:val="4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PAGA MUJORE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EMË</w:t>
            </w:r>
            <w:r w:rsidRPr="00D31A29">
              <w:rPr>
                <w:b/>
                <w:sz w:val="16"/>
                <w:szCs w:val="16"/>
              </w:rPr>
              <w:t>RTIMI</w:t>
            </w:r>
          </w:p>
        </w:tc>
        <w:tc>
          <w:tcPr>
            <w:tcW w:w="2258" w:type="dxa"/>
            <w:gridSpan w:val="2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PAGA INDIVIDUALE</w:t>
            </w:r>
          </w:p>
        </w:tc>
        <w:tc>
          <w:tcPr>
            <w:tcW w:w="2250" w:type="dxa"/>
            <w:gridSpan w:val="2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SHTESA E POZICIONIT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360912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  <w:r w:rsidRPr="00360912">
              <w:rPr>
                <w:b/>
                <w:sz w:val="16"/>
                <w:szCs w:val="16"/>
                <w:lang w:val="it-IT"/>
              </w:rPr>
              <w:t>Kategoria</w:t>
            </w:r>
          </w:p>
          <w:p w:rsidR="00360912" w:rsidRPr="00360912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  <w:r w:rsidRPr="00360912">
              <w:rPr>
                <w:b/>
                <w:sz w:val="16"/>
                <w:szCs w:val="16"/>
                <w:lang w:val="it-IT"/>
              </w:rPr>
              <w:t>E vendit të punës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Kategoria e pagës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Paga e grupit (PG)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Shtesa vjetore për vjetërsi (SHV)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Shtesa për kualifikim (SHK)</w:t>
            </w: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Shtesa e pozicionit (SHP)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D31A29">
              <w:rPr>
                <w:b/>
                <w:sz w:val="16"/>
                <w:szCs w:val="16"/>
              </w:rPr>
              <w:t>Shtesa për kushte pune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4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6</w:t>
            </w: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7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8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II-a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jc w:val="left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Drejtor i Përgjithshëm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105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II-b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jc w:val="left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Zv/drejtor i përgjithshëm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88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360912" w:rsidRDefault="00360912" w:rsidP="00360912">
            <w:pPr>
              <w:pStyle w:val="Paragrafi0"/>
            </w:pPr>
            <w:r w:rsidRPr="00D31A29">
              <w:t>A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III-a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jc w:val="left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Drejtor drejtorie në drejtorinë e përgjithshme. Drejtor i drejtorisë rajonale.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71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B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III-a/1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Përgjegjës/s</w:t>
            </w:r>
            <w:r w:rsidRPr="00D31A29">
              <w:rPr>
                <w:sz w:val="16"/>
                <w:szCs w:val="16"/>
              </w:rPr>
              <w:t>hef sektori në drejtorinë e përgjithshme.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Drejtor drejtorie në drejtoritë rajonale.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62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  <w:vMerge w:val="restart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C.1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III-b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Përgjegjës/shef sektori/z</w:t>
            </w:r>
            <w:r w:rsidRPr="00D31A29">
              <w:rPr>
                <w:sz w:val="16"/>
                <w:szCs w:val="16"/>
              </w:rPr>
              <w:t>yre në drejtoritë rajonale.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Inspektor i parë.Inspektor i auditit të brendshëm.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Përgjegjës sektori në drejtoritë mbështetëse në drejtorinë e përgjithshme.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Inspektor hetimi në Drejtorinë e Përgjithshme të Tatimeve.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  <w:vMerge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III-b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Përgjegjës zyre në Task</w:t>
            </w:r>
            <w:r>
              <w:rPr>
                <w:sz w:val="16"/>
                <w:szCs w:val="16"/>
              </w:rPr>
              <w:t>-</w:t>
            </w:r>
            <w:r w:rsidRPr="00D31A29">
              <w:rPr>
                <w:sz w:val="16"/>
                <w:szCs w:val="16"/>
              </w:rPr>
              <w:t>Forcë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  <w:vMerge w:val="restart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C.2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IV-a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Inspektor i dytë.Specialist në Drejtorinë e P</w:t>
            </w:r>
            <w:r w:rsidRPr="00D31A29">
              <w:rPr>
                <w:sz w:val="16"/>
                <w:szCs w:val="16"/>
              </w:rPr>
              <w:t>ërgjithshme.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Inspektor hetimi në Drejtorinë e Përgjithshme dhe në d</w:t>
            </w:r>
            <w:r w:rsidRPr="00D31A29">
              <w:rPr>
                <w:sz w:val="16"/>
                <w:szCs w:val="16"/>
              </w:rPr>
              <w:t>rejtoritë rajonale.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43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c>
          <w:tcPr>
            <w:tcW w:w="898" w:type="dxa"/>
            <w:vMerge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IV-b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Specialist në Drejtorinë e P</w:t>
            </w:r>
            <w:r w:rsidRPr="00D31A29">
              <w:rPr>
                <w:sz w:val="16"/>
                <w:szCs w:val="16"/>
              </w:rPr>
              <w:t>ërgjithshme,.Inspektor hetimi/Specialist në drejtoritë rajonale.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  <w:tr w:rsidR="00360912" w:rsidRPr="00D31A29" w:rsidTr="00360912">
        <w:trPr>
          <w:trHeight w:val="960"/>
        </w:trPr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C.3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IV-c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Specialist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5000</w:t>
            </w:r>
          </w:p>
        </w:tc>
      </w:tr>
      <w:tr w:rsidR="00360912" w:rsidRPr="00D31A29" w:rsidTr="00360912">
        <w:trPr>
          <w:trHeight w:val="960"/>
        </w:trPr>
        <w:tc>
          <w:tcPr>
            <w:tcW w:w="898" w:type="dxa"/>
            <w:vMerge w:val="restart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D.1</w:t>
            </w: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IV-b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Sekretar në drejtorinë e përgjithshme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5000</w:t>
            </w:r>
          </w:p>
        </w:tc>
      </w:tr>
      <w:tr w:rsidR="00360912" w:rsidRPr="00D31A29" w:rsidTr="00360912">
        <w:tc>
          <w:tcPr>
            <w:tcW w:w="898" w:type="dxa"/>
            <w:vMerge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IV-c</w:t>
            </w: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ose</w:t>
            </w: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3</w:t>
            </w: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Sekretar në drejtoritë rajonale.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5000</w:t>
            </w:r>
          </w:p>
        </w:tc>
      </w:tr>
      <w:tr w:rsidR="00360912" w:rsidRPr="00D31A29" w:rsidTr="00360912"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898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2280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Nëninspektor</w:t>
            </w:r>
          </w:p>
        </w:tc>
        <w:tc>
          <w:tcPr>
            <w:tcW w:w="111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1%</w:t>
            </w:r>
          </w:p>
        </w:tc>
        <w:tc>
          <w:tcPr>
            <w:tcW w:w="1139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  <w:tc>
          <w:tcPr>
            <w:tcW w:w="1115" w:type="dxa"/>
          </w:tcPr>
          <w:p w:rsidR="00360912" w:rsidRPr="00D31A29" w:rsidRDefault="00360912" w:rsidP="00360912">
            <w:pPr>
              <w:pStyle w:val="Paragrafi0"/>
              <w:ind w:firstLine="0"/>
              <w:rPr>
                <w:sz w:val="16"/>
                <w:szCs w:val="16"/>
              </w:rPr>
            </w:pPr>
            <w:r w:rsidRPr="00D31A29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 </w:t>
            </w:r>
            <w:r w:rsidRPr="00D31A29">
              <w:rPr>
                <w:sz w:val="16"/>
                <w:szCs w:val="16"/>
              </w:rPr>
              <w:t>000</w:t>
            </w:r>
          </w:p>
        </w:tc>
      </w:tr>
    </w:tbl>
    <w:p w:rsidR="00360912" w:rsidRDefault="00360912" w:rsidP="00360912">
      <w:pPr>
        <w:pStyle w:val="Paragrafi0"/>
      </w:pPr>
    </w:p>
    <w:p w:rsidR="00360912" w:rsidRDefault="00360912" w:rsidP="00360912">
      <w:pPr>
        <w:pStyle w:val="Paragrafi0"/>
      </w:pPr>
    </w:p>
    <w:p w:rsidR="00360912" w:rsidRDefault="00360912" w:rsidP="00360912">
      <w:pPr>
        <w:pStyle w:val="Paragrafi0"/>
        <w:jc w:val="right"/>
      </w:pPr>
      <w:r>
        <w:t>Lidhja nr.3</w:t>
      </w:r>
    </w:p>
    <w:p w:rsidR="00360912" w:rsidRDefault="00360912" w:rsidP="00360912">
      <w:pPr>
        <w:pStyle w:val="Paragrafi0"/>
      </w:pPr>
    </w:p>
    <w:p w:rsidR="00360912" w:rsidRPr="00360912" w:rsidRDefault="00360912" w:rsidP="00360912">
      <w:pPr>
        <w:pStyle w:val="TitulliTitull"/>
        <w:keepNext w:val="0"/>
        <w:rPr>
          <w:lang w:val="it-IT"/>
        </w:rPr>
      </w:pPr>
      <w:r w:rsidRPr="00360912">
        <w:rPr>
          <w:lang w:val="it-IT"/>
        </w:rPr>
        <w:t>Vlera e pagës së grupit për grupet e diplomave të arsimit universitar</w:t>
      </w:r>
    </w:p>
    <w:p w:rsidR="00360912" w:rsidRPr="00360912" w:rsidRDefault="00360912" w:rsidP="00360912">
      <w:pPr>
        <w:pStyle w:val="TitulliTitull"/>
        <w:keepNext w:val="0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3"/>
        <w:gridCol w:w="4543"/>
        <w:gridCol w:w="1397"/>
      </w:tblGrid>
      <w:tr w:rsidR="00360912" w:rsidRPr="00C73D5B" w:rsidTr="00360912">
        <w:trPr>
          <w:jc w:val="center"/>
        </w:trPr>
        <w:tc>
          <w:tcPr>
            <w:tcW w:w="1773" w:type="dxa"/>
          </w:tcPr>
          <w:p w:rsidR="00360912" w:rsidRPr="00C73D5B" w:rsidRDefault="00360912" w:rsidP="00360912">
            <w:pPr>
              <w:pStyle w:val="TitulliTitull"/>
              <w:keepNext w:val="0"/>
              <w:rPr>
                <w:b/>
                <w:sz w:val="20"/>
                <w:szCs w:val="20"/>
              </w:rPr>
            </w:pPr>
            <w:r w:rsidRPr="00C73D5B">
              <w:rPr>
                <w:b/>
                <w:caps w:val="0"/>
                <w:sz w:val="20"/>
                <w:szCs w:val="20"/>
              </w:rPr>
              <w:t>Grupi i diplomës</w:t>
            </w:r>
          </w:p>
        </w:tc>
        <w:tc>
          <w:tcPr>
            <w:tcW w:w="4543" w:type="dxa"/>
          </w:tcPr>
          <w:p w:rsidR="00360912" w:rsidRPr="00C73D5B" w:rsidRDefault="00360912" w:rsidP="00360912">
            <w:pPr>
              <w:pStyle w:val="TitulliTitull"/>
              <w:keepNext w:val="0"/>
              <w:rPr>
                <w:b/>
                <w:sz w:val="20"/>
                <w:szCs w:val="20"/>
              </w:rPr>
            </w:pPr>
            <w:r w:rsidRPr="00C73D5B">
              <w:rPr>
                <w:b/>
                <w:caps w:val="0"/>
                <w:sz w:val="20"/>
                <w:szCs w:val="20"/>
              </w:rPr>
              <w:t>Lloji i diplomës</w:t>
            </w:r>
          </w:p>
        </w:tc>
        <w:tc>
          <w:tcPr>
            <w:tcW w:w="1397" w:type="dxa"/>
          </w:tcPr>
          <w:p w:rsidR="00360912" w:rsidRPr="00C73D5B" w:rsidRDefault="00360912" w:rsidP="00360912">
            <w:pPr>
              <w:pStyle w:val="TitulliTitull"/>
              <w:keepNext w:val="0"/>
              <w:rPr>
                <w:b/>
                <w:sz w:val="20"/>
                <w:szCs w:val="20"/>
              </w:rPr>
            </w:pPr>
            <w:r w:rsidRPr="00C73D5B">
              <w:rPr>
                <w:b/>
                <w:caps w:val="0"/>
                <w:sz w:val="20"/>
                <w:szCs w:val="20"/>
              </w:rPr>
              <w:t>Vlera</w:t>
            </w:r>
          </w:p>
        </w:tc>
      </w:tr>
      <w:tr w:rsidR="00360912" w:rsidRPr="00D31A29" w:rsidTr="00360912">
        <w:trPr>
          <w:jc w:val="center"/>
        </w:trPr>
        <w:tc>
          <w:tcPr>
            <w:tcW w:w="1773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1</w:t>
            </w:r>
          </w:p>
        </w:tc>
        <w:tc>
          <w:tcPr>
            <w:tcW w:w="4543" w:type="dxa"/>
          </w:tcPr>
          <w:p w:rsidR="00360912" w:rsidRPr="00D31A29" w:rsidRDefault="00360912" w:rsidP="00360912">
            <w:pPr>
              <w:pStyle w:val="TitulliTitull"/>
              <w:keepNext w:val="0"/>
              <w:jc w:val="left"/>
              <w:rPr>
                <w:caps w:val="0"/>
                <w:sz w:val="20"/>
                <w:szCs w:val="20"/>
              </w:rPr>
            </w:pPr>
            <w:r w:rsidRPr="00D31A29">
              <w:rPr>
                <w:caps w:val="0"/>
                <w:sz w:val="20"/>
                <w:szCs w:val="20"/>
              </w:rPr>
              <w:t>Diplomë e Nivelit të Dytë (DND)</w:t>
            </w:r>
          </w:p>
          <w:p w:rsidR="00360912" w:rsidRPr="00D31A29" w:rsidRDefault="00360912" w:rsidP="00360912">
            <w:pPr>
              <w:pStyle w:val="TitulliTitull"/>
              <w:keepNext w:val="0"/>
              <w:jc w:val="left"/>
              <w:rPr>
                <w:caps w:val="0"/>
                <w:sz w:val="20"/>
                <w:szCs w:val="20"/>
              </w:rPr>
            </w:pPr>
            <w:r w:rsidRPr="00D31A29">
              <w:rPr>
                <w:caps w:val="0"/>
                <w:sz w:val="20"/>
                <w:szCs w:val="20"/>
              </w:rPr>
              <w:t>Diplomë e Integruar e Nivelit të Dytë (D</w:t>
            </w:r>
            <w:r>
              <w:rPr>
                <w:caps w:val="0"/>
                <w:sz w:val="20"/>
                <w:szCs w:val="20"/>
              </w:rPr>
              <w:t>I</w:t>
            </w:r>
            <w:r w:rsidRPr="00D31A29">
              <w:rPr>
                <w:caps w:val="0"/>
                <w:sz w:val="20"/>
                <w:szCs w:val="20"/>
              </w:rPr>
              <w:t>ND)</w:t>
            </w:r>
            <w:r>
              <w:rPr>
                <w:caps w:val="0"/>
                <w:sz w:val="20"/>
                <w:szCs w:val="20"/>
              </w:rPr>
              <w:t>.</w:t>
            </w:r>
          </w:p>
          <w:p w:rsidR="00360912" w:rsidRPr="00D31A29" w:rsidRDefault="00360912" w:rsidP="00360912">
            <w:pPr>
              <w:pStyle w:val="TitulliTitull"/>
              <w:keepNext w:val="0"/>
              <w:jc w:val="left"/>
              <w:rPr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Të baras</w:t>
            </w:r>
            <w:r w:rsidRPr="00D31A29">
              <w:rPr>
                <w:caps w:val="0"/>
                <w:sz w:val="20"/>
                <w:szCs w:val="20"/>
              </w:rPr>
              <w:t>vlefshme me to sipas legjislacionit të arsimit të lartë</w:t>
            </w:r>
          </w:p>
        </w:tc>
        <w:tc>
          <w:tcPr>
            <w:tcW w:w="1397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</w:t>
            </w:r>
            <w:r w:rsidRPr="00D31A29">
              <w:rPr>
                <w:sz w:val="20"/>
                <w:szCs w:val="20"/>
              </w:rPr>
              <w:t xml:space="preserve">000 </w:t>
            </w:r>
            <w:r w:rsidRPr="00D31A29">
              <w:rPr>
                <w:caps w:val="0"/>
                <w:sz w:val="20"/>
                <w:szCs w:val="20"/>
              </w:rPr>
              <w:t>lekë</w:t>
            </w:r>
          </w:p>
        </w:tc>
      </w:tr>
      <w:tr w:rsidR="00360912" w:rsidRPr="00D31A29" w:rsidTr="00360912">
        <w:trPr>
          <w:jc w:val="center"/>
        </w:trPr>
        <w:tc>
          <w:tcPr>
            <w:tcW w:w="1773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2</w:t>
            </w:r>
          </w:p>
        </w:tc>
        <w:tc>
          <w:tcPr>
            <w:tcW w:w="4543" w:type="dxa"/>
          </w:tcPr>
          <w:p w:rsidR="00360912" w:rsidRPr="00D31A29" w:rsidRDefault="00360912" w:rsidP="00360912">
            <w:pPr>
              <w:pStyle w:val="TitulliTitull"/>
              <w:keepNext w:val="0"/>
              <w:jc w:val="left"/>
              <w:rPr>
                <w:sz w:val="20"/>
                <w:szCs w:val="20"/>
              </w:rPr>
            </w:pPr>
            <w:r w:rsidRPr="00D31A29">
              <w:rPr>
                <w:caps w:val="0"/>
                <w:sz w:val="20"/>
                <w:szCs w:val="20"/>
              </w:rPr>
              <w:t>Diplomë e Ni</w:t>
            </w:r>
            <w:r>
              <w:rPr>
                <w:caps w:val="0"/>
                <w:sz w:val="20"/>
                <w:szCs w:val="20"/>
              </w:rPr>
              <w:t>velit të Parë (DNP) apo të baras</w:t>
            </w:r>
            <w:r w:rsidRPr="00D31A29">
              <w:rPr>
                <w:caps w:val="0"/>
                <w:sz w:val="20"/>
                <w:szCs w:val="20"/>
              </w:rPr>
              <w:t>vlefshme me to sipas legjis</w:t>
            </w:r>
            <w:r>
              <w:rPr>
                <w:caps w:val="0"/>
                <w:sz w:val="20"/>
                <w:szCs w:val="20"/>
              </w:rPr>
              <w:t>lacionit të arsimit të lartë + master i nivelit të p</w:t>
            </w:r>
            <w:r w:rsidRPr="00D31A29">
              <w:rPr>
                <w:caps w:val="0"/>
                <w:sz w:val="20"/>
                <w:szCs w:val="20"/>
              </w:rPr>
              <w:t>arë</w:t>
            </w:r>
            <w:r w:rsidRPr="00D31A29">
              <w:rPr>
                <w:sz w:val="20"/>
                <w:szCs w:val="20"/>
              </w:rPr>
              <w:t xml:space="preserve"> (MNP)</w:t>
            </w:r>
          </w:p>
        </w:tc>
        <w:tc>
          <w:tcPr>
            <w:tcW w:w="1397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</w:t>
            </w:r>
            <w:r w:rsidRPr="00D31A29">
              <w:rPr>
                <w:sz w:val="20"/>
                <w:szCs w:val="20"/>
              </w:rPr>
              <w:t xml:space="preserve">000 </w:t>
            </w:r>
            <w:r w:rsidRPr="00D31A29">
              <w:rPr>
                <w:caps w:val="0"/>
                <w:sz w:val="20"/>
                <w:szCs w:val="20"/>
              </w:rPr>
              <w:t>lekë</w:t>
            </w:r>
          </w:p>
        </w:tc>
      </w:tr>
      <w:tr w:rsidR="00360912" w:rsidRPr="00D31A29" w:rsidTr="00360912">
        <w:trPr>
          <w:jc w:val="center"/>
        </w:trPr>
        <w:tc>
          <w:tcPr>
            <w:tcW w:w="1773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3</w:t>
            </w:r>
          </w:p>
        </w:tc>
        <w:tc>
          <w:tcPr>
            <w:tcW w:w="4543" w:type="dxa"/>
          </w:tcPr>
          <w:p w:rsidR="00360912" w:rsidRPr="00360912" w:rsidRDefault="00360912" w:rsidP="00360912">
            <w:pPr>
              <w:pStyle w:val="TitulliTitull"/>
              <w:keepNext w:val="0"/>
              <w:jc w:val="left"/>
              <w:rPr>
                <w:caps w:val="0"/>
                <w:sz w:val="20"/>
                <w:szCs w:val="20"/>
                <w:lang w:val="it-IT"/>
              </w:rPr>
            </w:pPr>
            <w:r w:rsidRPr="00360912">
              <w:rPr>
                <w:caps w:val="0"/>
                <w:sz w:val="20"/>
                <w:szCs w:val="20"/>
                <w:lang w:val="it-IT"/>
              </w:rPr>
              <w:t>Diplomë e Nivelit të Parë (DNP)</w:t>
            </w:r>
          </w:p>
          <w:p w:rsidR="00360912" w:rsidRPr="00D31A29" w:rsidRDefault="00360912" w:rsidP="00360912">
            <w:pPr>
              <w:pStyle w:val="TitulliTitull"/>
              <w:keepNext w:val="0"/>
              <w:jc w:val="left"/>
              <w:rPr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Të barasvlefshme me to sipa</w:t>
            </w:r>
            <w:r w:rsidRPr="00D31A29">
              <w:rPr>
                <w:caps w:val="0"/>
                <w:sz w:val="20"/>
                <w:szCs w:val="20"/>
              </w:rPr>
              <w:t>s legjislacionit të arsimit të lartë</w:t>
            </w:r>
          </w:p>
        </w:tc>
        <w:tc>
          <w:tcPr>
            <w:tcW w:w="1397" w:type="dxa"/>
          </w:tcPr>
          <w:p w:rsidR="00360912" w:rsidRPr="00D31A29" w:rsidRDefault="00360912" w:rsidP="00360912">
            <w:pPr>
              <w:pStyle w:val="TitulliTitull"/>
              <w:keepNext w:val="0"/>
              <w:rPr>
                <w:sz w:val="20"/>
                <w:szCs w:val="20"/>
              </w:rPr>
            </w:pPr>
            <w:r w:rsidRPr="00D31A29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D31A29">
              <w:rPr>
                <w:sz w:val="20"/>
                <w:szCs w:val="20"/>
              </w:rPr>
              <w:t xml:space="preserve">000 </w:t>
            </w:r>
            <w:r w:rsidRPr="00D31A29">
              <w:rPr>
                <w:caps w:val="0"/>
                <w:sz w:val="20"/>
                <w:szCs w:val="20"/>
              </w:rPr>
              <w:t>lekë</w:t>
            </w:r>
          </w:p>
        </w:tc>
      </w:tr>
    </w:tbl>
    <w:p w:rsidR="00360912" w:rsidRDefault="00360912" w:rsidP="00360912">
      <w:pPr>
        <w:pStyle w:val="TitulliTitull"/>
        <w:keepNext w:val="0"/>
      </w:pPr>
    </w:p>
    <w:sectPr w:rsidR="003609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091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D8B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912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1E96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9FD17-C6E4-468D-93F8-6890E7F5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912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6091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60912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6091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2019-03-17T17:04:00Z</dcterms:created>
  <dcterms:modified xsi:type="dcterms:W3CDTF">2019-03-17T17:04:00Z</dcterms:modified>
</cp:coreProperties>
</file>