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752" w:rsidRDefault="00764752" w:rsidP="00764752">
      <w:pPr>
        <w:pStyle w:val="Akti"/>
        <w:keepNext w:val="0"/>
      </w:pPr>
      <w:bookmarkStart w:id="0" w:name="_GoBack"/>
      <w:bookmarkEnd w:id="0"/>
      <w:r>
        <w:t>VENDIM</w:t>
      </w:r>
    </w:p>
    <w:p w:rsidR="00764752" w:rsidRDefault="00764752" w:rsidP="00764752">
      <w:pPr>
        <w:pStyle w:val="NumriData"/>
        <w:keepNext w:val="0"/>
      </w:pPr>
      <w:r>
        <w:t>Nr.610, datë 8.7.2010</w:t>
      </w:r>
    </w:p>
    <w:p w:rsidR="00764752" w:rsidRPr="00275361" w:rsidRDefault="00764752" w:rsidP="00764752">
      <w:pPr>
        <w:pStyle w:val="Paragrafi0"/>
        <w:rPr>
          <w:sz w:val="16"/>
        </w:rPr>
      </w:pPr>
    </w:p>
    <w:p w:rsidR="00764752" w:rsidRDefault="00764752" w:rsidP="00764752">
      <w:pPr>
        <w:pStyle w:val="Titulli0"/>
        <w:keepNext w:val="0"/>
      </w:pPr>
      <w:r>
        <w:t>PËR DISA NDRYSHIME NË VENDIMIN NR.475, DATË 13.7.2007  TË KËSHILLIT TË MINISTRAVE “PËR MIRATIMIN E STRUKTURËS DHE TË NIVELEVE TË PAGAVE TË NËPUNËSVE CIVILË, ZËVENDËSMINISTRIT DHE NËPUNËSVE TË KABINETEVE, NË KRYEMINISTRI, APARATET E MINISTRIVE TË LINJËS, ADMINISTRATËS SË PRESIDENTIT, KUVENDIT DHE KOMISIONIT QENDROR TË ZGJEDHJEVE”, TË NDRYSHUAR</w:t>
      </w:r>
    </w:p>
    <w:p w:rsidR="00764752" w:rsidRPr="00275361" w:rsidRDefault="00764752" w:rsidP="00764752">
      <w:pPr>
        <w:pStyle w:val="Paragrafi0"/>
        <w:rPr>
          <w:sz w:val="14"/>
        </w:rPr>
      </w:pPr>
    </w:p>
    <w:p w:rsidR="00764752" w:rsidRDefault="00764752" w:rsidP="00764752">
      <w:pPr>
        <w:pStyle w:val="Paragrafi0"/>
      </w:pPr>
      <w:r>
        <w:t xml:space="preserve">Në mbështetje të nenit 100 të Kushtetutës, të nenit 18 të ligjit nr.8549, datë 11.11.1999 “Statusi i nëpunësit civil”, të nenit </w:t>
      </w:r>
      <w:r w:rsidRPr="00A5540A">
        <w:t>5/1 t</w:t>
      </w:r>
      <w:r>
        <w:t>ë</w:t>
      </w:r>
      <w:r w:rsidRPr="00A5540A">
        <w:t xml:space="preserve"> ligjit nr.8487, dat</w:t>
      </w:r>
      <w:r>
        <w:t>ë</w:t>
      </w:r>
      <w:r w:rsidRPr="00A5540A">
        <w:t xml:space="preserve"> 13.5.1999 “P</w:t>
      </w:r>
      <w:r>
        <w:t>ë</w:t>
      </w:r>
      <w:r w:rsidRPr="00A5540A">
        <w:t>r kompetencat</w:t>
      </w:r>
      <w:r>
        <w:t xml:space="preserve"> për caktimin e pagave të punës” dhe të ligjit nr.10190, datë 26.11.2009 “Për buxhetin e vitit 2010”, me propozimin e Ministrit të Brendshëm dhe Ministrit të Financave, Këshilli i Ministrave</w:t>
      </w:r>
    </w:p>
    <w:p w:rsidR="00764752" w:rsidRPr="00275361" w:rsidRDefault="00764752" w:rsidP="00764752">
      <w:pPr>
        <w:pStyle w:val="Paragrafi0"/>
        <w:rPr>
          <w:sz w:val="16"/>
        </w:rPr>
      </w:pPr>
    </w:p>
    <w:p w:rsidR="00764752" w:rsidRDefault="00764752" w:rsidP="00764752">
      <w:pPr>
        <w:pStyle w:val="VENDOSI0"/>
        <w:keepNext w:val="0"/>
      </w:pPr>
      <w:r>
        <w:t>VENDOSI:</w:t>
      </w:r>
    </w:p>
    <w:p w:rsidR="00764752" w:rsidRPr="00275361" w:rsidRDefault="00764752" w:rsidP="00764752">
      <w:pPr>
        <w:pStyle w:val="Paragrafi0"/>
        <w:rPr>
          <w:sz w:val="14"/>
        </w:rPr>
      </w:pPr>
    </w:p>
    <w:p w:rsidR="00764752" w:rsidRDefault="00764752" w:rsidP="00764752">
      <w:pPr>
        <w:pStyle w:val="Paragrafi0"/>
      </w:pPr>
      <w:r>
        <w:t>1. Në vendimin nr.475, datë 13.7.2007, të ndryshuar, të bëhen këto ndryshime:</w:t>
      </w:r>
    </w:p>
    <w:p w:rsidR="00764752" w:rsidRDefault="00764752" w:rsidP="00764752">
      <w:pPr>
        <w:pStyle w:val="Paragrafi0"/>
      </w:pPr>
      <w:r>
        <w:t>a) Lidhja nr.1, që përmendet në pikën 1, zëvendësohet me lidhjen me të njëjtin numër, që i bashkëlidhet këtij vendimi dhe është pjesë përbërëse e tij.</w:t>
      </w:r>
    </w:p>
    <w:p w:rsidR="00764752" w:rsidRDefault="00764752" w:rsidP="00764752">
      <w:pPr>
        <w:pStyle w:val="Paragrafi0"/>
      </w:pPr>
      <w:r>
        <w:t>b) Pika 2 ndryshohet, si më poshtë vijon:</w:t>
      </w:r>
    </w:p>
    <w:p w:rsidR="00764752" w:rsidRDefault="00764752" w:rsidP="00764752">
      <w:pPr>
        <w:pStyle w:val="Paragrafi0"/>
      </w:pPr>
      <w:r>
        <w:t>“2. Paga e grupit (kolona 2) e lidhjes nr.1, është sipas lidhjes nr.5, që i bashkëlidhet këtij vendimi dhe është pjesë përbërëse e tij.”.</w:t>
      </w:r>
    </w:p>
    <w:p w:rsidR="00764752" w:rsidRDefault="00764752" w:rsidP="00764752">
      <w:pPr>
        <w:pStyle w:val="Paragrafi0"/>
      </w:pPr>
      <w:r>
        <w:t>c) Pika 6 ndryshohet, si më poshtë vijon:</w:t>
      </w:r>
    </w:p>
    <w:p w:rsidR="00764752" w:rsidRDefault="00764752" w:rsidP="00764752">
      <w:pPr>
        <w:pStyle w:val="Paragrafi0"/>
      </w:pPr>
      <w:r>
        <w:t>“6. “Specialistët”, “Përgjegjësit e sektorit” apo “Drejtorët” në Kryeministri, aparatet e ministrive të linjës, Administratën e Presidentit, Kuvendit, Komisionit Qendror të Zgjedhjeve, Prokurorinë e Përgjithshme dhe Gjykatën e Lartë, të cilët punojnë në pozicione që lidhen me procesin e informatizimit të administratës publike dhe kërkojnë në mënyrë të detyrueshme Diplomë të Nivelit të Dytë (DND) ose Diplomë të Integruar të Nivelit të Dytë (DIND) apo të barasvlershme me to, sipas legjislacionit të arsimit të lartë, në degët “Inxhinieri elektronike” apo “Informatikë”, përfitojnë një shtesë për “kushte pune”, 15 000 (pesëmbëdhjetë mijë) lekë, mbi pagën mujore të kategorisë përkatëse. Zbatimi i kësaj shtese, për pozicionet konkrete, bëhet pas miratimit paraprak të Departamentit të Administratës Publike dhe Ministrisë së Financave, sipas përshkrimit të pozicionit të punës.”.</w:t>
      </w:r>
    </w:p>
    <w:p w:rsidR="00764752" w:rsidRDefault="00764752" w:rsidP="00764752">
      <w:pPr>
        <w:pStyle w:val="Paragrafi0"/>
      </w:pPr>
      <w:r>
        <w:t>ç) Pas pikës 6/2 shtohet pika 6/3, me këtë përmbajtje:</w:t>
      </w:r>
    </w:p>
    <w:p w:rsidR="00764752" w:rsidRDefault="00764752" w:rsidP="00764752">
      <w:pPr>
        <w:pStyle w:val="Paragrafi0"/>
      </w:pPr>
      <w:r>
        <w:t>“6/3. Specialistët e suportit funksional në Drejtorinë e Administrimit të Sistemit të Thesarit, në Ministrinë e Financave, përfitojnë një shtesë, për “kushte pune” në masën 15 000 (pesëmbëdhjetë mijë) lekënë muaj, mbi pagën mujore të kategorisë përkatëse.”.</w:t>
      </w:r>
    </w:p>
    <w:p w:rsidR="00764752" w:rsidRDefault="00764752" w:rsidP="00764752">
      <w:pPr>
        <w:pStyle w:val="Paragrafi0"/>
      </w:pPr>
      <w:r>
        <w:t>d) Pika 9 ndryshohet, si më poshtë vijon:</w:t>
      </w:r>
    </w:p>
    <w:p w:rsidR="00764752" w:rsidRDefault="00764752" w:rsidP="00764752">
      <w:pPr>
        <w:pStyle w:val="Paragrafi0"/>
      </w:pPr>
      <w:r>
        <w:t>“9. Struktura dhe nivelet e pagave për zëvendësministrin dhe nëpunësit e kabineteve në Kryeministri, aparatet e ministrive të linjës, Administratën e Presidentit, Kuvendit, Komisionit Qendror të Zgjedhjeve, Prokurorisë së Përgjithshme dhe Gjykatës së Lartë përcaktohen si më poshtë:</w:t>
      </w:r>
    </w:p>
    <w:p w:rsidR="00764752" w:rsidRDefault="00764752" w:rsidP="00764752">
      <w:pPr>
        <w:pStyle w:val="Paragrafi0"/>
      </w:pPr>
      <w:r>
        <w:t>- Zëvendësministri                                                                       136 000 lekë</w:t>
      </w:r>
    </w:p>
    <w:p w:rsidR="00764752" w:rsidRDefault="00764752" w:rsidP="00764752">
      <w:pPr>
        <w:pStyle w:val="Paragrafi0"/>
      </w:pPr>
      <w:r>
        <w:t>- Drejtori i kabinetit të Kryeministrit, Prokurorit të Përgjithshëm dhe Kryetarit të Gjykatës së Lartë barazohen në pagë me nëpunësin civil të kategorisë I-a;</w:t>
      </w:r>
    </w:p>
    <w:p w:rsidR="00764752" w:rsidRDefault="00764752" w:rsidP="00764752">
      <w:pPr>
        <w:pStyle w:val="Paragrafi0"/>
      </w:pPr>
      <w:r>
        <w:t>- Këshilltari i Kryeministrit, shefi i protokollit të Kryeministrit, dhe drejtori i kabinetit të zëvendëskryeministrit barazohen në pagë me zëvendësministrin;</w:t>
      </w:r>
    </w:p>
    <w:p w:rsidR="00764752" w:rsidRDefault="00764752" w:rsidP="00764752">
      <w:pPr>
        <w:pStyle w:val="Paragrafi0"/>
      </w:pPr>
      <w:r>
        <w:t>- Këshilltari i Prokurorit të Përgjithshëm, këshilltari i kryetarit të Gjykatës së Lartë, ndihmësi i Kryeministrit dhe këshilltari i zëvendëskryeministrit barazohen në pagë me nëpunësin civil të kategorisë I-b;</w:t>
      </w:r>
    </w:p>
    <w:p w:rsidR="00764752" w:rsidRDefault="00764752" w:rsidP="00764752">
      <w:pPr>
        <w:pStyle w:val="Paragrafi0"/>
      </w:pPr>
      <w:r>
        <w:t xml:space="preserve">- Ndihmësi i zëvendëskryeministrit dhe drejtori i kabinetit të ministrit barazohen në pagë </w:t>
      </w:r>
      <w:r>
        <w:lastRenderedPageBreak/>
        <w:t>me nëpunësin civil të kategorisë II-a;</w:t>
      </w:r>
    </w:p>
    <w:p w:rsidR="00764752" w:rsidRDefault="00764752" w:rsidP="00764752">
      <w:pPr>
        <w:pStyle w:val="Paragrafi0"/>
      </w:pPr>
      <w:r>
        <w:t>- Këshilltari  i ministrit dhe zëdhënësi  barazohen në pagë me nëpunësin civil të kategorisë II-b;</w:t>
      </w:r>
    </w:p>
    <w:p w:rsidR="00764752" w:rsidRDefault="00764752" w:rsidP="00764752">
      <w:pPr>
        <w:pStyle w:val="Paragrafi0"/>
      </w:pPr>
      <w:r>
        <w:t>- Ndihmësi ligjor pranë prokurorëve në Prokurorinë e Përgjithshme dhe ekspertët në Prokurorinë e Përgjithshme barazohen në pagë me nëpunësin civil të kategorisë III-a;</w:t>
      </w:r>
    </w:p>
    <w:p w:rsidR="00764752" w:rsidRDefault="00764752" w:rsidP="00764752">
      <w:pPr>
        <w:pStyle w:val="Paragrafi0"/>
      </w:pPr>
      <w:r>
        <w:t>- Sekretar i Kryeministrit, Presidentit, Kryetarit të Kuvendit,</w:t>
      </w:r>
    </w:p>
    <w:p w:rsidR="00764752" w:rsidRDefault="00764752" w:rsidP="00764752">
      <w:pPr>
        <w:pStyle w:val="Paragrafi0"/>
      </w:pPr>
      <w:r>
        <w:t>Kryetarit të Gjykatës së Lartë, Prokurorit të Përgjithshëm,</w:t>
      </w:r>
    </w:p>
    <w:p w:rsidR="00764752" w:rsidRDefault="00764752" w:rsidP="00764752">
      <w:pPr>
        <w:pStyle w:val="Paragrafi0"/>
      </w:pPr>
      <w:r>
        <w:t>Zëvendëskryeministrit, nënkryetarit të Kuvendit                               66 000 lekë</w:t>
      </w:r>
    </w:p>
    <w:p w:rsidR="00764752" w:rsidRDefault="00764752" w:rsidP="00764752">
      <w:pPr>
        <w:pStyle w:val="Paragrafi0"/>
      </w:pPr>
      <w:r>
        <w:t>- Sekretar i ministrit, sekretar, sekretar i këshilltarit</w:t>
      </w:r>
    </w:p>
    <w:p w:rsidR="00764752" w:rsidRDefault="00764752" w:rsidP="00764752">
      <w:pPr>
        <w:pStyle w:val="Paragrafi0"/>
      </w:pPr>
      <w:r>
        <w:t>të Presidentit                                                                                55 000 lekë.</w:t>
      </w:r>
    </w:p>
    <w:p w:rsidR="00764752" w:rsidRDefault="00764752" w:rsidP="00764752">
      <w:pPr>
        <w:pStyle w:val="Paragrafi0"/>
      </w:pPr>
      <w:r>
        <w:t>Shtesa për vjetërsi në punë për pozicionet “Sekretar i Kryeministrit”, “Sekretar i Presidentit”, “Sekretar i Kryetarit të Kuvendit”, “Sekretar i zëvendëskryeministrit”, “Sekretar i nënkryetarit të Kuvendit”, “Sekretar i ministrit”, “Sekretar” dhe “Sekretar i këshilltarit të Presidentit”, jepet në masën 2 për qind pas çdo viti pune, deri në 25 vjet, dhe llogaritet mbi vlerën 12 000 (dymbëdhjetë mijë) lekë.</w:t>
      </w:r>
    </w:p>
    <w:p w:rsidR="00764752" w:rsidRDefault="00764752" w:rsidP="00764752">
      <w:pPr>
        <w:pStyle w:val="Paragrafi0"/>
      </w:pPr>
    </w:p>
    <w:p w:rsidR="00764752" w:rsidRDefault="00764752" w:rsidP="00764752">
      <w:pPr>
        <w:pStyle w:val="Paragrafi0"/>
      </w:pPr>
      <w:r>
        <w:t>Të drejtën për të pasur këshilltarë të jashtëm e kanë vetëm Kryeministri dhe zëvendëskryeministri. Pagesa e tyre mujore është deri në 40 për qind të pagës mujore të këshilltarit të brendshëm. Masa e pagesës përcaktohet nga titullari i institucionit përkatës.</w:t>
      </w:r>
    </w:p>
    <w:p w:rsidR="00764752" w:rsidRDefault="00764752" w:rsidP="00764752">
      <w:pPr>
        <w:pStyle w:val="Paragrafi0"/>
      </w:pPr>
      <w:r>
        <w:t>Këto nivele pagash zbatohen edhe për funksionet ekuivalente të administratës së Presidentit, Kuvendit dhe Komisionit Qendror të Zgjedhjeve.”.</w:t>
      </w:r>
    </w:p>
    <w:p w:rsidR="00764752" w:rsidRDefault="00764752" w:rsidP="00764752">
      <w:pPr>
        <w:pStyle w:val="Paragrafi0"/>
      </w:pPr>
      <w:r>
        <w:t>2. Efektet financiare që rrjedhin nga zbatimi i këtij vendimi, për vitn 2010, të përballohen nga fondet e politikës së pagave të miratuara për vitin 2010.</w:t>
      </w:r>
    </w:p>
    <w:p w:rsidR="00764752" w:rsidRDefault="00764752" w:rsidP="00764752">
      <w:pPr>
        <w:pStyle w:val="Paragrafi0"/>
      </w:pPr>
      <w:r>
        <w:t>Ky vendim hyn në fuqi pas botimit në Fletoren Zyrtare dhe i shtrin efektet financiare nga data 1 korrik 2010.</w:t>
      </w:r>
    </w:p>
    <w:p w:rsidR="00764752" w:rsidRDefault="00764752" w:rsidP="00764752">
      <w:pPr>
        <w:pStyle w:val="Paragrafi0"/>
      </w:pPr>
    </w:p>
    <w:p w:rsidR="00764752" w:rsidRPr="00764752" w:rsidRDefault="00764752" w:rsidP="00764752">
      <w:pPr>
        <w:pStyle w:val="Autoriteti"/>
        <w:keepNext w:val="0"/>
        <w:rPr>
          <w:lang w:val="it-IT"/>
        </w:rPr>
      </w:pPr>
      <w:r w:rsidRPr="00764752">
        <w:rPr>
          <w:lang w:val="it-IT"/>
        </w:rPr>
        <w:t>KRYEMINISTRI</w:t>
      </w:r>
    </w:p>
    <w:p w:rsidR="00764752" w:rsidRPr="00764752" w:rsidRDefault="00764752" w:rsidP="00764752">
      <w:pPr>
        <w:pStyle w:val="AutoritetiEmer"/>
        <w:rPr>
          <w:lang w:val="it-IT"/>
        </w:rPr>
      </w:pPr>
      <w:r w:rsidRPr="00764752">
        <w:rPr>
          <w:lang w:val="it-IT"/>
        </w:rPr>
        <w:t>Sali Berisha</w:t>
      </w:r>
    </w:p>
    <w:p w:rsidR="00764752" w:rsidRPr="00764752" w:rsidRDefault="00764752" w:rsidP="00764752">
      <w:pPr>
        <w:pStyle w:val="Paragrafi0"/>
        <w:rPr>
          <w:lang w:val="it-IT"/>
        </w:rPr>
      </w:pPr>
    </w:p>
    <w:p w:rsidR="00764752" w:rsidRPr="00764752" w:rsidRDefault="00764752" w:rsidP="00764752">
      <w:pPr>
        <w:pStyle w:val="Paragrafi0"/>
        <w:jc w:val="right"/>
        <w:rPr>
          <w:lang w:val="it-IT"/>
        </w:rPr>
      </w:pPr>
      <w:r w:rsidRPr="00764752">
        <w:rPr>
          <w:lang w:val="it-IT"/>
        </w:rPr>
        <w:t>Lidhja nr.1</w:t>
      </w:r>
    </w:p>
    <w:p w:rsidR="00764752" w:rsidRPr="00764752" w:rsidRDefault="00764752" w:rsidP="00764752">
      <w:pPr>
        <w:pStyle w:val="Paragrafi0"/>
        <w:rPr>
          <w:lang w:val="it-IT"/>
        </w:rPr>
      </w:pPr>
    </w:p>
    <w:tbl>
      <w:tblPr>
        <w:tblStyle w:val="TableGrid"/>
        <w:tblW w:w="9344" w:type="dxa"/>
        <w:tblLayout w:type="fixed"/>
        <w:tblLook w:val="01E0" w:firstRow="1" w:lastRow="1" w:firstColumn="1" w:lastColumn="1" w:noHBand="0" w:noVBand="0"/>
      </w:tblPr>
      <w:tblGrid>
        <w:gridCol w:w="1188"/>
        <w:gridCol w:w="1800"/>
        <w:gridCol w:w="1620"/>
        <w:gridCol w:w="2133"/>
        <w:gridCol w:w="1107"/>
        <w:gridCol w:w="1496"/>
      </w:tblGrid>
      <w:tr w:rsidR="00764752" w:rsidRPr="00AD7D3F" w:rsidTr="00764752">
        <w:tc>
          <w:tcPr>
            <w:tcW w:w="9344" w:type="dxa"/>
            <w:gridSpan w:val="6"/>
          </w:tcPr>
          <w:p w:rsidR="00764752" w:rsidRPr="00AD7D3F" w:rsidRDefault="00764752" w:rsidP="00764752">
            <w:pPr>
              <w:pStyle w:val="Paragrafi0"/>
              <w:ind w:firstLine="0"/>
              <w:jc w:val="center"/>
              <w:rPr>
                <w:b/>
                <w:sz w:val="18"/>
                <w:szCs w:val="18"/>
              </w:rPr>
            </w:pPr>
            <w:r w:rsidRPr="00AD7D3F">
              <w:rPr>
                <w:b/>
                <w:sz w:val="18"/>
                <w:szCs w:val="18"/>
              </w:rPr>
              <w:t>PAGA MUJORE</w:t>
            </w:r>
          </w:p>
        </w:tc>
      </w:tr>
      <w:tr w:rsidR="00764752" w:rsidRPr="00E81D05" w:rsidTr="00764752">
        <w:tc>
          <w:tcPr>
            <w:tcW w:w="1188" w:type="dxa"/>
            <w:vAlign w:val="center"/>
          </w:tcPr>
          <w:p w:rsidR="00764752" w:rsidRPr="00E81D05" w:rsidRDefault="00764752" w:rsidP="00764752">
            <w:pPr>
              <w:pStyle w:val="Paragrafi0"/>
              <w:ind w:firstLine="0"/>
              <w:jc w:val="center"/>
              <w:rPr>
                <w:b/>
                <w:sz w:val="18"/>
                <w:szCs w:val="18"/>
              </w:rPr>
            </w:pPr>
            <w:r>
              <w:rPr>
                <w:b/>
                <w:sz w:val="18"/>
                <w:szCs w:val="18"/>
              </w:rPr>
              <w:t>KLASA</w:t>
            </w:r>
          </w:p>
        </w:tc>
        <w:tc>
          <w:tcPr>
            <w:tcW w:w="1800" w:type="dxa"/>
            <w:vAlign w:val="center"/>
          </w:tcPr>
          <w:p w:rsidR="00764752" w:rsidRPr="00E81D05" w:rsidRDefault="00764752" w:rsidP="00764752">
            <w:pPr>
              <w:pStyle w:val="Paragrafi0"/>
              <w:ind w:firstLine="0"/>
              <w:jc w:val="center"/>
              <w:rPr>
                <w:b/>
                <w:sz w:val="18"/>
                <w:szCs w:val="18"/>
              </w:rPr>
            </w:pPr>
            <w:r>
              <w:rPr>
                <w:b/>
                <w:sz w:val="18"/>
                <w:szCs w:val="18"/>
              </w:rPr>
              <w:t>KATEGORITË</w:t>
            </w:r>
          </w:p>
        </w:tc>
        <w:tc>
          <w:tcPr>
            <w:tcW w:w="4860" w:type="dxa"/>
            <w:gridSpan w:val="3"/>
            <w:vAlign w:val="center"/>
          </w:tcPr>
          <w:p w:rsidR="00764752" w:rsidRPr="00E81D05" w:rsidRDefault="00764752" w:rsidP="00764752">
            <w:pPr>
              <w:pStyle w:val="Paragrafi0"/>
              <w:ind w:firstLine="0"/>
              <w:jc w:val="center"/>
              <w:rPr>
                <w:b/>
                <w:sz w:val="18"/>
                <w:szCs w:val="18"/>
              </w:rPr>
            </w:pPr>
            <w:r w:rsidRPr="00E81D05">
              <w:rPr>
                <w:b/>
                <w:sz w:val="18"/>
                <w:szCs w:val="18"/>
              </w:rPr>
              <w:t>PAGA INDIVIDUALE</w:t>
            </w:r>
          </w:p>
          <w:p w:rsidR="00764752" w:rsidRPr="00E81D05" w:rsidRDefault="00764752" w:rsidP="00764752">
            <w:pPr>
              <w:pStyle w:val="Paragrafi0"/>
              <w:ind w:firstLine="0"/>
              <w:jc w:val="center"/>
              <w:rPr>
                <w:b/>
                <w:sz w:val="18"/>
                <w:szCs w:val="18"/>
              </w:rPr>
            </w:pPr>
            <w:r w:rsidRPr="00E81D05">
              <w:rPr>
                <w:b/>
                <w:sz w:val="18"/>
                <w:szCs w:val="18"/>
              </w:rPr>
              <w:t>(PAGA BAZ</w:t>
            </w:r>
            <w:r>
              <w:rPr>
                <w:b/>
                <w:sz w:val="18"/>
                <w:szCs w:val="18"/>
              </w:rPr>
              <w:t>Ë</w:t>
            </w:r>
            <w:r w:rsidRPr="00E81D05">
              <w:rPr>
                <w:b/>
                <w:sz w:val="18"/>
                <w:szCs w:val="18"/>
              </w:rPr>
              <w:t>)</w:t>
            </w:r>
          </w:p>
        </w:tc>
        <w:tc>
          <w:tcPr>
            <w:tcW w:w="1496" w:type="dxa"/>
            <w:vAlign w:val="center"/>
          </w:tcPr>
          <w:p w:rsidR="00764752" w:rsidRPr="00E81D05" w:rsidRDefault="00764752" w:rsidP="00764752">
            <w:pPr>
              <w:pStyle w:val="Paragrafi0"/>
              <w:ind w:firstLine="0"/>
              <w:jc w:val="center"/>
              <w:rPr>
                <w:b/>
                <w:sz w:val="18"/>
                <w:szCs w:val="18"/>
              </w:rPr>
            </w:pPr>
            <w:r w:rsidRPr="00E81D05">
              <w:rPr>
                <w:b/>
                <w:sz w:val="18"/>
                <w:szCs w:val="18"/>
              </w:rPr>
              <w:t>SHTESA E POZICIONIT</w:t>
            </w:r>
          </w:p>
        </w:tc>
      </w:tr>
      <w:tr w:rsidR="00764752" w:rsidRPr="00B92B83" w:rsidTr="00764752">
        <w:tc>
          <w:tcPr>
            <w:tcW w:w="1188" w:type="dxa"/>
          </w:tcPr>
          <w:p w:rsidR="00764752" w:rsidRPr="00E81D05" w:rsidRDefault="00764752" w:rsidP="00764752">
            <w:pPr>
              <w:pStyle w:val="Paragrafi0"/>
              <w:ind w:firstLine="0"/>
              <w:jc w:val="center"/>
              <w:rPr>
                <w:sz w:val="18"/>
                <w:szCs w:val="18"/>
              </w:rPr>
            </w:pPr>
          </w:p>
        </w:tc>
        <w:tc>
          <w:tcPr>
            <w:tcW w:w="1800" w:type="dxa"/>
          </w:tcPr>
          <w:p w:rsidR="00764752" w:rsidRPr="00B92B83" w:rsidRDefault="00764752" w:rsidP="00764752">
            <w:pPr>
              <w:pStyle w:val="Paragrafi0"/>
              <w:ind w:firstLine="0"/>
              <w:jc w:val="center"/>
              <w:rPr>
                <w:b/>
                <w:sz w:val="18"/>
                <w:szCs w:val="18"/>
              </w:rPr>
            </w:pPr>
            <w:r w:rsidRPr="00B92B83">
              <w:rPr>
                <w:b/>
                <w:sz w:val="18"/>
                <w:szCs w:val="18"/>
              </w:rPr>
              <w:t>1</w:t>
            </w:r>
          </w:p>
        </w:tc>
        <w:tc>
          <w:tcPr>
            <w:tcW w:w="1620" w:type="dxa"/>
          </w:tcPr>
          <w:p w:rsidR="00764752" w:rsidRPr="00B92B83" w:rsidRDefault="00764752" w:rsidP="00764752">
            <w:pPr>
              <w:pStyle w:val="Paragrafi0"/>
              <w:ind w:firstLine="0"/>
              <w:jc w:val="center"/>
              <w:rPr>
                <w:b/>
                <w:sz w:val="18"/>
                <w:szCs w:val="18"/>
              </w:rPr>
            </w:pPr>
            <w:r w:rsidRPr="00B92B83">
              <w:rPr>
                <w:b/>
                <w:sz w:val="18"/>
                <w:szCs w:val="18"/>
              </w:rPr>
              <w:t>2</w:t>
            </w:r>
          </w:p>
        </w:tc>
        <w:tc>
          <w:tcPr>
            <w:tcW w:w="2133" w:type="dxa"/>
          </w:tcPr>
          <w:p w:rsidR="00764752" w:rsidRPr="00B92B83" w:rsidRDefault="00764752" w:rsidP="00764752">
            <w:pPr>
              <w:pStyle w:val="Paragrafi0"/>
              <w:ind w:firstLine="0"/>
              <w:jc w:val="center"/>
              <w:rPr>
                <w:b/>
                <w:sz w:val="18"/>
                <w:szCs w:val="18"/>
              </w:rPr>
            </w:pPr>
            <w:r w:rsidRPr="00B92B83">
              <w:rPr>
                <w:b/>
                <w:sz w:val="18"/>
                <w:szCs w:val="18"/>
              </w:rPr>
              <w:t>3</w:t>
            </w:r>
          </w:p>
        </w:tc>
        <w:tc>
          <w:tcPr>
            <w:tcW w:w="1107" w:type="dxa"/>
          </w:tcPr>
          <w:p w:rsidR="00764752" w:rsidRPr="00B92B83" w:rsidRDefault="00764752" w:rsidP="00764752">
            <w:pPr>
              <w:pStyle w:val="Paragrafi0"/>
              <w:ind w:firstLine="0"/>
              <w:jc w:val="center"/>
              <w:rPr>
                <w:b/>
                <w:sz w:val="18"/>
                <w:szCs w:val="18"/>
              </w:rPr>
            </w:pPr>
            <w:r w:rsidRPr="00B92B83">
              <w:rPr>
                <w:b/>
                <w:sz w:val="18"/>
                <w:szCs w:val="18"/>
              </w:rPr>
              <w:t>4</w:t>
            </w:r>
          </w:p>
        </w:tc>
        <w:tc>
          <w:tcPr>
            <w:tcW w:w="1496" w:type="dxa"/>
          </w:tcPr>
          <w:p w:rsidR="00764752" w:rsidRPr="00B92B83" w:rsidRDefault="00764752" w:rsidP="00764752">
            <w:pPr>
              <w:pStyle w:val="Paragrafi0"/>
              <w:ind w:firstLine="0"/>
              <w:jc w:val="center"/>
              <w:rPr>
                <w:b/>
                <w:sz w:val="18"/>
                <w:szCs w:val="18"/>
              </w:rPr>
            </w:pPr>
            <w:r>
              <w:rPr>
                <w:b/>
                <w:sz w:val="18"/>
                <w:szCs w:val="18"/>
              </w:rPr>
              <w:t>5</w:t>
            </w:r>
          </w:p>
        </w:tc>
      </w:tr>
      <w:tr w:rsidR="00764752" w:rsidRPr="00764752" w:rsidTr="00764752">
        <w:tc>
          <w:tcPr>
            <w:tcW w:w="1188" w:type="dxa"/>
          </w:tcPr>
          <w:p w:rsidR="00764752" w:rsidRPr="00E81D05" w:rsidRDefault="00764752" w:rsidP="00764752">
            <w:pPr>
              <w:pStyle w:val="Paragrafi0"/>
              <w:ind w:firstLine="0"/>
              <w:jc w:val="center"/>
              <w:rPr>
                <w:sz w:val="18"/>
                <w:szCs w:val="18"/>
              </w:rPr>
            </w:pPr>
          </w:p>
        </w:tc>
        <w:tc>
          <w:tcPr>
            <w:tcW w:w="1800" w:type="dxa"/>
          </w:tcPr>
          <w:p w:rsidR="00764752" w:rsidRPr="00E81D05" w:rsidRDefault="00764752" w:rsidP="00764752">
            <w:pPr>
              <w:pStyle w:val="Paragrafi0"/>
              <w:ind w:firstLine="0"/>
              <w:jc w:val="center"/>
              <w:rPr>
                <w:sz w:val="18"/>
                <w:szCs w:val="18"/>
              </w:rPr>
            </w:pPr>
          </w:p>
        </w:tc>
        <w:tc>
          <w:tcPr>
            <w:tcW w:w="1620" w:type="dxa"/>
          </w:tcPr>
          <w:p w:rsidR="00764752" w:rsidRPr="00764752" w:rsidRDefault="00764752" w:rsidP="00764752">
            <w:pPr>
              <w:pStyle w:val="Paragrafi0"/>
              <w:ind w:firstLine="0"/>
              <w:jc w:val="center"/>
              <w:rPr>
                <w:b/>
                <w:sz w:val="18"/>
                <w:szCs w:val="18"/>
                <w:lang w:val="it-IT"/>
              </w:rPr>
            </w:pPr>
            <w:r w:rsidRPr="00764752">
              <w:rPr>
                <w:b/>
                <w:sz w:val="18"/>
                <w:szCs w:val="18"/>
                <w:lang w:val="it-IT"/>
              </w:rPr>
              <w:t>Paga e grupit (PG)</w:t>
            </w:r>
          </w:p>
          <w:p w:rsidR="00764752" w:rsidRPr="00764752" w:rsidRDefault="00764752" w:rsidP="00764752">
            <w:pPr>
              <w:pStyle w:val="Paragrafi0"/>
              <w:ind w:firstLine="0"/>
              <w:jc w:val="center"/>
              <w:rPr>
                <w:b/>
                <w:sz w:val="18"/>
                <w:szCs w:val="18"/>
                <w:lang w:val="it-IT"/>
              </w:rPr>
            </w:pPr>
            <w:r w:rsidRPr="00764752">
              <w:rPr>
                <w:b/>
                <w:sz w:val="18"/>
                <w:szCs w:val="18"/>
                <w:lang w:val="it-IT"/>
              </w:rPr>
              <w:t>lekë</w:t>
            </w:r>
          </w:p>
        </w:tc>
        <w:tc>
          <w:tcPr>
            <w:tcW w:w="2133" w:type="dxa"/>
          </w:tcPr>
          <w:p w:rsidR="00764752" w:rsidRPr="00764752" w:rsidRDefault="00764752" w:rsidP="00764752">
            <w:pPr>
              <w:pStyle w:val="Paragrafi0"/>
              <w:ind w:firstLine="0"/>
              <w:jc w:val="center"/>
              <w:rPr>
                <w:b/>
                <w:sz w:val="18"/>
                <w:szCs w:val="18"/>
                <w:lang w:val="it-IT"/>
              </w:rPr>
            </w:pPr>
            <w:r w:rsidRPr="00764752">
              <w:rPr>
                <w:b/>
                <w:sz w:val="18"/>
                <w:szCs w:val="18"/>
                <w:lang w:val="it-IT"/>
              </w:rPr>
              <w:t>Shtesa vjetore për vjetërsi (SHV)</w:t>
            </w:r>
          </w:p>
          <w:p w:rsidR="00764752" w:rsidRPr="00B92B83" w:rsidRDefault="00764752" w:rsidP="00764752">
            <w:pPr>
              <w:pStyle w:val="Paragrafi0"/>
              <w:ind w:firstLine="0"/>
              <w:jc w:val="center"/>
              <w:rPr>
                <w:b/>
                <w:sz w:val="18"/>
                <w:szCs w:val="18"/>
              </w:rPr>
            </w:pPr>
            <w:r>
              <w:rPr>
                <w:b/>
                <w:sz w:val="18"/>
                <w:szCs w:val="18"/>
              </w:rPr>
              <w:t>në përqindje</w:t>
            </w:r>
          </w:p>
        </w:tc>
        <w:tc>
          <w:tcPr>
            <w:tcW w:w="1107" w:type="dxa"/>
          </w:tcPr>
          <w:p w:rsidR="00764752" w:rsidRDefault="00764752" w:rsidP="00764752">
            <w:pPr>
              <w:pStyle w:val="Paragrafi0"/>
              <w:ind w:firstLine="0"/>
              <w:jc w:val="center"/>
              <w:rPr>
                <w:b/>
                <w:sz w:val="18"/>
                <w:szCs w:val="18"/>
              </w:rPr>
            </w:pPr>
            <w:r w:rsidRPr="00B92B83">
              <w:rPr>
                <w:b/>
                <w:sz w:val="18"/>
                <w:szCs w:val="18"/>
              </w:rPr>
              <w:t>Shtesa p</w:t>
            </w:r>
            <w:r>
              <w:rPr>
                <w:b/>
                <w:sz w:val="18"/>
                <w:szCs w:val="18"/>
              </w:rPr>
              <w:t>ë</w:t>
            </w:r>
            <w:r w:rsidRPr="00B92B83">
              <w:rPr>
                <w:b/>
                <w:sz w:val="18"/>
                <w:szCs w:val="18"/>
              </w:rPr>
              <w:t xml:space="preserve">r </w:t>
            </w:r>
            <w:r>
              <w:rPr>
                <w:b/>
                <w:sz w:val="18"/>
                <w:szCs w:val="18"/>
              </w:rPr>
              <w:t>k</w:t>
            </w:r>
            <w:r w:rsidRPr="00B92B83">
              <w:rPr>
                <w:b/>
                <w:sz w:val="18"/>
                <w:szCs w:val="18"/>
              </w:rPr>
              <w:t>ualifikim (SHK)</w:t>
            </w:r>
          </w:p>
          <w:p w:rsidR="00764752" w:rsidRPr="00B92B83" w:rsidRDefault="00764752" w:rsidP="00764752">
            <w:pPr>
              <w:pStyle w:val="Paragrafi0"/>
              <w:ind w:firstLine="0"/>
              <w:jc w:val="center"/>
              <w:rPr>
                <w:b/>
                <w:sz w:val="18"/>
                <w:szCs w:val="18"/>
              </w:rPr>
            </w:pPr>
            <w:r>
              <w:rPr>
                <w:b/>
                <w:sz w:val="18"/>
                <w:szCs w:val="18"/>
              </w:rPr>
              <w:t>lekë</w:t>
            </w:r>
          </w:p>
        </w:tc>
        <w:tc>
          <w:tcPr>
            <w:tcW w:w="1496" w:type="dxa"/>
          </w:tcPr>
          <w:p w:rsidR="00764752" w:rsidRPr="00764752" w:rsidRDefault="00764752" w:rsidP="00764752">
            <w:pPr>
              <w:pStyle w:val="Paragrafi0"/>
              <w:ind w:firstLine="0"/>
              <w:jc w:val="center"/>
              <w:rPr>
                <w:b/>
                <w:sz w:val="18"/>
                <w:szCs w:val="18"/>
                <w:lang w:val="it-IT"/>
              </w:rPr>
            </w:pPr>
            <w:r w:rsidRPr="00764752">
              <w:rPr>
                <w:b/>
                <w:sz w:val="18"/>
                <w:szCs w:val="18"/>
                <w:lang w:val="it-IT"/>
              </w:rPr>
              <w:t>Shtesa e pozicionit (SHP) lekë</w:t>
            </w:r>
          </w:p>
        </w:tc>
      </w:tr>
      <w:tr w:rsidR="00764752" w:rsidRPr="00E81D05" w:rsidTr="00764752">
        <w:tc>
          <w:tcPr>
            <w:tcW w:w="1188" w:type="dxa"/>
            <w:vMerge w:val="restart"/>
          </w:tcPr>
          <w:p w:rsidR="00764752" w:rsidRPr="00E81D05" w:rsidRDefault="00764752" w:rsidP="00764752">
            <w:pPr>
              <w:pStyle w:val="Paragrafi0"/>
              <w:ind w:firstLine="0"/>
              <w:jc w:val="center"/>
              <w:rPr>
                <w:sz w:val="18"/>
                <w:szCs w:val="18"/>
              </w:rPr>
            </w:pPr>
            <w:r>
              <w:rPr>
                <w:sz w:val="18"/>
                <w:szCs w:val="18"/>
              </w:rPr>
              <w:t>I</w:t>
            </w:r>
          </w:p>
        </w:tc>
        <w:tc>
          <w:tcPr>
            <w:tcW w:w="1800" w:type="dxa"/>
          </w:tcPr>
          <w:p w:rsidR="00764752" w:rsidRPr="00E81D05" w:rsidRDefault="00764752" w:rsidP="00764752">
            <w:pPr>
              <w:pStyle w:val="Paragrafi0"/>
              <w:ind w:firstLine="0"/>
              <w:rPr>
                <w:sz w:val="18"/>
                <w:szCs w:val="18"/>
              </w:rPr>
            </w:pPr>
            <w:r>
              <w:rPr>
                <w:sz w:val="18"/>
                <w:szCs w:val="18"/>
              </w:rPr>
              <w:t>I-a</w:t>
            </w:r>
          </w:p>
        </w:tc>
        <w:tc>
          <w:tcPr>
            <w:tcW w:w="1620" w:type="dxa"/>
          </w:tcPr>
          <w:p w:rsidR="00764752" w:rsidRPr="00E81D05" w:rsidRDefault="00764752" w:rsidP="00764752">
            <w:pPr>
              <w:pStyle w:val="Paragrafi0"/>
              <w:ind w:firstLine="0"/>
              <w:rPr>
                <w:sz w:val="18"/>
                <w:szCs w:val="18"/>
              </w:rPr>
            </w:pPr>
            <w:r>
              <w:rPr>
                <w:sz w:val="18"/>
                <w:szCs w:val="18"/>
              </w:rPr>
              <w:t>1</w:t>
            </w:r>
          </w:p>
        </w:tc>
        <w:tc>
          <w:tcPr>
            <w:tcW w:w="2133" w:type="dxa"/>
          </w:tcPr>
          <w:p w:rsidR="00764752" w:rsidRPr="00E81D05" w:rsidRDefault="00764752" w:rsidP="00764752">
            <w:pPr>
              <w:pStyle w:val="Paragrafi0"/>
              <w:ind w:firstLine="0"/>
              <w:rPr>
                <w:sz w:val="18"/>
                <w:szCs w:val="18"/>
              </w:rPr>
            </w:pPr>
            <w:r>
              <w:rPr>
                <w:sz w:val="18"/>
                <w:szCs w:val="18"/>
              </w:rPr>
              <w:t>2%</w:t>
            </w:r>
          </w:p>
        </w:tc>
        <w:tc>
          <w:tcPr>
            <w:tcW w:w="1107" w:type="dxa"/>
          </w:tcPr>
          <w:p w:rsidR="00764752" w:rsidRPr="00E81D05" w:rsidRDefault="00764752" w:rsidP="00764752">
            <w:pPr>
              <w:pStyle w:val="Paragrafi0"/>
              <w:ind w:firstLine="0"/>
              <w:rPr>
                <w:sz w:val="18"/>
                <w:szCs w:val="18"/>
              </w:rPr>
            </w:pPr>
          </w:p>
        </w:tc>
        <w:tc>
          <w:tcPr>
            <w:tcW w:w="1496" w:type="dxa"/>
          </w:tcPr>
          <w:p w:rsidR="00764752" w:rsidRPr="00E81D05" w:rsidRDefault="00764752" w:rsidP="00764752">
            <w:pPr>
              <w:pStyle w:val="Paragrafi0"/>
              <w:ind w:firstLine="0"/>
              <w:rPr>
                <w:sz w:val="18"/>
                <w:szCs w:val="18"/>
              </w:rPr>
            </w:pPr>
            <w:r>
              <w:rPr>
                <w:sz w:val="18"/>
                <w:szCs w:val="18"/>
              </w:rPr>
              <w:t>126 000</w:t>
            </w:r>
          </w:p>
        </w:tc>
      </w:tr>
      <w:tr w:rsidR="00764752" w:rsidRPr="00E81D05" w:rsidTr="00764752">
        <w:tc>
          <w:tcPr>
            <w:tcW w:w="1188" w:type="dxa"/>
            <w:vMerge/>
          </w:tcPr>
          <w:p w:rsidR="00764752" w:rsidRPr="00E81D05" w:rsidRDefault="00764752" w:rsidP="00764752">
            <w:pPr>
              <w:pStyle w:val="Paragrafi0"/>
              <w:ind w:firstLine="0"/>
              <w:jc w:val="center"/>
              <w:rPr>
                <w:sz w:val="18"/>
                <w:szCs w:val="18"/>
              </w:rPr>
            </w:pPr>
          </w:p>
        </w:tc>
        <w:tc>
          <w:tcPr>
            <w:tcW w:w="1800" w:type="dxa"/>
          </w:tcPr>
          <w:p w:rsidR="00764752" w:rsidRPr="00E81D05" w:rsidRDefault="00764752" w:rsidP="00764752">
            <w:pPr>
              <w:pStyle w:val="Paragrafi0"/>
              <w:ind w:firstLine="0"/>
              <w:rPr>
                <w:sz w:val="18"/>
                <w:szCs w:val="18"/>
              </w:rPr>
            </w:pPr>
            <w:r>
              <w:rPr>
                <w:sz w:val="18"/>
                <w:szCs w:val="18"/>
              </w:rPr>
              <w:t>I-b</w:t>
            </w:r>
          </w:p>
        </w:tc>
        <w:tc>
          <w:tcPr>
            <w:tcW w:w="1620" w:type="dxa"/>
          </w:tcPr>
          <w:p w:rsidR="00764752" w:rsidRPr="00E81D05" w:rsidRDefault="00764752" w:rsidP="00764752">
            <w:pPr>
              <w:pStyle w:val="Paragrafi0"/>
              <w:ind w:firstLine="0"/>
              <w:rPr>
                <w:sz w:val="18"/>
                <w:szCs w:val="18"/>
              </w:rPr>
            </w:pPr>
            <w:r>
              <w:rPr>
                <w:sz w:val="18"/>
                <w:szCs w:val="18"/>
              </w:rPr>
              <w:t>1</w:t>
            </w:r>
          </w:p>
        </w:tc>
        <w:tc>
          <w:tcPr>
            <w:tcW w:w="2133" w:type="dxa"/>
          </w:tcPr>
          <w:p w:rsidR="00764752" w:rsidRPr="00E81D05" w:rsidRDefault="00764752" w:rsidP="00764752">
            <w:pPr>
              <w:pStyle w:val="Paragrafi0"/>
              <w:ind w:firstLine="0"/>
              <w:rPr>
                <w:sz w:val="18"/>
                <w:szCs w:val="18"/>
              </w:rPr>
            </w:pPr>
            <w:r>
              <w:rPr>
                <w:sz w:val="18"/>
                <w:szCs w:val="18"/>
              </w:rPr>
              <w:t>2%</w:t>
            </w:r>
          </w:p>
        </w:tc>
        <w:tc>
          <w:tcPr>
            <w:tcW w:w="1107" w:type="dxa"/>
          </w:tcPr>
          <w:p w:rsidR="00764752" w:rsidRPr="00E81D05" w:rsidRDefault="00764752" w:rsidP="00764752">
            <w:pPr>
              <w:pStyle w:val="Paragrafi0"/>
              <w:ind w:firstLine="0"/>
              <w:rPr>
                <w:sz w:val="18"/>
                <w:szCs w:val="18"/>
              </w:rPr>
            </w:pPr>
          </w:p>
        </w:tc>
        <w:tc>
          <w:tcPr>
            <w:tcW w:w="1496" w:type="dxa"/>
          </w:tcPr>
          <w:p w:rsidR="00764752" w:rsidRPr="00E81D05" w:rsidRDefault="00764752" w:rsidP="00764752">
            <w:pPr>
              <w:pStyle w:val="Paragrafi0"/>
              <w:ind w:firstLine="0"/>
              <w:rPr>
                <w:sz w:val="18"/>
                <w:szCs w:val="18"/>
              </w:rPr>
            </w:pPr>
            <w:r>
              <w:rPr>
                <w:sz w:val="18"/>
                <w:szCs w:val="18"/>
              </w:rPr>
              <w:t>115 000</w:t>
            </w:r>
          </w:p>
        </w:tc>
      </w:tr>
      <w:tr w:rsidR="00764752" w:rsidRPr="00E81D05" w:rsidTr="00764752">
        <w:tc>
          <w:tcPr>
            <w:tcW w:w="1188" w:type="dxa"/>
            <w:vMerge w:val="restart"/>
          </w:tcPr>
          <w:p w:rsidR="00764752" w:rsidRPr="00E81D05" w:rsidRDefault="00764752" w:rsidP="00764752">
            <w:pPr>
              <w:pStyle w:val="Paragrafi0"/>
              <w:ind w:firstLine="0"/>
              <w:jc w:val="center"/>
              <w:rPr>
                <w:sz w:val="18"/>
                <w:szCs w:val="18"/>
              </w:rPr>
            </w:pPr>
            <w:r>
              <w:rPr>
                <w:sz w:val="18"/>
                <w:szCs w:val="18"/>
              </w:rPr>
              <w:t>II</w:t>
            </w:r>
          </w:p>
        </w:tc>
        <w:tc>
          <w:tcPr>
            <w:tcW w:w="1800" w:type="dxa"/>
          </w:tcPr>
          <w:p w:rsidR="00764752" w:rsidRPr="00E81D05" w:rsidRDefault="00764752" w:rsidP="00764752">
            <w:pPr>
              <w:pStyle w:val="Paragrafi0"/>
              <w:ind w:firstLine="0"/>
              <w:rPr>
                <w:sz w:val="18"/>
                <w:szCs w:val="18"/>
              </w:rPr>
            </w:pPr>
            <w:r>
              <w:rPr>
                <w:sz w:val="18"/>
                <w:szCs w:val="18"/>
              </w:rPr>
              <w:t>II-a</w:t>
            </w:r>
          </w:p>
        </w:tc>
        <w:tc>
          <w:tcPr>
            <w:tcW w:w="1620" w:type="dxa"/>
          </w:tcPr>
          <w:p w:rsidR="00764752" w:rsidRPr="00E81D05" w:rsidRDefault="00764752" w:rsidP="00764752">
            <w:pPr>
              <w:pStyle w:val="Paragrafi0"/>
              <w:ind w:firstLine="0"/>
              <w:rPr>
                <w:sz w:val="18"/>
                <w:szCs w:val="18"/>
              </w:rPr>
            </w:pPr>
            <w:r>
              <w:rPr>
                <w:sz w:val="18"/>
                <w:szCs w:val="18"/>
              </w:rPr>
              <w:t>1</w:t>
            </w:r>
          </w:p>
        </w:tc>
        <w:tc>
          <w:tcPr>
            <w:tcW w:w="2133" w:type="dxa"/>
          </w:tcPr>
          <w:p w:rsidR="00764752" w:rsidRDefault="00764752" w:rsidP="00764752">
            <w:pPr>
              <w:pStyle w:val="Paragrafi0"/>
            </w:pPr>
            <w:r w:rsidRPr="00843DF5">
              <w:t>2%</w:t>
            </w:r>
          </w:p>
        </w:tc>
        <w:tc>
          <w:tcPr>
            <w:tcW w:w="1107" w:type="dxa"/>
          </w:tcPr>
          <w:p w:rsidR="00764752" w:rsidRPr="00E81D05" w:rsidRDefault="00764752" w:rsidP="00764752">
            <w:pPr>
              <w:pStyle w:val="Paragrafi0"/>
              <w:ind w:firstLine="0"/>
              <w:rPr>
                <w:sz w:val="18"/>
                <w:szCs w:val="18"/>
              </w:rPr>
            </w:pPr>
          </w:p>
        </w:tc>
        <w:tc>
          <w:tcPr>
            <w:tcW w:w="1496" w:type="dxa"/>
          </w:tcPr>
          <w:p w:rsidR="00764752" w:rsidRPr="00E81D05" w:rsidRDefault="00764752" w:rsidP="00764752">
            <w:pPr>
              <w:pStyle w:val="Paragrafi0"/>
              <w:ind w:firstLine="0"/>
              <w:rPr>
                <w:sz w:val="18"/>
                <w:szCs w:val="18"/>
              </w:rPr>
            </w:pPr>
            <w:r>
              <w:rPr>
                <w:sz w:val="18"/>
                <w:szCs w:val="18"/>
              </w:rPr>
              <w:t>105 000</w:t>
            </w:r>
          </w:p>
        </w:tc>
      </w:tr>
      <w:tr w:rsidR="00764752" w:rsidRPr="00E81D05" w:rsidTr="00764752">
        <w:tc>
          <w:tcPr>
            <w:tcW w:w="1188" w:type="dxa"/>
            <w:vMerge/>
          </w:tcPr>
          <w:p w:rsidR="00764752" w:rsidRPr="00E81D05" w:rsidRDefault="00764752" w:rsidP="00764752">
            <w:pPr>
              <w:pStyle w:val="Paragrafi0"/>
              <w:ind w:firstLine="0"/>
              <w:jc w:val="center"/>
              <w:rPr>
                <w:sz w:val="18"/>
                <w:szCs w:val="18"/>
              </w:rPr>
            </w:pPr>
          </w:p>
        </w:tc>
        <w:tc>
          <w:tcPr>
            <w:tcW w:w="1800" w:type="dxa"/>
          </w:tcPr>
          <w:p w:rsidR="00764752" w:rsidRPr="00E81D05" w:rsidRDefault="00764752" w:rsidP="00764752">
            <w:pPr>
              <w:pStyle w:val="Paragrafi0"/>
              <w:ind w:firstLine="0"/>
              <w:rPr>
                <w:sz w:val="18"/>
                <w:szCs w:val="18"/>
              </w:rPr>
            </w:pPr>
            <w:r>
              <w:rPr>
                <w:sz w:val="18"/>
                <w:szCs w:val="18"/>
              </w:rPr>
              <w:t>II-b</w:t>
            </w:r>
          </w:p>
        </w:tc>
        <w:tc>
          <w:tcPr>
            <w:tcW w:w="1620" w:type="dxa"/>
          </w:tcPr>
          <w:p w:rsidR="00764752" w:rsidRPr="00E81D05" w:rsidRDefault="00764752" w:rsidP="00764752">
            <w:pPr>
              <w:pStyle w:val="Paragrafi0"/>
              <w:ind w:firstLine="0"/>
              <w:rPr>
                <w:sz w:val="18"/>
                <w:szCs w:val="18"/>
              </w:rPr>
            </w:pPr>
            <w:r>
              <w:rPr>
                <w:sz w:val="18"/>
                <w:szCs w:val="18"/>
              </w:rPr>
              <w:t>1</w:t>
            </w:r>
          </w:p>
        </w:tc>
        <w:tc>
          <w:tcPr>
            <w:tcW w:w="2133" w:type="dxa"/>
          </w:tcPr>
          <w:p w:rsidR="00764752" w:rsidRDefault="00764752" w:rsidP="00764752">
            <w:pPr>
              <w:pStyle w:val="Paragrafi0"/>
            </w:pPr>
            <w:r w:rsidRPr="00843DF5">
              <w:t>2%</w:t>
            </w:r>
          </w:p>
        </w:tc>
        <w:tc>
          <w:tcPr>
            <w:tcW w:w="1107" w:type="dxa"/>
          </w:tcPr>
          <w:p w:rsidR="00764752" w:rsidRPr="00E81D05" w:rsidRDefault="00764752" w:rsidP="00764752">
            <w:pPr>
              <w:pStyle w:val="Paragrafi0"/>
              <w:ind w:firstLine="0"/>
              <w:rPr>
                <w:sz w:val="18"/>
                <w:szCs w:val="18"/>
              </w:rPr>
            </w:pPr>
          </w:p>
        </w:tc>
        <w:tc>
          <w:tcPr>
            <w:tcW w:w="1496" w:type="dxa"/>
          </w:tcPr>
          <w:p w:rsidR="00764752" w:rsidRPr="00E81D05" w:rsidRDefault="00764752" w:rsidP="00764752">
            <w:pPr>
              <w:pStyle w:val="Paragrafi0"/>
              <w:ind w:firstLine="0"/>
              <w:rPr>
                <w:sz w:val="18"/>
                <w:szCs w:val="18"/>
              </w:rPr>
            </w:pPr>
            <w:r>
              <w:rPr>
                <w:sz w:val="18"/>
                <w:szCs w:val="18"/>
              </w:rPr>
              <w:t>88 000</w:t>
            </w:r>
          </w:p>
        </w:tc>
      </w:tr>
      <w:tr w:rsidR="00764752" w:rsidRPr="00E81D05" w:rsidTr="00764752">
        <w:tc>
          <w:tcPr>
            <w:tcW w:w="1188" w:type="dxa"/>
            <w:vMerge w:val="restart"/>
          </w:tcPr>
          <w:p w:rsidR="00764752" w:rsidRPr="00E81D05" w:rsidRDefault="00764752" w:rsidP="00764752">
            <w:pPr>
              <w:pStyle w:val="Paragrafi0"/>
              <w:ind w:firstLine="0"/>
              <w:jc w:val="center"/>
              <w:rPr>
                <w:sz w:val="18"/>
                <w:szCs w:val="18"/>
              </w:rPr>
            </w:pPr>
            <w:r>
              <w:rPr>
                <w:sz w:val="18"/>
                <w:szCs w:val="18"/>
              </w:rPr>
              <w:t>III</w:t>
            </w:r>
          </w:p>
        </w:tc>
        <w:tc>
          <w:tcPr>
            <w:tcW w:w="1800" w:type="dxa"/>
          </w:tcPr>
          <w:p w:rsidR="00764752" w:rsidRPr="00E81D05" w:rsidRDefault="00764752" w:rsidP="00764752">
            <w:pPr>
              <w:pStyle w:val="Paragrafi0"/>
              <w:ind w:firstLine="0"/>
              <w:rPr>
                <w:sz w:val="18"/>
                <w:szCs w:val="18"/>
              </w:rPr>
            </w:pPr>
            <w:r>
              <w:rPr>
                <w:sz w:val="18"/>
                <w:szCs w:val="18"/>
              </w:rPr>
              <w:t>III-a</w:t>
            </w:r>
          </w:p>
        </w:tc>
        <w:tc>
          <w:tcPr>
            <w:tcW w:w="1620" w:type="dxa"/>
          </w:tcPr>
          <w:p w:rsidR="00764752" w:rsidRPr="00E81D05" w:rsidRDefault="00764752" w:rsidP="00764752">
            <w:pPr>
              <w:pStyle w:val="Paragrafi0"/>
              <w:ind w:firstLine="0"/>
              <w:rPr>
                <w:sz w:val="18"/>
                <w:szCs w:val="18"/>
              </w:rPr>
            </w:pPr>
            <w:r>
              <w:rPr>
                <w:sz w:val="18"/>
                <w:szCs w:val="18"/>
              </w:rPr>
              <w:t>1</w:t>
            </w:r>
          </w:p>
        </w:tc>
        <w:tc>
          <w:tcPr>
            <w:tcW w:w="2133" w:type="dxa"/>
          </w:tcPr>
          <w:p w:rsidR="00764752" w:rsidRDefault="00764752" w:rsidP="00764752">
            <w:pPr>
              <w:pStyle w:val="Paragrafi0"/>
            </w:pPr>
            <w:r w:rsidRPr="00843DF5">
              <w:t>2%</w:t>
            </w:r>
          </w:p>
        </w:tc>
        <w:tc>
          <w:tcPr>
            <w:tcW w:w="1107" w:type="dxa"/>
          </w:tcPr>
          <w:p w:rsidR="00764752" w:rsidRPr="00E81D05" w:rsidRDefault="00764752" w:rsidP="00764752">
            <w:pPr>
              <w:pStyle w:val="Paragrafi0"/>
              <w:ind w:firstLine="0"/>
              <w:rPr>
                <w:sz w:val="18"/>
                <w:szCs w:val="18"/>
              </w:rPr>
            </w:pPr>
          </w:p>
        </w:tc>
        <w:tc>
          <w:tcPr>
            <w:tcW w:w="1496" w:type="dxa"/>
          </w:tcPr>
          <w:p w:rsidR="00764752" w:rsidRPr="00E81D05" w:rsidRDefault="00764752" w:rsidP="00764752">
            <w:pPr>
              <w:pStyle w:val="Paragrafi0"/>
              <w:ind w:firstLine="0"/>
              <w:rPr>
                <w:sz w:val="18"/>
                <w:szCs w:val="18"/>
              </w:rPr>
            </w:pPr>
            <w:r>
              <w:rPr>
                <w:sz w:val="18"/>
                <w:szCs w:val="18"/>
              </w:rPr>
              <w:t>71 000</w:t>
            </w:r>
          </w:p>
        </w:tc>
      </w:tr>
      <w:tr w:rsidR="00764752" w:rsidRPr="00E81D05" w:rsidTr="00764752">
        <w:tc>
          <w:tcPr>
            <w:tcW w:w="1188" w:type="dxa"/>
            <w:vMerge/>
          </w:tcPr>
          <w:p w:rsidR="00764752" w:rsidRPr="00E81D05" w:rsidRDefault="00764752" w:rsidP="00764752">
            <w:pPr>
              <w:pStyle w:val="Paragrafi0"/>
              <w:ind w:firstLine="0"/>
              <w:jc w:val="center"/>
              <w:rPr>
                <w:sz w:val="18"/>
                <w:szCs w:val="18"/>
              </w:rPr>
            </w:pPr>
          </w:p>
        </w:tc>
        <w:tc>
          <w:tcPr>
            <w:tcW w:w="1800" w:type="dxa"/>
          </w:tcPr>
          <w:p w:rsidR="00764752" w:rsidRPr="00E81D05" w:rsidRDefault="00764752" w:rsidP="00764752">
            <w:pPr>
              <w:pStyle w:val="Paragrafi0"/>
              <w:ind w:firstLine="0"/>
              <w:rPr>
                <w:sz w:val="18"/>
                <w:szCs w:val="18"/>
              </w:rPr>
            </w:pPr>
            <w:r>
              <w:rPr>
                <w:sz w:val="18"/>
                <w:szCs w:val="18"/>
              </w:rPr>
              <w:t>III-a/1</w:t>
            </w:r>
          </w:p>
        </w:tc>
        <w:tc>
          <w:tcPr>
            <w:tcW w:w="1620" w:type="dxa"/>
          </w:tcPr>
          <w:p w:rsidR="00764752" w:rsidRPr="00E81D05" w:rsidRDefault="00764752" w:rsidP="00764752">
            <w:pPr>
              <w:pStyle w:val="Paragrafi0"/>
              <w:ind w:firstLine="0"/>
              <w:rPr>
                <w:sz w:val="18"/>
                <w:szCs w:val="18"/>
              </w:rPr>
            </w:pPr>
            <w:r>
              <w:rPr>
                <w:sz w:val="18"/>
                <w:szCs w:val="18"/>
              </w:rPr>
              <w:t>1</w:t>
            </w:r>
          </w:p>
        </w:tc>
        <w:tc>
          <w:tcPr>
            <w:tcW w:w="2133" w:type="dxa"/>
          </w:tcPr>
          <w:p w:rsidR="00764752" w:rsidRDefault="00764752" w:rsidP="00764752">
            <w:pPr>
              <w:pStyle w:val="Paragrafi0"/>
            </w:pPr>
            <w:r w:rsidRPr="00843DF5">
              <w:t>2%</w:t>
            </w:r>
          </w:p>
        </w:tc>
        <w:tc>
          <w:tcPr>
            <w:tcW w:w="1107" w:type="dxa"/>
          </w:tcPr>
          <w:p w:rsidR="00764752" w:rsidRPr="00E81D05" w:rsidRDefault="00764752" w:rsidP="00764752">
            <w:pPr>
              <w:pStyle w:val="Paragrafi0"/>
              <w:ind w:firstLine="0"/>
              <w:rPr>
                <w:sz w:val="18"/>
                <w:szCs w:val="18"/>
              </w:rPr>
            </w:pPr>
          </w:p>
        </w:tc>
        <w:tc>
          <w:tcPr>
            <w:tcW w:w="1496" w:type="dxa"/>
          </w:tcPr>
          <w:p w:rsidR="00764752" w:rsidRPr="00E81D05" w:rsidRDefault="00764752" w:rsidP="00764752">
            <w:pPr>
              <w:pStyle w:val="Paragrafi0"/>
              <w:ind w:firstLine="0"/>
              <w:rPr>
                <w:sz w:val="18"/>
                <w:szCs w:val="18"/>
              </w:rPr>
            </w:pPr>
            <w:r>
              <w:rPr>
                <w:sz w:val="18"/>
                <w:szCs w:val="18"/>
              </w:rPr>
              <w:t>62 000</w:t>
            </w:r>
          </w:p>
        </w:tc>
      </w:tr>
      <w:tr w:rsidR="00764752" w:rsidRPr="00E81D05" w:rsidTr="00764752">
        <w:tc>
          <w:tcPr>
            <w:tcW w:w="1188" w:type="dxa"/>
            <w:vMerge/>
          </w:tcPr>
          <w:p w:rsidR="00764752" w:rsidRPr="00E81D05" w:rsidRDefault="00764752" w:rsidP="00764752">
            <w:pPr>
              <w:pStyle w:val="Paragrafi0"/>
              <w:ind w:firstLine="0"/>
              <w:jc w:val="center"/>
              <w:rPr>
                <w:sz w:val="18"/>
                <w:szCs w:val="18"/>
              </w:rPr>
            </w:pPr>
          </w:p>
        </w:tc>
        <w:tc>
          <w:tcPr>
            <w:tcW w:w="1800" w:type="dxa"/>
          </w:tcPr>
          <w:p w:rsidR="00764752" w:rsidRPr="00E81D05" w:rsidRDefault="00764752" w:rsidP="00764752">
            <w:pPr>
              <w:pStyle w:val="Paragrafi0"/>
              <w:ind w:firstLine="0"/>
              <w:rPr>
                <w:sz w:val="18"/>
                <w:szCs w:val="18"/>
              </w:rPr>
            </w:pPr>
            <w:r>
              <w:rPr>
                <w:sz w:val="18"/>
                <w:szCs w:val="18"/>
              </w:rPr>
              <w:t>III-b</w:t>
            </w:r>
          </w:p>
        </w:tc>
        <w:tc>
          <w:tcPr>
            <w:tcW w:w="1620" w:type="dxa"/>
          </w:tcPr>
          <w:p w:rsidR="00764752" w:rsidRPr="00E81D05" w:rsidRDefault="00764752" w:rsidP="00764752">
            <w:pPr>
              <w:pStyle w:val="Paragrafi0"/>
              <w:ind w:firstLine="0"/>
              <w:rPr>
                <w:sz w:val="18"/>
                <w:szCs w:val="18"/>
              </w:rPr>
            </w:pPr>
            <w:r>
              <w:rPr>
                <w:sz w:val="18"/>
                <w:szCs w:val="18"/>
              </w:rPr>
              <w:t>1 ose 2</w:t>
            </w:r>
          </w:p>
        </w:tc>
        <w:tc>
          <w:tcPr>
            <w:tcW w:w="2133" w:type="dxa"/>
          </w:tcPr>
          <w:p w:rsidR="00764752" w:rsidRDefault="00764752" w:rsidP="00764752">
            <w:pPr>
              <w:pStyle w:val="Paragrafi0"/>
            </w:pPr>
            <w:r w:rsidRPr="00843DF5">
              <w:t>2%</w:t>
            </w:r>
          </w:p>
        </w:tc>
        <w:tc>
          <w:tcPr>
            <w:tcW w:w="1107" w:type="dxa"/>
          </w:tcPr>
          <w:p w:rsidR="00764752" w:rsidRPr="00E81D05" w:rsidRDefault="00764752" w:rsidP="00764752">
            <w:pPr>
              <w:pStyle w:val="Paragrafi0"/>
              <w:ind w:firstLine="0"/>
              <w:rPr>
                <w:sz w:val="18"/>
                <w:szCs w:val="18"/>
              </w:rPr>
            </w:pPr>
          </w:p>
        </w:tc>
        <w:tc>
          <w:tcPr>
            <w:tcW w:w="1496" w:type="dxa"/>
          </w:tcPr>
          <w:p w:rsidR="00764752" w:rsidRPr="00E81D05" w:rsidRDefault="00764752" w:rsidP="00764752">
            <w:pPr>
              <w:pStyle w:val="Paragrafi0"/>
              <w:ind w:firstLine="0"/>
              <w:rPr>
                <w:sz w:val="18"/>
                <w:szCs w:val="18"/>
              </w:rPr>
            </w:pPr>
            <w:r>
              <w:rPr>
                <w:sz w:val="18"/>
                <w:szCs w:val="18"/>
              </w:rPr>
              <w:t>54 000</w:t>
            </w:r>
          </w:p>
        </w:tc>
      </w:tr>
      <w:tr w:rsidR="00764752" w:rsidRPr="00E81D05" w:rsidTr="00764752">
        <w:tc>
          <w:tcPr>
            <w:tcW w:w="1188" w:type="dxa"/>
            <w:vMerge w:val="restart"/>
          </w:tcPr>
          <w:p w:rsidR="00764752" w:rsidRPr="00E81D05" w:rsidRDefault="00764752" w:rsidP="00764752">
            <w:pPr>
              <w:pStyle w:val="Paragrafi0"/>
              <w:ind w:firstLine="0"/>
              <w:jc w:val="center"/>
              <w:rPr>
                <w:sz w:val="18"/>
                <w:szCs w:val="18"/>
              </w:rPr>
            </w:pPr>
            <w:r>
              <w:rPr>
                <w:sz w:val="18"/>
                <w:szCs w:val="18"/>
              </w:rPr>
              <w:t>IV</w:t>
            </w:r>
          </w:p>
        </w:tc>
        <w:tc>
          <w:tcPr>
            <w:tcW w:w="1800" w:type="dxa"/>
          </w:tcPr>
          <w:p w:rsidR="00764752" w:rsidRPr="00E81D05" w:rsidRDefault="00764752" w:rsidP="00764752">
            <w:pPr>
              <w:pStyle w:val="Paragrafi0"/>
              <w:ind w:firstLine="0"/>
              <w:rPr>
                <w:sz w:val="18"/>
                <w:szCs w:val="18"/>
              </w:rPr>
            </w:pPr>
            <w:r>
              <w:rPr>
                <w:sz w:val="18"/>
                <w:szCs w:val="18"/>
              </w:rPr>
              <w:t>IV-a</w:t>
            </w:r>
          </w:p>
        </w:tc>
        <w:tc>
          <w:tcPr>
            <w:tcW w:w="1620" w:type="dxa"/>
          </w:tcPr>
          <w:p w:rsidR="00764752" w:rsidRPr="00E81D05" w:rsidRDefault="00764752" w:rsidP="00764752">
            <w:pPr>
              <w:pStyle w:val="Paragrafi0"/>
              <w:ind w:firstLine="0"/>
              <w:rPr>
                <w:sz w:val="18"/>
                <w:szCs w:val="18"/>
              </w:rPr>
            </w:pPr>
            <w:r>
              <w:rPr>
                <w:sz w:val="18"/>
                <w:szCs w:val="18"/>
              </w:rPr>
              <w:t>1 ose 2 ose 3</w:t>
            </w:r>
          </w:p>
        </w:tc>
        <w:tc>
          <w:tcPr>
            <w:tcW w:w="2133" w:type="dxa"/>
          </w:tcPr>
          <w:p w:rsidR="00764752" w:rsidRDefault="00764752" w:rsidP="00764752">
            <w:pPr>
              <w:pStyle w:val="Paragrafi0"/>
            </w:pPr>
            <w:r w:rsidRPr="00843DF5">
              <w:t>2%</w:t>
            </w:r>
          </w:p>
        </w:tc>
        <w:tc>
          <w:tcPr>
            <w:tcW w:w="1107" w:type="dxa"/>
          </w:tcPr>
          <w:p w:rsidR="00764752" w:rsidRPr="00E81D05" w:rsidRDefault="00764752" w:rsidP="00764752">
            <w:pPr>
              <w:pStyle w:val="Paragrafi0"/>
              <w:ind w:firstLine="0"/>
              <w:rPr>
                <w:sz w:val="18"/>
                <w:szCs w:val="18"/>
              </w:rPr>
            </w:pPr>
          </w:p>
        </w:tc>
        <w:tc>
          <w:tcPr>
            <w:tcW w:w="1496" w:type="dxa"/>
          </w:tcPr>
          <w:p w:rsidR="00764752" w:rsidRPr="00E81D05" w:rsidRDefault="00764752" w:rsidP="00764752">
            <w:pPr>
              <w:pStyle w:val="Paragrafi0"/>
              <w:ind w:firstLine="0"/>
              <w:rPr>
                <w:sz w:val="18"/>
                <w:szCs w:val="18"/>
              </w:rPr>
            </w:pPr>
            <w:r>
              <w:rPr>
                <w:sz w:val="18"/>
                <w:szCs w:val="18"/>
              </w:rPr>
              <w:t>43 000</w:t>
            </w:r>
          </w:p>
        </w:tc>
      </w:tr>
      <w:tr w:rsidR="00764752" w:rsidRPr="00E81D05" w:rsidTr="00764752">
        <w:tc>
          <w:tcPr>
            <w:tcW w:w="1188" w:type="dxa"/>
            <w:vMerge/>
          </w:tcPr>
          <w:p w:rsidR="00764752" w:rsidRPr="00E81D05" w:rsidRDefault="00764752" w:rsidP="00764752">
            <w:pPr>
              <w:pStyle w:val="Paragrafi0"/>
              <w:ind w:firstLine="0"/>
              <w:rPr>
                <w:sz w:val="18"/>
                <w:szCs w:val="18"/>
              </w:rPr>
            </w:pPr>
          </w:p>
        </w:tc>
        <w:tc>
          <w:tcPr>
            <w:tcW w:w="1800" w:type="dxa"/>
          </w:tcPr>
          <w:p w:rsidR="00764752" w:rsidRPr="00E81D05" w:rsidRDefault="00764752" w:rsidP="00764752">
            <w:pPr>
              <w:pStyle w:val="Paragrafi0"/>
              <w:ind w:firstLine="0"/>
              <w:rPr>
                <w:sz w:val="18"/>
                <w:szCs w:val="18"/>
              </w:rPr>
            </w:pPr>
            <w:r>
              <w:rPr>
                <w:sz w:val="18"/>
                <w:szCs w:val="18"/>
              </w:rPr>
              <w:t>IV-b</w:t>
            </w:r>
          </w:p>
        </w:tc>
        <w:tc>
          <w:tcPr>
            <w:tcW w:w="1620" w:type="dxa"/>
          </w:tcPr>
          <w:p w:rsidR="00764752" w:rsidRPr="00E81D05" w:rsidRDefault="00764752" w:rsidP="00764752">
            <w:pPr>
              <w:pStyle w:val="Paragrafi0"/>
              <w:ind w:firstLine="0"/>
              <w:rPr>
                <w:sz w:val="18"/>
                <w:szCs w:val="18"/>
              </w:rPr>
            </w:pPr>
            <w:r>
              <w:rPr>
                <w:sz w:val="18"/>
                <w:szCs w:val="18"/>
              </w:rPr>
              <w:t>1 ose 2 ose 3</w:t>
            </w:r>
          </w:p>
        </w:tc>
        <w:tc>
          <w:tcPr>
            <w:tcW w:w="2133" w:type="dxa"/>
          </w:tcPr>
          <w:p w:rsidR="00764752" w:rsidRDefault="00764752" w:rsidP="00764752">
            <w:pPr>
              <w:pStyle w:val="Paragrafi0"/>
            </w:pPr>
            <w:r w:rsidRPr="00843DF5">
              <w:t>2%</w:t>
            </w:r>
          </w:p>
        </w:tc>
        <w:tc>
          <w:tcPr>
            <w:tcW w:w="1107" w:type="dxa"/>
          </w:tcPr>
          <w:p w:rsidR="00764752" w:rsidRPr="00E81D05" w:rsidRDefault="00764752" w:rsidP="00764752">
            <w:pPr>
              <w:pStyle w:val="Paragrafi0"/>
              <w:ind w:firstLine="0"/>
              <w:rPr>
                <w:sz w:val="18"/>
                <w:szCs w:val="18"/>
              </w:rPr>
            </w:pPr>
          </w:p>
        </w:tc>
        <w:tc>
          <w:tcPr>
            <w:tcW w:w="1496" w:type="dxa"/>
          </w:tcPr>
          <w:p w:rsidR="00764752" w:rsidRPr="00E81D05" w:rsidRDefault="00764752" w:rsidP="00764752">
            <w:pPr>
              <w:pStyle w:val="Paragrafi0"/>
              <w:ind w:firstLine="0"/>
              <w:rPr>
                <w:sz w:val="18"/>
                <w:szCs w:val="18"/>
              </w:rPr>
            </w:pPr>
            <w:r>
              <w:rPr>
                <w:sz w:val="18"/>
                <w:szCs w:val="18"/>
              </w:rPr>
              <w:t>33 000</w:t>
            </w:r>
          </w:p>
        </w:tc>
      </w:tr>
    </w:tbl>
    <w:p w:rsidR="00764752" w:rsidRDefault="00764752" w:rsidP="00764752">
      <w:pPr>
        <w:pStyle w:val="Paragrafi0"/>
        <w:jc w:val="right"/>
      </w:pPr>
    </w:p>
    <w:p w:rsidR="00764752" w:rsidRDefault="00764752" w:rsidP="00764752">
      <w:pPr>
        <w:pStyle w:val="Paragrafi0"/>
        <w:jc w:val="right"/>
      </w:pPr>
      <w:r>
        <w:t>Lidhja nr.5</w:t>
      </w:r>
    </w:p>
    <w:p w:rsidR="00764752" w:rsidRDefault="00764752" w:rsidP="00764752">
      <w:pPr>
        <w:pStyle w:val="Paragrafi0"/>
      </w:pPr>
    </w:p>
    <w:p w:rsidR="00764752" w:rsidRPr="00764752" w:rsidRDefault="00764752" w:rsidP="00764752">
      <w:pPr>
        <w:pStyle w:val="Paragrafi0"/>
        <w:jc w:val="center"/>
        <w:rPr>
          <w:lang w:val="it-IT"/>
        </w:rPr>
      </w:pPr>
      <w:r w:rsidRPr="00764752">
        <w:rPr>
          <w:lang w:val="it-IT"/>
        </w:rPr>
        <w:t xml:space="preserve">VLERA E PAGËS SË GRUPIT PËR GRUPET E DIPLOMAVE TË ARSIMIT </w:t>
      </w:r>
      <w:r w:rsidRPr="00764752">
        <w:rPr>
          <w:lang w:val="it-IT"/>
        </w:rPr>
        <w:lastRenderedPageBreak/>
        <w:t>UNIVERSITAR</w:t>
      </w:r>
    </w:p>
    <w:p w:rsidR="00764752" w:rsidRPr="00764752" w:rsidRDefault="00764752" w:rsidP="00764752">
      <w:pPr>
        <w:pStyle w:val="Paragrafi0"/>
        <w:rPr>
          <w:lang w:val="it-IT"/>
        </w:rPr>
      </w:pPr>
    </w:p>
    <w:tbl>
      <w:tblPr>
        <w:tblStyle w:val="TableGrid"/>
        <w:tblW w:w="0" w:type="auto"/>
        <w:tblLook w:val="01E0" w:firstRow="1" w:lastRow="1" w:firstColumn="1" w:lastColumn="1" w:noHBand="0" w:noVBand="0"/>
      </w:tblPr>
      <w:tblGrid>
        <w:gridCol w:w="1847"/>
        <w:gridCol w:w="5620"/>
        <w:gridCol w:w="1389"/>
      </w:tblGrid>
      <w:tr w:rsidR="00764752" w:rsidTr="00764752">
        <w:tc>
          <w:tcPr>
            <w:tcW w:w="1908" w:type="dxa"/>
          </w:tcPr>
          <w:p w:rsidR="00764752" w:rsidRPr="00005B38" w:rsidRDefault="00764752" w:rsidP="00764752">
            <w:pPr>
              <w:pStyle w:val="Paragrafi0"/>
              <w:ind w:firstLine="0"/>
              <w:jc w:val="center"/>
              <w:rPr>
                <w:b/>
              </w:rPr>
            </w:pPr>
            <w:r w:rsidRPr="00005B38">
              <w:rPr>
                <w:b/>
              </w:rPr>
              <w:t>Grupi i diplom</w:t>
            </w:r>
            <w:r>
              <w:rPr>
                <w:b/>
              </w:rPr>
              <w:t>ë</w:t>
            </w:r>
            <w:r w:rsidRPr="00005B38">
              <w:rPr>
                <w:b/>
              </w:rPr>
              <w:t>s</w:t>
            </w:r>
          </w:p>
        </w:tc>
        <w:tc>
          <w:tcPr>
            <w:tcW w:w="5940" w:type="dxa"/>
          </w:tcPr>
          <w:p w:rsidR="00764752" w:rsidRPr="00005B38" w:rsidRDefault="00764752" w:rsidP="00764752">
            <w:pPr>
              <w:pStyle w:val="Paragrafi0"/>
              <w:ind w:firstLine="0"/>
              <w:jc w:val="center"/>
              <w:rPr>
                <w:b/>
              </w:rPr>
            </w:pPr>
            <w:r w:rsidRPr="00005B38">
              <w:rPr>
                <w:b/>
              </w:rPr>
              <w:t>Lloji i diplom</w:t>
            </w:r>
            <w:r>
              <w:rPr>
                <w:b/>
              </w:rPr>
              <w:t>ë</w:t>
            </w:r>
            <w:r w:rsidRPr="00005B38">
              <w:rPr>
                <w:b/>
              </w:rPr>
              <w:t>s</w:t>
            </w:r>
          </w:p>
        </w:tc>
        <w:tc>
          <w:tcPr>
            <w:tcW w:w="1439" w:type="dxa"/>
          </w:tcPr>
          <w:p w:rsidR="00764752" w:rsidRPr="00005B38" w:rsidRDefault="00764752" w:rsidP="00764752">
            <w:pPr>
              <w:pStyle w:val="Paragrafi0"/>
              <w:ind w:firstLine="0"/>
              <w:jc w:val="center"/>
              <w:rPr>
                <w:b/>
              </w:rPr>
            </w:pPr>
            <w:r w:rsidRPr="00005B38">
              <w:rPr>
                <w:b/>
              </w:rPr>
              <w:t>Vlera</w:t>
            </w:r>
          </w:p>
        </w:tc>
      </w:tr>
      <w:tr w:rsidR="00764752" w:rsidTr="00764752">
        <w:tc>
          <w:tcPr>
            <w:tcW w:w="1908" w:type="dxa"/>
          </w:tcPr>
          <w:p w:rsidR="00764752" w:rsidRDefault="00764752" w:rsidP="00764752">
            <w:pPr>
              <w:pStyle w:val="Paragrafi0"/>
              <w:ind w:firstLine="0"/>
              <w:jc w:val="center"/>
            </w:pPr>
            <w:r>
              <w:t>1</w:t>
            </w:r>
          </w:p>
        </w:tc>
        <w:tc>
          <w:tcPr>
            <w:tcW w:w="5940" w:type="dxa"/>
          </w:tcPr>
          <w:p w:rsidR="00764752" w:rsidRDefault="00764752" w:rsidP="00764752">
            <w:pPr>
              <w:pStyle w:val="Paragrafi0"/>
              <w:ind w:firstLine="0"/>
            </w:pPr>
            <w:r>
              <w:t>Diplomë e Nivelit të Dytë (DND).</w:t>
            </w:r>
          </w:p>
          <w:p w:rsidR="00764752" w:rsidRDefault="00764752" w:rsidP="00764752">
            <w:pPr>
              <w:pStyle w:val="Paragrafi0"/>
              <w:ind w:firstLine="0"/>
            </w:pPr>
            <w:r>
              <w:t>Diplomë e Integruar e Nivelit të Dytë (DIND).</w:t>
            </w:r>
          </w:p>
          <w:p w:rsidR="00764752" w:rsidRDefault="00764752" w:rsidP="00764752">
            <w:pPr>
              <w:pStyle w:val="Paragrafi0"/>
              <w:ind w:firstLine="0"/>
            </w:pPr>
            <w:r>
              <w:t>Të barasvlershme me to, sipas legjislacionit të arsimit të lartë.</w:t>
            </w:r>
          </w:p>
        </w:tc>
        <w:tc>
          <w:tcPr>
            <w:tcW w:w="1439" w:type="dxa"/>
          </w:tcPr>
          <w:p w:rsidR="00764752" w:rsidRDefault="00764752" w:rsidP="00764752">
            <w:pPr>
              <w:pStyle w:val="Paragrafi0"/>
              <w:ind w:firstLine="0"/>
            </w:pPr>
            <w:r>
              <w:t>12 000 lekë</w:t>
            </w:r>
          </w:p>
        </w:tc>
      </w:tr>
      <w:tr w:rsidR="00764752" w:rsidTr="00764752">
        <w:tc>
          <w:tcPr>
            <w:tcW w:w="1908" w:type="dxa"/>
          </w:tcPr>
          <w:p w:rsidR="00764752" w:rsidRDefault="00764752" w:rsidP="00764752">
            <w:pPr>
              <w:pStyle w:val="Paragrafi0"/>
              <w:ind w:firstLine="0"/>
              <w:jc w:val="center"/>
            </w:pPr>
            <w:r>
              <w:t>2</w:t>
            </w:r>
          </w:p>
        </w:tc>
        <w:tc>
          <w:tcPr>
            <w:tcW w:w="5940" w:type="dxa"/>
          </w:tcPr>
          <w:p w:rsidR="00764752" w:rsidRDefault="00764752" w:rsidP="00764752">
            <w:pPr>
              <w:pStyle w:val="Paragrafi0"/>
              <w:ind w:firstLine="0"/>
            </w:pPr>
            <w:r>
              <w:t>Diplomë e Nivelit të Parë (DNP) apo të barasvlershme me to, sipas legjislacionit të arsimit të lartë + Master i Nivelit të Parë (MNP)</w:t>
            </w:r>
          </w:p>
        </w:tc>
        <w:tc>
          <w:tcPr>
            <w:tcW w:w="1439" w:type="dxa"/>
          </w:tcPr>
          <w:p w:rsidR="00764752" w:rsidRDefault="00764752" w:rsidP="00764752">
            <w:pPr>
              <w:pStyle w:val="Paragrafi0"/>
              <w:ind w:firstLine="0"/>
            </w:pPr>
            <w:r>
              <w:t>11 000 lekë</w:t>
            </w:r>
          </w:p>
        </w:tc>
      </w:tr>
      <w:tr w:rsidR="00764752" w:rsidTr="00764752">
        <w:tc>
          <w:tcPr>
            <w:tcW w:w="1908" w:type="dxa"/>
          </w:tcPr>
          <w:p w:rsidR="00764752" w:rsidRDefault="00764752" w:rsidP="00764752">
            <w:pPr>
              <w:pStyle w:val="Paragrafi0"/>
              <w:ind w:firstLine="0"/>
              <w:jc w:val="center"/>
            </w:pPr>
            <w:r>
              <w:t>3</w:t>
            </w:r>
          </w:p>
        </w:tc>
        <w:tc>
          <w:tcPr>
            <w:tcW w:w="5940" w:type="dxa"/>
          </w:tcPr>
          <w:p w:rsidR="00764752" w:rsidRPr="00764752" w:rsidRDefault="00764752" w:rsidP="00764752">
            <w:pPr>
              <w:pStyle w:val="Paragrafi0"/>
              <w:ind w:firstLine="0"/>
              <w:rPr>
                <w:lang w:val="it-IT"/>
              </w:rPr>
            </w:pPr>
            <w:r w:rsidRPr="00764752">
              <w:rPr>
                <w:lang w:val="it-IT"/>
              </w:rPr>
              <w:t xml:space="preserve">Diplomë e Nivelit të Parë (DNP). </w:t>
            </w:r>
          </w:p>
          <w:p w:rsidR="00764752" w:rsidRDefault="00764752" w:rsidP="00764752">
            <w:pPr>
              <w:pStyle w:val="Paragrafi0"/>
              <w:ind w:firstLine="0"/>
            </w:pPr>
            <w:r>
              <w:t>Të barasvlershme me to, sipas legjislacionit të arsimit të lartë.</w:t>
            </w:r>
          </w:p>
        </w:tc>
        <w:tc>
          <w:tcPr>
            <w:tcW w:w="1439" w:type="dxa"/>
          </w:tcPr>
          <w:p w:rsidR="00764752" w:rsidRDefault="00764752" w:rsidP="00764752">
            <w:pPr>
              <w:pStyle w:val="Paragrafi0"/>
              <w:ind w:firstLine="0"/>
            </w:pPr>
            <w:r>
              <w:t>10 000 lekë</w:t>
            </w:r>
          </w:p>
        </w:tc>
      </w:tr>
    </w:tbl>
    <w:p w:rsidR="00764752" w:rsidRDefault="00764752" w:rsidP="00764752">
      <w:pPr>
        <w:pStyle w:val="Paragrafi0"/>
        <w:ind w:firstLine="0"/>
      </w:pPr>
    </w:p>
    <w:sectPr w:rsidR="0076475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64752"/>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9FC"/>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043"/>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752"/>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861568A-EE0C-4512-81DE-589AFD524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4752"/>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7647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iChar">
    <w:name w:val="Paragrafi Char"/>
    <w:basedOn w:val="DefaultParagraphFont"/>
    <w:link w:val="Paragrafi0"/>
    <w:rsid w:val="00764752"/>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934</Words>
  <Characters>5327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6249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2019-03-17T17:07:00Z</dcterms:created>
  <dcterms:modified xsi:type="dcterms:W3CDTF">2019-03-17T17:07:00Z</dcterms:modified>
</cp:coreProperties>
</file>