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E79" w:rsidRPr="00FF59B9" w:rsidRDefault="001C2E79" w:rsidP="001C2E79">
      <w:pPr>
        <w:pStyle w:val="Akti"/>
        <w:keepNext w:val="0"/>
      </w:pPr>
      <w:bookmarkStart w:id="0" w:name="_GoBack"/>
      <w:bookmarkEnd w:id="0"/>
      <w:r>
        <w:t>VENDI</w:t>
      </w:r>
      <w:r w:rsidRPr="00FF59B9">
        <w:t>M</w:t>
      </w:r>
    </w:p>
    <w:p w:rsidR="001C2E79" w:rsidRDefault="001C2E79" w:rsidP="001C2E79">
      <w:pPr>
        <w:pStyle w:val="NumriData"/>
        <w:keepNext w:val="0"/>
      </w:pPr>
      <w:r>
        <w:t>Nr.573, datë 14.7.2010</w:t>
      </w:r>
    </w:p>
    <w:p w:rsidR="001C2E79" w:rsidRPr="00FF59B9" w:rsidRDefault="001C2E79" w:rsidP="001C2E79">
      <w:pPr>
        <w:pStyle w:val="Paragrafi0"/>
      </w:pPr>
      <w:r w:rsidRPr="00FF59B9">
        <w:t> </w:t>
      </w:r>
    </w:p>
    <w:p w:rsidR="001C2E79" w:rsidRDefault="001C2E79" w:rsidP="001C2E79">
      <w:pPr>
        <w:pStyle w:val="Titulli0"/>
        <w:keepNext w:val="0"/>
      </w:pPr>
      <w:r w:rsidRPr="00FF59B9">
        <w:t> PËR</w:t>
      </w:r>
      <w:r>
        <w:t xml:space="preserve"> </w:t>
      </w:r>
      <w:r w:rsidRPr="00FF59B9">
        <w:t xml:space="preserve">TRAJTIMIN ME </w:t>
      </w:r>
      <w:smartTag w:uri="urn:schemas-microsoft-com:office:smarttags" w:element="place">
        <w:smartTag w:uri="urn:schemas-microsoft-com:office:smarttags" w:element="City">
          <w:r w:rsidRPr="00FF59B9">
            <w:t>USHQIM</w:t>
          </w:r>
        </w:smartTag>
        <w:r w:rsidRPr="00FF59B9">
          <w:t xml:space="preserve">,  </w:t>
        </w:r>
        <w:smartTag w:uri="urn:schemas-microsoft-com:office:smarttags" w:element="State">
          <w:r w:rsidRPr="00FF59B9">
            <w:t>PA</w:t>
          </w:r>
        </w:smartTag>
      </w:smartTag>
      <w:r w:rsidRPr="00FF59B9">
        <w:t xml:space="preserve"> PAGESË, TË EFEKTIVAVE TË GARDËS </w:t>
      </w:r>
    </w:p>
    <w:p w:rsidR="001C2E79" w:rsidRPr="00FF59B9" w:rsidRDefault="001C2E79" w:rsidP="001C2E79">
      <w:pPr>
        <w:pStyle w:val="Titulli0"/>
        <w:keepNext w:val="0"/>
      </w:pPr>
      <w:r w:rsidRPr="00FF59B9">
        <w:t>SË REPUBLIKËS</w:t>
      </w:r>
    </w:p>
    <w:p w:rsidR="001C2E79" w:rsidRDefault="001C2E79" w:rsidP="001C2E79">
      <w:pPr>
        <w:pStyle w:val="Paragrafi0"/>
      </w:pPr>
    </w:p>
    <w:p w:rsidR="001C2E79" w:rsidRPr="00FF59B9" w:rsidRDefault="001C2E79" w:rsidP="001C2E79">
      <w:pPr>
        <w:pStyle w:val="BazLigjPropozues"/>
        <w:keepNext w:val="0"/>
      </w:pPr>
      <w:r w:rsidRPr="00FF59B9">
        <w:t>Në mbështetje të nenit 100 të Kushtetutës, të shkronjës “g” të pikës 2 të nenit 39 të ligjit nr.8869, datë 22.5.2003 “Për Gardën e Republikës së Shqipërisë”, të ndryshuar, dhe të ligjit nr.9936, datë 26.6.2008 “Për menaxhimin e sistemit buxhetor në Republikën e Shqipërisë”, me propozimin e  Ministrit të Brendshëm, Këshilli i Ministrave</w:t>
      </w:r>
    </w:p>
    <w:p w:rsidR="001C2E79" w:rsidRPr="00FF59B9" w:rsidRDefault="001C2E79" w:rsidP="001C2E79">
      <w:pPr>
        <w:pStyle w:val="Paragrafi0"/>
      </w:pPr>
      <w:r w:rsidRPr="00FF59B9">
        <w:t> </w:t>
      </w:r>
    </w:p>
    <w:p w:rsidR="001C2E79" w:rsidRPr="00FF59B9" w:rsidRDefault="001C2E79" w:rsidP="001C2E79">
      <w:pPr>
        <w:pStyle w:val="VENDOSI0"/>
        <w:keepNext w:val="0"/>
      </w:pPr>
      <w:r>
        <w:t> VENDOS</w:t>
      </w:r>
      <w:r w:rsidRPr="00FF59B9">
        <w:t>I:</w:t>
      </w:r>
    </w:p>
    <w:p w:rsidR="001C2E79" w:rsidRDefault="001C2E79" w:rsidP="001C2E79">
      <w:pPr>
        <w:pStyle w:val="Paragrafi0"/>
      </w:pPr>
    </w:p>
    <w:p w:rsidR="001C2E79" w:rsidRPr="00FF59B9" w:rsidRDefault="001C2E79" w:rsidP="001C2E79">
      <w:pPr>
        <w:pStyle w:val="Paragrafi0"/>
      </w:pPr>
      <w:r>
        <w:t>1. </w:t>
      </w:r>
      <w:r w:rsidRPr="00FF59B9">
        <w:t>Trajtimin me ushqim, pa pagesë, të efektivave të Gardës së Republikës,  sipas mënyrës dhe kategorive të poshtëshënuara:</w:t>
      </w:r>
    </w:p>
    <w:p w:rsidR="001C2E79" w:rsidRPr="00FF59B9" w:rsidRDefault="001C2E79" w:rsidP="001C2E79">
      <w:pPr>
        <w:pStyle w:val="Paragrafi0"/>
      </w:pPr>
      <w:r>
        <w:t> a) </w:t>
      </w:r>
      <w:r w:rsidRPr="00FF59B9">
        <w:t>Me një vakt (drekë) ushqim, efektivat që shërbejnë në strukturat operuese të Gardës së Republikës.</w:t>
      </w:r>
    </w:p>
    <w:p w:rsidR="001C2E79" w:rsidRPr="00FF59B9" w:rsidRDefault="001C2E79" w:rsidP="001C2E79">
      <w:pPr>
        <w:pStyle w:val="Paragrafi0"/>
      </w:pPr>
      <w:r>
        <w:t>b) Me tri</w:t>
      </w:r>
      <w:r w:rsidRPr="00FF59B9">
        <w:t xml:space="preserve"> vakte ushqim, njësia e ndërhyrjes së shpejtë, grupet e gatshme, të cilave, për natyrë të veçantë pune, shërbimi u zgjat më shumë se koha normale e punës.</w:t>
      </w:r>
    </w:p>
    <w:p w:rsidR="001C2E79" w:rsidRPr="007844B0" w:rsidRDefault="001C2E79" w:rsidP="001C2E79">
      <w:pPr>
        <w:pStyle w:val="Paragrafi0"/>
        <w:rPr>
          <w:lang w:val="it-IT"/>
        </w:rPr>
      </w:pPr>
      <w:r>
        <w:rPr>
          <w:lang w:val="it-IT"/>
        </w:rPr>
        <w:t>c) </w:t>
      </w:r>
      <w:r w:rsidRPr="007844B0">
        <w:rPr>
          <w:lang w:val="it-IT"/>
        </w:rPr>
        <w:t>Me tr</w:t>
      </w:r>
      <w:r>
        <w:rPr>
          <w:lang w:val="it-IT"/>
        </w:rPr>
        <w:t>i</w:t>
      </w:r>
      <w:r w:rsidRPr="007844B0">
        <w:rPr>
          <w:lang w:val="it-IT"/>
        </w:rPr>
        <w:t xml:space="preserve"> vakte, i gjithë efektivi i Gardës së Republikës, për rastet e kalimit në gatishmëri.</w:t>
      </w:r>
    </w:p>
    <w:p w:rsidR="001C2E79" w:rsidRPr="007844B0" w:rsidRDefault="001C2E79" w:rsidP="001C2E79">
      <w:pPr>
        <w:pStyle w:val="Paragrafi0"/>
        <w:rPr>
          <w:lang w:val="it-IT"/>
        </w:rPr>
      </w:pPr>
      <w:r>
        <w:rPr>
          <w:lang w:val="it-IT"/>
        </w:rPr>
        <w:t>2. </w:t>
      </w:r>
      <w:r w:rsidRPr="007844B0">
        <w:rPr>
          <w:lang w:val="it-IT"/>
        </w:rPr>
        <w:t>Strukturat, numri sipas strukturave dhe normat e trajtimit me ushqim, për çdo vakt, përcaktohen me urdhër të Ministrit të Brendshëm.</w:t>
      </w:r>
    </w:p>
    <w:p w:rsidR="001C2E79" w:rsidRPr="007844B0" w:rsidRDefault="001C2E79" w:rsidP="001C2E79">
      <w:pPr>
        <w:pStyle w:val="Paragrafi0"/>
        <w:rPr>
          <w:lang w:val="it-IT"/>
        </w:rPr>
      </w:pPr>
      <w:r>
        <w:rPr>
          <w:lang w:val="it-IT"/>
        </w:rPr>
        <w:t>3. </w:t>
      </w:r>
      <w:r w:rsidRPr="007844B0">
        <w:rPr>
          <w:lang w:val="it-IT"/>
        </w:rPr>
        <w:t>Efektet financiare, që rrjedhin nga zbatimi i këtij vendimi, mbulohen nga  buxheti i miratuar për Ministrinë e Brendshme.</w:t>
      </w:r>
    </w:p>
    <w:p w:rsidR="001C2E79" w:rsidRPr="001C2E79" w:rsidRDefault="001C2E79" w:rsidP="001C2E79">
      <w:pPr>
        <w:pStyle w:val="Paragrafi0"/>
        <w:rPr>
          <w:lang w:val="it-IT"/>
        </w:rPr>
      </w:pPr>
      <w:r w:rsidRPr="001C2E79">
        <w:rPr>
          <w:lang w:val="it-IT"/>
        </w:rPr>
        <w:t>4. Vendimi nr.256, datë 13.6.1994 i Këshillit të Ministrave “Për rritjen e normës së trajtimit ushqimor të kompanisë operative në Gardën e Republikës”, shfuqizohet.</w:t>
      </w:r>
    </w:p>
    <w:p w:rsidR="001C2E79" w:rsidRPr="007844B0" w:rsidRDefault="001C2E79" w:rsidP="001C2E79">
      <w:pPr>
        <w:pStyle w:val="Paragrafi0"/>
        <w:rPr>
          <w:lang w:val="it-IT"/>
        </w:rPr>
      </w:pPr>
      <w:r w:rsidRPr="007844B0">
        <w:rPr>
          <w:lang w:val="it-IT"/>
        </w:rPr>
        <w:t>5. Ngarkohen Ministri i Brendshëm dhe Komandanti i Gardës së Republikës për zbatimin e këtij vendimi.</w:t>
      </w:r>
    </w:p>
    <w:p w:rsidR="001C2E79" w:rsidRPr="00B52687" w:rsidRDefault="001C2E79" w:rsidP="001C2E79">
      <w:pPr>
        <w:pStyle w:val="Paragrafi0"/>
        <w:rPr>
          <w:lang w:val="it-IT"/>
        </w:rPr>
      </w:pPr>
      <w:r w:rsidRPr="00B52687">
        <w:rPr>
          <w:lang w:val="it-IT"/>
        </w:rPr>
        <w:t>Ky vendim hyn në fuqi menjëherë dhe botohet në Fletoren Zyrtare.</w:t>
      </w:r>
    </w:p>
    <w:p w:rsidR="001C2E79" w:rsidRPr="00E80986" w:rsidRDefault="001C2E79" w:rsidP="001C2E79">
      <w:pPr>
        <w:pStyle w:val="Autoriteti"/>
        <w:keepNext w:val="0"/>
      </w:pPr>
      <w:r w:rsidRPr="00E80986">
        <w:t>KRYEMINISTRI</w:t>
      </w:r>
    </w:p>
    <w:p w:rsidR="001C2E79" w:rsidRPr="00E80986" w:rsidRDefault="001C2E79" w:rsidP="001C2E79">
      <w:pPr>
        <w:pStyle w:val="AutoritetiEmer"/>
        <w:rPr>
          <w:lang w:val="it-IT"/>
        </w:rPr>
      </w:pPr>
      <w:r w:rsidRPr="00E80986">
        <w:rPr>
          <w:lang w:val="it-IT"/>
        </w:rPr>
        <w:t>  Sali Berisha</w:t>
      </w:r>
    </w:p>
    <w:sectPr w:rsidR="001C2E79" w:rsidRPr="00E809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2E7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2E7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61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D949C2-5FF3-42BF-917C-B932B555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1C2E7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1C2E7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2019-03-17T16:45:00Z</dcterms:created>
  <dcterms:modified xsi:type="dcterms:W3CDTF">2019-03-17T16:45:00Z</dcterms:modified>
</cp:coreProperties>
</file>