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BD9" w:rsidRPr="00681937" w:rsidRDefault="00E21BD9" w:rsidP="00E21BD9">
      <w:pPr>
        <w:pStyle w:val="Akti"/>
        <w:keepNext w:val="0"/>
        <w:rPr>
          <w:lang w:val="it-IT"/>
        </w:rPr>
      </w:pPr>
      <w:bookmarkStart w:id="0" w:name="_GoBack"/>
      <w:bookmarkEnd w:id="0"/>
      <w:r w:rsidRPr="00681937">
        <w:rPr>
          <w:lang w:val="it-IT"/>
        </w:rPr>
        <w:t>VENDIM</w:t>
      </w:r>
    </w:p>
    <w:p w:rsidR="00E21BD9" w:rsidRPr="00681937" w:rsidRDefault="00E21BD9" w:rsidP="00E21BD9">
      <w:pPr>
        <w:pStyle w:val="NumriData"/>
        <w:keepNext w:val="0"/>
        <w:rPr>
          <w:lang w:val="it-IT"/>
        </w:rPr>
      </w:pPr>
      <w:r w:rsidRPr="00681937">
        <w:rPr>
          <w:lang w:val="it-IT"/>
        </w:rPr>
        <w:t>Nr.595, datë 23.7.2010</w:t>
      </w:r>
    </w:p>
    <w:p w:rsidR="00E21BD9" w:rsidRPr="00681937" w:rsidRDefault="00E21BD9" w:rsidP="00E21BD9">
      <w:pPr>
        <w:pStyle w:val="Titulli0"/>
        <w:keepNext w:val="0"/>
        <w:rPr>
          <w:lang w:val="it-IT"/>
        </w:rPr>
      </w:pPr>
      <w:r w:rsidRPr="00681937">
        <w:rPr>
          <w:lang w:val="it-IT"/>
        </w:rPr>
        <w:br/>
        <w:t>PËR KALIMIN E PASURIVE TË PALUAJTSHME TË “INSIG” SHA, NGA MINISTRIA E FINANCAVE (INSIG), NË PËRGJEGJËSI ADMINISTRIMI TË MINISTRISË SË PUNËVE PUBLIKE DHE TRANSPORTIT, PËR ENTIN KOMBËTAR TË BANESAVE</w:t>
      </w:r>
    </w:p>
    <w:p w:rsidR="00E21BD9" w:rsidRPr="00681937" w:rsidRDefault="00E21BD9" w:rsidP="00E21BD9">
      <w:pPr>
        <w:pStyle w:val="Paragrafi0"/>
        <w:rPr>
          <w:lang w:val="it-IT"/>
        </w:rPr>
      </w:pPr>
    </w:p>
    <w:p w:rsidR="00E21BD9" w:rsidRPr="00681937" w:rsidRDefault="00E21BD9" w:rsidP="00E21BD9">
      <w:pPr>
        <w:pStyle w:val="Paragrafi0"/>
        <w:rPr>
          <w:lang w:val="it-IT"/>
        </w:rPr>
      </w:pPr>
      <w:r w:rsidRPr="00681937">
        <w:rPr>
          <w:lang w:val="it-IT"/>
        </w:rPr>
        <w:t>Në mbështetje të nenit 100 të Kushtetutës, të neneve  8, 10, 11 e 13 të ligjit nr.8743, datë 22.2.2001 “Për pronat e paluajtshme të shtetit”, të ndryshuar, dhe të ligjit nr.9232, datë 13.5.2004 “Për programet  sociale për strehimin e banorëve të zonave urbane”, të ndryshuar, me propozimin e Ministrit të Drejtësisë, Ministrit të Financave dhe Ministrit të Brendshëm, Këshilli i Ministrave</w:t>
      </w:r>
    </w:p>
    <w:p w:rsidR="00E21BD9" w:rsidRPr="00681937" w:rsidRDefault="00E21BD9" w:rsidP="00E21BD9">
      <w:pPr>
        <w:pStyle w:val="VENDOSI0"/>
        <w:keepNext w:val="0"/>
        <w:rPr>
          <w:lang w:val="it-IT"/>
        </w:rPr>
      </w:pPr>
      <w:r w:rsidRPr="00681937">
        <w:rPr>
          <w:lang w:val="it-IT"/>
        </w:rPr>
        <w:br/>
        <w:t>VENDOSI:  </w:t>
      </w:r>
    </w:p>
    <w:p w:rsidR="00E21BD9" w:rsidRPr="00681937" w:rsidRDefault="00E21BD9" w:rsidP="00E21BD9">
      <w:pPr>
        <w:pStyle w:val="Paragrafi0"/>
        <w:rPr>
          <w:lang w:val="it-IT"/>
        </w:rPr>
      </w:pPr>
    </w:p>
    <w:p w:rsidR="00E21BD9" w:rsidRPr="00681937" w:rsidRDefault="00E21BD9" w:rsidP="00E21BD9">
      <w:pPr>
        <w:pStyle w:val="Paragrafi0"/>
        <w:rPr>
          <w:lang w:val="it-IT"/>
        </w:rPr>
      </w:pPr>
      <w:r w:rsidRPr="00681937">
        <w:rPr>
          <w:lang w:val="it-IT"/>
        </w:rPr>
        <w:t>1. Kalimin e pasurive të paluajtshme, apartamente, lokale, mjedise shërbimi, në pronësi të “INSIG” sh.a., regjistruar në nr.hipotekor 7792, datë 13.10.1995, të Zyrës Vendore të Regjistrimit të Pasurive të Paluajtshme, Tiranë, në përgjegjësi administrimi të Ministrisë së Punëve Publike dhe Transportit, për Entin Kombëtar të Banesave.</w:t>
      </w:r>
    </w:p>
    <w:p w:rsidR="00E21BD9" w:rsidRPr="00681937" w:rsidRDefault="00E21BD9" w:rsidP="00E21BD9">
      <w:pPr>
        <w:pStyle w:val="Paragrafi0"/>
        <w:rPr>
          <w:lang w:val="it-IT"/>
        </w:rPr>
      </w:pPr>
      <w:r w:rsidRPr="00681937">
        <w:rPr>
          <w:lang w:val="it-IT"/>
        </w:rPr>
        <w:t>2. Kalimin e truallit me nr.pasurie 9/15, zonë kadastrale  8330, me sipërfaqe 11416 m</w:t>
      </w:r>
      <w:r w:rsidRPr="00681937">
        <w:rPr>
          <w:vertAlign w:val="superscript"/>
          <w:lang w:val="it-IT"/>
        </w:rPr>
        <w:t>2</w:t>
      </w:r>
      <w:r w:rsidRPr="00681937">
        <w:rPr>
          <w:lang w:val="it-IT"/>
        </w:rPr>
        <w:t>, sipas planvendosjes që i bashkëlidhet këtij vendimi, si truall në bashkëpronësi të pandarë, në  funksion të objekteve të pasqyruara në këtë planvendosje.</w:t>
      </w:r>
    </w:p>
    <w:p w:rsidR="00E21BD9" w:rsidRPr="00681937" w:rsidRDefault="00E21BD9" w:rsidP="00E21BD9">
      <w:pPr>
        <w:pStyle w:val="Paragrafi0"/>
        <w:rPr>
          <w:lang w:val="it-IT"/>
        </w:rPr>
      </w:pPr>
      <w:r w:rsidRPr="00681937">
        <w:rPr>
          <w:lang w:val="it-IT"/>
        </w:rPr>
        <w:t>3. Ngarkohet Enti Kombëtar i Banesave të bëjë inventarizimin, me qëllim privatizimin në favor të familjeve që banojnë në këto godina, sipas procedurave të përcaktuara në udhëzimin nr.19, datë 13.9.2007 të Ministrit të Punëve Publike dhe Transportit “Për përcaktimin e rregullave të përgjithshme të zbatimit të programit të banesave me kosto të ulët”.</w:t>
      </w:r>
    </w:p>
    <w:p w:rsidR="00E21BD9" w:rsidRPr="00681937" w:rsidRDefault="00E21BD9" w:rsidP="00E21BD9">
      <w:pPr>
        <w:pStyle w:val="Paragrafi0"/>
        <w:rPr>
          <w:lang w:val="it-IT"/>
        </w:rPr>
      </w:pPr>
      <w:r w:rsidRPr="00681937">
        <w:rPr>
          <w:lang w:val="it-IT"/>
        </w:rPr>
        <w:t>4. Ngarkohet Zyra Vendore e  Regjistrimit të Pasurive të Paluajtshme, Tiranë, për regjistrimin e pasurive të përmendura në pikën 1 të këtij vendimi, sipas ligjit nr.7843, datë 13.7.1994 “Për regjistrimin e pasurive të paluajtshme”, të ndryshuar.</w:t>
      </w:r>
    </w:p>
    <w:p w:rsidR="00E21BD9" w:rsidRPr="00681937" w:rsidRDefault="00E21BD9" w:rsidP="00E21BD9">
      <w:pPr>
        <w:pStyle w:val="Paragrafi0"/>
        <w:rPr>
          <w:lang w:val="it-IT"/>
        </w:rPr>
      </w:pPr>
      <w:r w:rsidRPr="00681937">
        <w:rPr>
          <w:lang w:val="it-IT"/>
        </w:rPr>
        <w:t>5. Procedurat e privatizimit dhe lidhja e kontratave të bëhet brenda 6 (gjashtë) muajve nga data e regjistrimit të këtyre pasurive në Zyrën Vendore të Regjistrimit të Pasurive të Paluajtshme, Tiranë, nga Enti Kombëtar i Banesave. Në rastet kur familja nuk pranon të lidhë kontratën, brenda afatit të mësipërm, me Entin Kombëtar të Banesave,  i humbet e drejta e privatizimit dhe pasuria përkatëse do të përdoret nga Enti Kombëtar i Banesave, në zbatim të programit të banesave me kosto të ulët.</w:t>
      </w:r>
    </w:p>
    <w:p w:rsidR="00E21BD9" w:rsidRPr="00681937" w:rsidRDefault="00E21BD9" w:rsidP="00E21BD9">
      <w:pPr>
        <w:pStyle w:val="Paragrafi0"/>
        <w:rPr>
          <w:lang w:val="it-IT"/>
        </w:rPr>
      </w:pPr>
      <w:r w:rsidRPr="00681937">
        <w:rPr>
          <w:lang w:val="it-IT"/>
        </w:rPr>
        <w:t>6. Ngarkohen Ministri i Financave, Ministri i Drejtësisë, Ministri i Punëve Publike dhe Transportit, Enti Kombëtar i Banesave dhe kryeregjistruesi i Pasurive të Paluajtshme të Republikës së Shqipërisë, të ndjekin procedurat e nevojshme për zbatimin e këtij vendimi.</w:t>
      </w:r>
    </w:p>
    <w:p w:rsidR="00E21BD9" w:rsidRPr="00681937" w:rsidRDefault="00E21BD9" w:rsidP="00E21BD9">
      <w:pPr>
        <w:pStyle w:val="Paragrafi0"/>
        <w:rPr>
          <w:lang w:val="it-IT"/>
        </w:rPr>
      </w:pPr>
      <w:r w:rsidRPr="00681937">
        <w:rPr>
          <w:lang w:val="it-IT"/>
        </w:rPr>
        <w:t>Ky vendim hyn në fuqi pas botimit në Fletoren Zyrtare.</w:t>
      </w:r>
    </w:p>
    <w:p w:rsidR="00E21BD9" w:rsidRDefault="00E21BD9" w:rsidP="00E21BD9">
      <w:pPr>
        <w:pStyle w:val="Autoriteti"/>
        <w:keepNext w:val="0"/>
      </w:pPr>
      <w:r w:rsidRPr="00681937">
        <w:rPr>
          <w:lang w:val="it-IT"/>
        </w:rPr>
        <w:br/>
      </w:r>
      <w:r>
        <w:t>Kryeministri</w:t>
      </w:r>
    </w:p>
    <w:p w:rsidR="00E21BD9" w:rsidRDefault="00E21BD9" w:rsidP="00E21BD9">
      <w:pPr>
        <w:pStyle w:val="AutoritetiEmer"/>
      </w:pPr>
      <w:r>
        <w:t>Sali Berisha</w:t>
      </w:r>
    </w:p>
    <w:p w:rsidR="00E21BD9" w:rsidRDefault="00E21BD9" w:rsidP="00E21BD9">
      <w:pPr>
        <w:pStyle w:val="Paragrafi0"/>
      </w:pPr>
    </w:p>
    <w:p w:rsidR="00E21BD9" w:rsidRDefault="00E21BD9" w:rsidP="00E21BD9">
      <w:pPr>
        <w:pStyle w:val="Paragrafi0"/>
      </w:pPr>
    </w:p>
    <w:p w:rsidR="00E21BD9" w:rsidRDefault="00E21BD9" w:rsidP="00E21BD9">
      <w:pPr>
        <w:pStyle w:val="Paragrafi0"/>
      </w:pPr>
    </w:p>
    <w:p w:rsidR="00E21BD9" w:rsidRDefault="00E21BD9" w:rsidP="00E21BD9">
      <w:pPr>
        <w:pStyle w:val="Paragrafi0"/>
      </w:pPr>
    </w:p>
    <w:p w:rsidR="00E21BD9" w:rsidRDefault="00E21BD9" w:rsidP="00E21BD9">
      <w:pPr>
        <w:pStyle w:val="Paragrafi0"/>
      </w:pPr>
    </w:p>
    <w:p w:rsidR="00E21BD9" w:rsidRDefault="00E21BD9" w:rsidP="00E21BD9">
      <w:pPr>
        <w:pStyle w:val="Paragrafi0"/>
      </w:pPr>
    </w:p>
    <w:p w:rsidR="00E21BD9" w:rsidRDefault="00935FF5" w:rsidP="00E21BD9">
      <w:pPr>
        <w:pStyle w:val="Figure"/>
      </w:pPr>
      <w:r>
        <w:rPr>
          <w:noProof/>
          <w:lang w:val="en-GB" w:eastAsia="en-GB"/>
        </w:rPr>
        <w:lastRenderedPageBreak/>
        <w:drawing>
          <wp:inline distT="0" distB="0" distL="0" distR="0">
            <wp:extent cx="5238750" cy="79832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0" cy="7983220"/>
                    </a:xfrm>
                    <a:prstGeom prst="rect">
                      <a:avLst/>
                    </a:prstGeom>
                    <a:noFill/>
                    <a:ln>
                      <a:noFill/>
                    </a:ln>
                  </pic:spPr>
                </pic:pic>
              </a:graphicData>
            </a:graphic>
          </wp:inline>
        </w:drawing>
      </w:r>
    </w:p>
    <w:p w:rsidR="00E21BD9" w:rsidRPr="00C06508" w:rsidRDefault="00E21BD9" w:rsidP="00E21BD9">
      <w:pPr>
        <w:pStyle w:val="Paragrafi0"/>
      </w:pPr>
    </w:p>
    <w:sectPr w:rsidR="00E21BD9" w:rsidRPr="00C0650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21BD9"/>
    <w:rsid w:val="00000B0C"/>
    <w:rsid w:val="00001D7F"/>
    <w:rsid w:val="00001ED4"/>
    <w:rsid w:val="0000253A"/>
    <w:rsid w:val="00003060"/>
    <w:rsid w:val="0000363C"/>
    <w:rsid w:val="00003A81"/>
    <w:rsid w:val="00004CDC"/>
    <w:rsid w:val="000052F4"/>
    <w:rsid w:val="00005805"/>
    <w:rsid w:val="00005E15"/>
    <w:rsid w:val="00006041"/>
    <w:rsid w:val="00006B67"/>
    <w:rsid w:val="000109D9"/>
    <w:rsid w:val="00010C90"/>
    <w:rsid w:val="0001163C"/>
    <w:rsid w:val="000116E2"/>
    <w:rsid w:val="00013366"/>
    <w:rsid w:val="00013A4D"/>
    <w:rsid w:val="000141D4"/>
    <w:rsid w:val="00014340"/>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547"/>
    <w:rsid w:val="00027603"/>
    <w:rsid w:val="00027CAE"/>
    <w:rsid w:val="00030428"/>
    <w:rsid w:val="00030839"/>
    <w:rsid w:val="000308A3"/>
    <w:rsid w:val="00030B1F"/>
    <w:rsid w:val="000312C8"/>
    <w:rsid w:val="00032605"/>
    <w:rsid w:val="00032CB3"/>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BD8"/>
    <w:rsid w:val="00056CF5"/>
    <w:rsid w:val="00056FDA"/>
    <w:rsid w:val="00057B3F"/>
    <w:rsid w:val="00060489"/>
    <w:rsid w:val="000618C7"/>
    <w:rsid w:val="00061AD2"/>
    <w:rsid w:val="00062069"/>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2C8B"/>
    <w:rsid w:val="0007381A"/>
    <w:rsid w:val="00074875"/>
    <w:rsid w:val="000752F1"/>
    <w:rsid w:val="000764CC"/>
    <w:rsid w:val="00076807"/>
    <w:rsid w:val="00077070"/>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5E6"/>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6E8D"/>
    <w:rsid w:val="000C7104"/>
    <w:rsid w:val="000C750C"/>
    <w:rsid w:val="000D08A3"/>
    <w:rsid w:val="000D1D8C"/>
    <w:rsid w:val="000D1E9C"/>
    <w:rsid w:val="000D1F2B"/>
    <w:rsid w:val="000D21B7"/>
    <w:rsid w:val="000D24B7"/>
    <w:rsid w:val="000D269A"/>
    <w:rsid w:val="000D38F4"/>
    <w:rsid w:val="000D3A50"/>
    <w:rsid w:val="000D3C0E"/>
    <w:rsid w:val="000D3CC1"/>
    <w:rsid w:val="000D3DAC"/>
    <w:rsid w:val="000D4337"/>
    <w:rsid w:val="000D5A21"/>
    <w:rsid w:val="000D5C29"/>
    <w:rsid w:val="000D5D4E"/>
    <w:rsid w:val="000D648F"/>
    <w:rsid w:val="000D65A1"/>
    <w:rsid w:val="000D6CFF"/>
    <w:rsid w:val="000D7BE4"/>
    <w:rsid w:val="000E0543"/>
    <w:rsid w:val="000E0813"/>
    <w:rsid w:val="000E09FD"/>
    <w:rsid w:val="000E0B15"/>
    <w:rsid w:val="000E0DE0"/>
    <w:rsid w:val="000E0F1F"/>
    <w:rsid w:val="000E114C"/>
    <w:rsid w:val="000E1943"/>
    <w:rsid w:val="000E1D7D"/>
    <w:rsid w:val="000E208B"/>
    <w:rsid w:val="000E25A4"/>
    <w:rsid w:val="000E25CC"/>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3FAA"/>
    <w:rsid w:val="00104115"/>
    <w:rsid w:val="00104B1A"/>
    <w:rsid w:val="00104F42"/>
    <w:rsid w:val="001057BE"/>
    <w:rsid w:val="0010596D"/>
    <w:rsid w:val="00105B42"/>
    <w:rsid w:val="00106E07"/>
    <w:rsid w:val="0010768F"/>
    <w:rsid w:val="00107A5C"/>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4B11"/>
    <w:rsid w:val="001153D6"/>
    <w:rsid w:val="00115644"/>
    <w:rsid w:val="00115A10"/>
    <w:rsid w:val="00116B47"/>
    <w:rsid w:val="00116DB4"/>
    <w:rsid w:val="00116E1D"/>
    <w:rsid w:val="001178F8"/>
    <w:rsid w:val="001179F7"/>
    <w:rsid w:val="0012015A"/>
    <w:rsid w:val="00120C4D"/>
    <w:rsid w:val="0012215A"/>
    <w:rsid w:val="00122D0F"/>
    <w:rsid w:val="00123444"/>
    <w:rsid w:val="001249B9"/>
    <w:rsid w:val="00125054"/>
    <w:rsid w:val="00125DC1"/>
    <w:rsid w:val="00127DA9"/>
    <w:rsid w:val="001300A6"/>
    <w:rsid w:val="001308B7"/>
    <w:rsid w:val="001309BE"/>
    <w:rsid w:val="00130A80"/>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40B"/>
    <w:rsid w:val="001445FD"/>
    <w:rsid w:val="00144D75"/>
    <w:rsid w:val="00145508"/>
    <w:rsid w:val="0014598C"/>
    <w:rsid w:val="00145D4E"/>
    <w:rsid w:val="0014747F"/>
    <w:rsid w:val="00150419"/>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494"/>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162"/>
    <w:rsid w:val="00165AE1"/>
    <w:rsid w:val="00165F15"/>
    <w:rsid w:val="001661C2"/>
    <w:rsid w:val="001661C9"/>
    <w:rsid w:val="001664E1"/>
    <w:rsid w:val="00167940"/>
    <w:rsid w:val="001703F3"/>
    <w:rsid w:val="00170CD2"/>
    <w:rsid w:val="00170D92"/>
    <w:rsid w:val="0017145C"/>
    <w:rsid w:val="001719D2"/>
    <w:rsid w:val="00171A00"/>
    <w:rsid w:val="00172642"/>
    <w:rsid w:val="0017407D"/>
    <w:rsid w:val="001743DB"/>
    <w:rsid w:val="001757F4"/>
    <w:rsid w:val="001763D1"/>
    <w:rsid w:val="0017649F"/>
    <w:rsid w:val="001766FF"/>
    <w:rsid w:val="001769AA"/>
    <w:rsid w:val="001769B8"/>
    <w:rsid w:val="00176D54"/>
    <w:rsid w:val="00177753"/>
    <w:rsid w:val="00177837"/>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446C"/>
    <w:rsid w:val="00194A4D"/>
    <w:rsid w:val="00194A9A"/>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143B"/>
    <w:rsid w:val="001A19C8"/>
    <w:rsid w:val="001A21DE"/>
    <w:rsid w:val="001A2871"/>
    <w:rsid w:val="001A2C51"/>
    <w:rsid w:val="001A380A"/>
    <w:rsid w:val="001A3A7E"/>
    <w:rsid w:val="001A4548"/>
    <w:rsid w:val="001A4BD2"/>
    <w:rsid w:val="001A4F0B"/>
    <w:rsid w:val="001A5C54"/>
    <w:rsid w:val="001A6422"/>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67B"/>
    <w:rsid w:val="001C19B3"/>
    <w:rsid w:val="001C1ADE"/>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353F"/>
    <w:rsid w:val="00204565"/>
    <w:rsid w:val="002047F1"/>
    <w:rsid w:val="00204FA7"/>
    <w:rsid w:val="00206485"/>
    <w:rsid w:val="002066B5"/>
    <w:rsid w:val="00207A3A"/>
    <w:rsid w:val="002103E9"/>
    <w:rsid w:val="002112FC"/>
    <w:rsid w:val="002112FF"/>
    <w:rsid w:val="00211A19"/>
    <w:rsid w:val="00211D2B"/>
    <w:rsid w:val="00211DC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79F"/>
    <w:rsid w:val="00237B41"/>
    <w:rsid w:val="0024092D"/>
    <w:rsid w:val="00240AE2"/>
    <w:rsid w:val="002412F4"/>
    <w:rsid w:val="0024176E"/>
    <w:rsid w:val="00241FC3"/>
    <w:rsid w:val="00242703"/>
    <w:rsid w:val="00242E4B"/>
    <w:rsid w:val="00243037"/>
    <w:rsid w:val="00243114"/>
    <w:rsid w:val="0024381E"/>
    <w:rsid w:val="0024386A"/>
    <w:rsid w:val="0024388C"/>
    <w:rsid w:val="00244298"/>
    <w:rsid w:val="00244385"/>
    <w:rsid w:val="002447C4"/>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340"/>
    <w:rsid w:val="0025540D"/>
    <w:rsid w:val="00255FC1"/>
    <w:rsid w:val="00257AE3"/>
    <w:rsid w:val="0026012B"/>
    <w:rsid w:val="00260625"/>
    <w:rsid w:val="002608DE"/>
    <w:rsid w:val="002612BA"/>
    <w:rsid w:val="00262F22"/>
    <w:rsid w:val="002631F7"/>
    <w:rsid w:val="00263ADE"/>
    <w:rsid w:val="0026559D"/>
    <w:rsid w:val="00265786"/>
    <w:rsid w:val="00265820"/>
    <w:rsid w:val="002667AD"/>
    <w:rsid w:val="0026691B"/>
    <w:rsid w:val="00266926"/>
    <w:rsid w:val="00266A90"/>
    <w:rsid w:val="00267D8A"/>
    <w:rsid w:val="0027003E"/>
    <w:rsid w:val="00271E49"/>
    <w:rsid w:val="00271ECE"/>
    <w:rsid w:val="00272243"/>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77E"/>
    <w:rsid w:val="00282C58"/>
    <w:rsid w:val="00282F25"/>
    <w:rsid w:val="002834A9"/>
    <w:rsid w:val="00283874"/>
    <w:rsid w:val="00283C1A"/>
    <w:rsid w:val="00284095"/>
    <w:rsid w:val="0028421E"/>
    <w:rsid w:val="002848D6"/>
    <w:rsid w:val="00284B9A"/>
    <w:rsid w:val="002854B6"/>
    <w:rsid w:val="002865B1"/>
    <w:rsid w:val="002866F7"/>
    <w:rsid w:val="0028706D"/>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97362"/>
    <w:rsid w:val="002A0781"/>
    <w:rsid w:val="002A108A"/>
    <w:rsid w:val="002A1B39"/>
    <w:rsid w:val="002A1C26"/>
    <w:rsid w:val="002A1F05"/>
    <w:rsid w:val="002A4353"/>
    <w:rsid w:val="002A4779"/>
    <w:rsid w:val="002A6110"/>
    <w:rsid w:val="002A627D"/>
    <w:rsid w:val="002A69BF"/>
    <w:rsid w:val="002A7D5F"/>
    <w:rsid w:val="002B05C0"/>
    <w:rsid w:val="002B064E"/>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028"/>
    <w:rsid w:val="002C41CF"/>
    <w:rsid w:val="002C4551"/>
    <w:rsid w:val="002C45AF"/>
    <w:rsid w:val="002C663A"/>
    <w:rsid w:val="002C68DF"/>
    <w:rsid w:val="002C77EE"/>
    <w:rsid w:val="002D16A0"/>
    <w:rsid w:val="002D1E63"/>
    <w:rsid w:val="002D3153"/>
    <w:rsid w:val="002D3A64"/>
    <w:rsid w:val="002D3AB2"/>
    <w:rsid w:val="002D3E9F"/>
    <w:rsid w:val="002D4508"/>
    <w:rsid w:val="002D55C5"/>
    <w:rsid w:val="002D5726"/>
    <w:rsid w:val="002D57F3"/>
    <w:rsid w:val="002D631D"/>
    <w:rsid w:val="002D6424"/>
    <w:rsid w:val="002D6667"/>
    <w:rsid w:val="002D6C0B"/>
    <w:rsid w:val="002D6FFB"/>
    <w:rsid w:val="002D737C"/>
    <w:rsid w:val="002D778D"/>
    <w:rsid w:val="002D7ABE"/>
    <w:rsid w:val="002D7F84"/>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F0075"/>
    <w:rsid w:val="002F0819"/>
    <w:rsid w:val="002F0A27"/>
    <w:rsid w:val="002F0A38"/>
    <w:rsid w:val="002F0D23"/>
    <w:rsid w:val="002F164E"/>
    <w:rsid w:val="002F1E18"/>
    <w:rsid w:val="002F1EFF"/>
    <w:rsid w:val="002F24D6"/>
    <w:rsid w:val="002F26D3"/>
    <w:rsid w:val="002F2DEB"/>
    <w:rsid w:val="002F3178"/>
    <w:rsid w:val="002F3328"/>
    <w:rsid w:val="002F352A"/>
    <w:rsid w:val="002F3591"/>
    <w:rsid w:val="002F3D22"/>
    <w:rsid w:val="002F5675"/>
    <w:rsid w:val="002F6838"/>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228A"/>
    <w:rsid w:val="00313244"/>
    <w:rsid w:val="0031353C"/>
    <w:rsid w:val="00313867"/>
    <w:rsid w:val="003148A3"/>
    <w:rsid w:val="00314EA9"/>
    <w:rsid w:val="0031550B"/>
    <w:rsid w:val="0031568D"/>
    <w:rsid w:val="00315CA3"/>
    <w:rsid w:val="00316EBA"/>
    <w:rsid w:val="0031708B"/>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A8"/>
    <w:rsid w:val="003331E8"/>
    <w:rsid w:val="00333375"/>
    <w:rsid w:val="00333E8E"/>
    <w:rsid w:val="003346EA"/>
    <w:rsid w:val="00334B34"/>
    <w:rsid w:val="00334F2A"/>
    <w:rsid w:val="003358A9"/>
    <w:rsid w:val="00335EEC"/>
    <w:rsid w:val="00336085"/>
    <w:rsid w:val="00336356"/>
    <w:rsid w:val="003367AF"/>
    <w:rsid w:val="00337BC5"/>
    <w:rsid w:val="00340177"/>
    <w:rsid w:val="00340FC7"/>
    <w:rsid w:val="0034223C"/>
    <w:rsid w:val="003424F0"/>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9C8"/>
    <w:rsid w:val="00352A23"/>
    <w:rsid w:val="00353D77"/>
    <w:rsid w:val="00354BE6"/>
    <w:rsid w:val="00354C70"/>
    <w:rsid w:val="00354CF6"/>
    <w:rsid w:val="00355406"/>
    <w:rsid w:val="00355E54"/>
    <w:rsid w:val="003564BE"/>
    <w:rsid w:val="00356970"/>
    <w:rsid w:val="00356991"/>
    <w:rsid w:val="00356EA6"/>
    <w:rsid w:val="003575A2"/>
    <w:rsid w:val="003579AE"/>
    <w:rsid w:val="00357FBC"/>
    <w:rsid w:val="00360426"/>
    <w:rsid w:val="003604C4"/>
    <w:rsid w:val="003608D3"/>
    <w:rsid w:val="00360B1A"/>
    <w:rsid w:val="003610CA"/>
    <w:rsid w:val="00361569"/>
    <w:rsid w:val="00361A77"/>
    <w:rsid w:val="00362CEA"/>
    <w:rsid w:val="00362EAB"/>
    <w:rsid w:val="00363AEF"/>
    <w:rsid w:val="00364171"/>
    <w:rsid w:val="00364981"/>
    <w:rsid w:val="00365087"/>
    <w:rsid w:val="003655DE"/>
    <w:rsid w:val="003659D8"/>
    <w:rsid w:val="00365B02"/>
    <w:rsid w:val="003665E2"/>
    <w:rsid w:val="00367C6B"/>
    <w:rsid w:val="00370819"/>
    <w:rsid w:val="0037091F"/>
    <w:rsid w:val="003714DD"/>
    <w:rsid w:val="00371546"/>
    <w:rsid w:val="00371853"/>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DA8"/>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31B"/>
    <w:rsid w:val="003C1615"/>
    <w:rsid w:val="003C207B"/>
    <w:rsid w:val="003C2445"/>
    <w:rsid w:val="003C34AC"/>
    <w:rsid w:val="003C39AE"/>
    <w:rsid w:val="003C3E7E"/>
    <w:rsid w:val="003C3EF9"/>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1F"/>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671"/>
    <w:rsid w:val="003F3CA9"/>
    <w:rsid w:val="003F3FB6"/>
    <w:rsid w:val="003F459C"/>
    <w:rsid w:val="003F525B"/>
    <w:rsid w:val="003F52A0"/>
    <w:rsid w:val="003F568B"/>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102D6"/>
    <w:rsid w:val="00411350"/>
    <w:rsid w:val="00411ACA"/>
    <w:rsid w:val="00412459"/>
    <w:rsid w:val="00412625"/>
    <w:rsid w:val="004130DD"/>
    <w:rsid w:val="00413843"/>
    <w:rsid w:val="00413B02"/>
    <w:rsid w:val="00415051"/>
    <w:rsid w:val="00415054"/>
    <w:rsid w:val="004155F8"/>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3897"/>
    <w:rsid w:val="00433EF2"/>
    <w:rsid w:val="00434A36"/>
    <w:rsid w:val="00435AD5"/>
    <w:rsid w:val="00435F64"/>
    <w:rsid w:val="00436604"/>
    <w:rsid w:val="00436653"/>
    <w:rsid w:val="00436E88"/>
    <w:rsid w:val="00437A15"/>
    <w:rsid w:val="00437AC7"/>
    <w:rsid w:val="00437C52"/>
    <w:rsid w:val="00437F87"/>
    <w:rsid w:val="0044061A"/>
    <w:rsid w:val="00440A12"/>
    <w:rsid w:val="00440A88"/>
    <w:rsid w:val="004415BF"/>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C8"/>
    <w:rsid w:val="00462C6A"/>
    <w:rsid w:val="004632B7"/>
    <w:rsid w:val="004637F1"/>
    <w:rsid w:val="00464FFD"/>
    <w:rsid w:val="004654E6"/>
    <w:rsid w:val="004657C4"/>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0AB"/>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C62"/>
    <w:rsid w:val="00491E44"/>
    <w:rsid w:val="004920BB"/>
    <w:rsid w:val="0049210A"/>
    <w:rsid w:val="004922E4"/>
    <w:rsid w:val="004923BD"/>
    <w:rsid w:val="0049244A"/>
    <w:rsid w:val="004934AD"/>
    <w:rsid w:val="00493CAB"/>
    <w:rsid w:val="00494C7E"/>
    <w:rsid w:val="00494E0A"/>
    <w:rsid w:val="00494FC4"/>
    <w:rsid w:val="004952F5"/>
    <w:rsid w:val="0049593A"/>
    <w:rsid w:val="004963CE"/>
    <w:rsid w:val="00496580"/>
    <w:rsid w:val="004A054C"/>
    <w:rsid w:val="004A133B"/>
    <w:rsid w:val="004A18ED"/>
    <w:rsid w:val="004A236B"/>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D73"/>
    <w:rsid w:val="004B7E2C"/>
    <w:rsid w:val="004B7EC9"/>
    <w:rsid w:val="004C0574"/>
    <w:rsid w:val="004C0D92"/>
    <w:rsid w:val="004C1134"/>
    <w:rsid w:val="004C1AB1"/>
    <w:rsid w:val="004C2220"/>
    <w:rsid w:val="004C2E6C"/>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1D1"/>
    <w:rsid w:val="004E550D"/>
    <w:rsid w:val="004E5A03"/>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0A7"/>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4C7C"/>
    <w:rsid w:val="00515269"/>
    <w:rsid w:val="0051565A"/>
    <w:rsid w:val="00515FEF"/>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40F6"/>
    <w:rsid w:val="00534AA6"/>
    <w:rsid w:val="00535A54"/>
    <w:rsid w:val="00535A8A"/>
    <w:rsid w:val="005362E4"/>
    <w:rsid w:val="005366B1"/>
    <w:rsid w:val="00536D4B"/>
    <w:rsid w:val="00536DB6"/>
    <w:rsid w:val="005371C4"/>
    <w:rsid w:val="005377FA"/>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D15"/>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3DC5"/>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556"/>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0E38"/>
    <w:rsid w:val="005A1632"/>
    <w:rsid w:val="005A1D92"/>
    <w:rsid w:val="005A4A61"/>
    <w:rsid w:val="005A5A5B"/>
    <w:rsid w:val="005A5A8F"/>
    <w:rsid w:val="005A5F19"/>
    <w:rsid w:val="005A6181"/>
    <w:rsid w:val="005A6362"/>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2BD"/>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4500"/>
    <w:rsid w:val="005C58E9"/>
    <w:rsid w:val="005C65F3"/>
    <w:rsid w:val="005C6D48"/>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6CD6"/>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08"/>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1C09"/>
    <w:rsid w:val="00641F4D"/>
    <w:rsid w:val="00641FF8"/>
    <w:rsid w:val="0064249D"/>
    <w:rsid w:val="00642545"/>
    <w:rsid w:val="006425FC"/>
    <w:rsid w:val="006426D7"/>
    <w:rsid w:val="00643B28"/>
    <w:rsid w:val="00643CC7"/>
    <w:rsid w:val="00643E4C"/>
    <w:rsid w:val="006455D8"/>
    <w:rsid w:val="00645B61"/>
    <w:rsid w:val="00646868"/>
    <w:rsid w:val="006479CA"/>
    <w:rsid w:val="00647C4B"/>
    <w:rsid w:val="00647D2E"/>
    <w:rsid w:val="0065059B"/>
    <w:rsid w:val="006508D8"/>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3EF"/>
    <w:rsid w:val="006614A5"/>
    <w:rsid w:val="00661817"/>
    <w:rsid w:val="00661DA0"/>
    <w:rsid w:val="00661F3E"/>
    <w:rsid w:val="0066252C"/>
    <w:rsid w:val="00662BD6"/>
    <w:rsid w:val="00663E8F"/>
    <w:rsid w:val="00664478"/>
    <w:rsid w:val="0066468B"/>
    <w:rsid w:val="006647E4"/>
    <w:rsid w:val="00664F37"/>
    <w:rsid w:val="0066504D"/>
    <w:rsid w:val="00665960"/>
    <w:rsid w:val="00665FF4"/>
    <w:rsid w:val="00666A89"/>
    <w:rsid w:val="00666BAE"/>
    <w:rsid w:val="00666D2E"/>
    <w:rsid w:val="00666E53"/>
    <w:rsid w:val="0067038B"/>
    <w:rsid w:val="00670447"/>
    <w:rsid w:val="00670AFA"/>
    <w:rsid w:val="00670E90"/>
    <w:rsid w:val="00671577"/>
    <w:rsid w:val="00671792"/>
    <w:rsid w:val="00671993"/>
    <w:rsid w:val="00671C0A"/>
    <w:rsid w:val="0067244D"/>
    <w:rsid w:val="0067261B"/>
    <w:rsid w:val="006728B1"/>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734"/>
    <w:rsid w:val="00696A0C"/>
    <w:rsid w:val="0069713E"/>
    <w:rsid w:val="00697647"/>
    <w:rsid w:val="0069774D"/>
    <w:rsid w:val="00697822"/>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1F8"/>
    <w:rsid w:val="006D158A"/>
    <w:rsid w:val="006D1EDD"/>
    <w:rsid w:val="006D47BB"/>
    <w:rsid w:val="006D495B"/>
    <w:rsid w:val="006D5A41"/>
    <w:rsid w:val="006D67FD"/>
    <w:rsid w:val="006D6A86"/>
    <w:rsid w:val="006D6EFE"/>
    <w:rsid w:val="006E0864"/>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1EF4"/>
    <w:rsid w:val="006F28B9"/>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9E7"/>
    <w:rsid w:val="00702D8C"/>
    <w:rsid w:val="00702E27"/>
    <w:rsid w:val="00703025"/>
    <w:rsid w:val="00703187"/>
    <w:rsid w:val="00703A1C"/>
    <w:rsid w:val="00704754"/>
    <w:rsid w:val="00704CA8"/>
    <w:rsid w:val="0070518F"/>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399"/>
    <w:rsid w:val="007176E8"/>
    <w:rsid w:val="00720142"/>
    <w:rsid w:val="00720587"/>
    <w:rsid w:val="0072068E"/>
    <w:rsid w:val="007208D3"/>
    <w:rsid w:val="00720D66"/>
    <w:rsid w:val="007212C0"/>
    <w:rsid w:val="00721312"/>
    <w:rsid w:val="007213F5"/>
    <w:rsid w:val="00721860"/>
    <w:rsid w:val="007218AC"/>
    <w:rsid w:val="00722145"/>
    <w:rsid w:val="0072237A"/>
    <w:rsid w:val="00722449"/>
    <w:rsid w:val="007227BA"/>
    <w:rsid w:val="00722B60"/>
    <w:rsid w:val="00722DC9"/>
    <w:rsid w:val="0072312D"/>
    <w:rsid w:val="007235A2"/>
    <w:rsid w:val="00723726"/>
    <w:rsid w:val="00723C7E"/>
    <w:rsid w:val="007241B0"/>
    <w:rsid w:val="00725155"/>
    <w:rsid w:val="0072535F"/>
    <w:rsid w:val="00725827"/>
    <w:rsid w:val="00725BE2"/>
    <w:rsid w:val="007266AB"/>
    <w:rsid w:val="00726EC8"/>
    <w:rsid w:val="00727073"/>
    <w:rsid w:val="0072713C"/>
    <w:rsid w:val="007278D0"/>
    <w:rsid w:val="00727A7F"/>
    <w:rsid w:val="00727E09"/>
    <w:rsid w:val="00727EF6"/>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0E0"/>
    <w:rsid w:val="0075220F"/>
    <w:rsid w:val="007524FF"/>
    <w:rsid w:val="00753062"/>
    <w:rsid w:val="007533EB"/>
    <w:rsid w:val="007543B4"/>
    <w:rsid w:val="0075460C"/>
    <w:rsid w:val="00755458"/>
    <w:rsid w:val="007554F1"/>
    <w:rsid w:val="007556D4"/>
    <w:rsid w:val="0075595B"/>
    <w:rsid w:val="0075636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1BC9"/>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6E2"/>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0BF"/>
    <w:rsid w:val="007969AC"/>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CFC"/>
    <w:rsid w:val="007A4D94"/>
    <w:rsid w:val="007A5509"/>
    <w:rsid w:val="007A5B11"/>
    <w:rsid w:val="007A684E"/>
    <w:rsid w:val="007A6C02"/>
    <w:rsid w:val="007A71B3"/>
    <w:rsid w:val="007B0205"/>
    <w:rsid w:val="007B0722"/>
    <w:rsid w:val="007B111E"/>
    <w:rsid w:val="007B1D3D"/>
    <w:rsid w:val="007B1ED0"/>
    <w:rsid w:val="007B2BB8"/>
    <w:rsid w:val="007B335A"/>
    <w:rsid w:val="007B39AC"/>
    <w:rsid w:val="007B4535"/>
    <w:rsid w:val="007B5020"/>
    <w:rsid w:val="007B5384"/>
    <w:rsid w:val="007B55A8"/>
    <w:rsid w:val="007B60C9"/>
    <w:rsid w:val="007B6335"/>
    <w:rsid w:val="007B6F50"/>
    <w:rsid w:val="007C0F4B"/>
    <w:rsid w:val="007C227A"/>
    <w:rsid w:val="007C2552"/>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5C5"/>
    <w:rsid w:val="008109DA"/>
    <w:rsid w:val="00811801"/>
    <w:rsid w:val="00811A47"/>
    <w:rsid w:val="008122FC"/>
    <w:rsid w:val="008126DE"/>
    <w:rsid w:val="00812A62"/>
    <w:rsid w:val="00812F5F"/>
    <w:rsid w:val="00813454"/>
    <w:rsid w:val="00814982"/>
    <w:rsid w:val="008153DB"/>
    <w:rsid w:val="008156C4"/>
    <w:rsid w:val="008158CB"/>
    <w:rsid w:val="008162EE"/>
    <w:rsid w:val="00816858"/>
    <w:rsid w:val="00816D2A"/>
    <w:rsid w:val="00816EE1"/>
    <w:rsid w:val="0082062E"/>
    <w:rsid w:val="008210BA"/>
    <w:rsid w:val="00821AB2"/>
    <w:rsid w:val="00821DC1"/>
    <w:rsid w:val="008227A6"/>
    <w:rsid w:val="00823050"/>
    <w:rsid w:val="008236C1"/>
    <w:rsid w:val="008236C9"/>
    <w:rsid w:val="0082405D"/>
    <w:rsid w:val="00824383"/>
    <w:rsid w:val="00824655"/>
    <w:rsid w:val="00824A83"/>
    <w:rsid w:val="0082591A"/>
    <w:rsid w:val="00825C6D"/>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308"/>
    <w:rsid w:val="00843D8C"/>
    <w:rsid w:val="00844996"/>
    <w:rsid w:val="00844A57"/>
    <w:rsid w:val="00844D5E"/>
    <w:rsid w:val="0084505E"/>
    <w:rsid w:val="0084669A"/>
    <w:rsid w:val="00846767"/>
    <w:rsid w:val="00847C72"/>
    <w:rsid w:val="0085046D"/>
    <w:rsid w:val="00850584"/>
    <w:rsid w:val="008509D8"/>
    <w:rsid w:val="00851193"/>
    <w:rsid w:val="008518B1"/>
    <w:rsid w:val="00851F1B"/>
    <w:rsid w:val="00852860"/>
    <w:rsid w:val="00852EC5"/>
    <w:rsid w:val="008533FC"/>
    <w:rsid w:val="0085558E"/>
    <w:rsid w:val="008559DA"/>
    <w:rsid w:val="008566B4"/>
    <w:rsid w:val="0085690D"/>
    <w:rsid w:val="008569AD"/>
    <w:rsid w:val="00856B30"/>
    <w:rsid w:val="00856FDF"/>
    <w:rsid w:val="00857455"/>
    <w:rsid w:val="00857DB5"/>
    <w:rsid w:val="0086147C"/>
    <w:rsid w:val="0086235D"/>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3FFB"/>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2EF"/>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0EE"/>
    <w:rsid w:val="008A0632"/>
    <w:rsid w:val="008A07E9"/>
    <w:rsid w:val="008A09C9"/>
    <w:rsid w:val="008A1672"/>
    <w:rsid w:val="008A1CE8"/>
    <w:rsid w:val="008A20A3"/>
    <w:rsid w:val="008A2943"/>
    <w:rsid w:val="008A41D6"/>
    <w:rsid w:val="008A484C"/>
    <w:rsid w:val="008A4B90"/>
    <w:rsid w:val="008A5100"/>
    <w:rsid w:val="008A5418"/>
    <w:rsid w:val="008A651B"/>
    <w:rsid w:val="008B046E"/>
    <w:rsid w:val="008B062A"/>
    <w:rsid w:val="008B10ED"/>
    <w:rsid w:val="008B1298"/>
    <w:rsid w:val="008B1514"/>
    <w:rsid w:val="008B1CB4"/>
    <w:rsid w:val="008B1D98"/>
    <w:rsid w:val="008B2612"/>
    <w:rsid w:val="008B327C"/>
    <w:rsid w:val="008B3DD6"/>
    <w:rsid w:val="008B5C38"/>
    <w:rsid w:val="008B61D4"/>
    <w:rsid w:val="008B626B"/>
    <w:rsid w:val="008B6512"/>
    <w:rsid w:val="008B6E72"/>
    <w:rsid w:val="008B7751"/>
    <w:rsid w:val="008B7C7E"/>
    <w:rsid w:val="008B7ECB"/>
    <w:rsid w:val="008C0673"/>
    <w:rsid w:val="008C0D19"/>
    <w:rsid w:val="008C2007"/>
    <w:rsid w:val="008C323C"/>
    <w:rsid w:val="008C331E"/>
    <w:rsid w:val="008C33A8"/>
    <w:rsid w:val="008C347F"/>
    <w:rsid w:val="008C3B97"/>
    <w:rsid w:val="008C49D2"/>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2CF"/>
    <w:rsid w:val="008E286E"/>
    <w:rsid w:val="008E294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BE3"/>
    <w:rsid w:val="008F1F56"/>
    <w:rsid w:val="008F2406"/>
    <w:rsid w:val="008F25B8"/>
    <w:rsid w:val="008F2ABA"/>
    <w:rsid w:val="008F2FF9"/>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09E"/>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5FF5"/>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0FA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229"/>
    <w:rsid w:val="009713C9"/>
    <w:rsid w:val="00971A8A"/>
    <w:rsid w:val="00971B20"/>
    <w:rsid w:val="00971D14"/>
    <w:rsid w:val="0097217B"/>
    <w:rsid w:val="00972672"/>
    <w:rsid w:val="00972937"/>
    <w:rsid w:val="00972C18"/>
    <w:rsid w:val="00973347"/>
    <w:rsid w:val="00973656"/>
    <w:rsid w:val="00973EC5"/>
    <w:rsid w:val="00973FFF"/>
    <w:rsid w:val="00975979"/>
    <w:rsid w:val="00975C48"/>
    <w:rsid w:val="00975C93"/>
    <w:rsid w:val="00975F21"/>
    <w:rsid w:val="00977667"/>
    <w:rsid w:val="00977D61"/>
    <w:rsid w:val="009802C4"/>
    <w:rsid w:val="00980C59"/>
    <w:rsid w:val="00981079"/>
    <w:rsid w:val="009816B1"/>
    <w:rsid w:val="00981D9B"/>
    <w:rsid w:val="009820D2"/>
    <w:rsid w:val="0098361D"/>
    <w:rsid w:val="00984C25"/>
    <w:rsid w:val="00984E74"/>
    <w:rsid w:val="00985B09"/>
    <w:rsid w:val="00985FEA"/>
    <w:rsid w:val="009861BB"/>
    <w:rsid w:val="00986530"/>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863"/>
    <w:rsid w:val="009B4FA5"/>
    <w:rsid w:val="009B5323"/>
    <w:rsid w:val="009B566F"/>
    <w:rsid w:val="009B5DE8"/>
    <w:rsid w:val="009B6499"/>
    <w:rsid w:val="009B64FE"/>
    <w:rsid w:val="009B6821"/>
    <w:rsid w:val="009B7194"/>
    <w:rsid w:val="009B731C"/>
    <w:rsid w:val="009B7B52"/>
    <w:rsid w:val="009C0651"/>
    <w:rsid w:val="009C0EF4"/>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98"/>
    <w:rsid w:val="009C74F3"/>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4863"/>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6F38"/>
    <w:rsid w:val="00A070F0"/>
    <w:rsid w:val="00A07449"/>
    <w:rsid w:val="00A07AC7"/>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25"/>
    <w:rsid w:val="00A259E3"/>
    <w:rsid w:val="00A25BC6"/>
    <w:rsid w:val="00A26070"/>
    <w:rsid w:val="00A26392"/>
    <w:rsid w:val="00A2639C"/>
    <w:rsid w:val="00A268F8"/>
    <w:rsid w:val="00A26A8F"/>
    <w:rsid w:val="00A26C93"/>
    <w:rsid w:val="00A26D21"/>
    <w:rsid w:val="00A27315"/>
    <w:rsid w:val="00A308F3"/>
    <w:rsid w:val="00A30BE0"/>
    <w:rsid w:val="00A30D91"/>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20F2"/>
    <w:rsid w:val="00A432E6"/>
    <w:rsid w:val="00A436B5"/>
    <w:rsid w:val="00A4463C"/>
    <w:rsid w:val="00A44CE9"/>
    <w:rsid w:val="00A44F65"/>
    <w:rsid w:val="00A45177"/>
    <w:rsid w:val="00A46131"/>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4EF8"/>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5ED"/>
    <w:rsid w:val="00A8294D"/>
    <w:rsid w:val="00A83090"/>
    <w:rsid w:val="00A831D9"/>
    <w:rsid w:val="00A84ABA"/>
    <w:rsid w:val="00A852FA"/>
    <w:rsid w:val="00A86120"/>
    <w:rsid w:val="00A863A9"/>
    <w:rsid w:val="00A86418"/>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2F7"/>
    <w:rsid w:val="00AA457D"/>
    <w:rsid w:val="00AA45A7"/>
    <w:rsid w:val="00AA5093"/>
    <w:rsid w:val="00AA578A"/>
    <w:rsid w:val="00AA5CA3"/>
    <w:rsid w:val="00AA6B53"/>
    <w:rsid w:val="00AA752B"/>
    <w:rsid w:val="00AB019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1DE"/>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23F1"/>
    <w:rsid w:val="00AE25A0"/>
    <w:rsid w:val="00AE289C"/>
    <w:rsid w:val="00AE2C3A"/>
    <w:rsid w:val="00AE4C10"/>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4E73"/>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0A3"/>
    <w:rsid w:val="00B05387"/>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6CCB"/>
    <w:rsid w:val="00B27796"/>
    <w:rsid w:val="00B27E88"/>
    <w:rsid w:val="00B27F80"/>
    <w:rsid w:val="00B3028C"/>
    <w:rsid w:val="00B304AB"/>
    <w:rsid w:val="00B304D4"/>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1FA9"/>
    <w:rsid w:val="00B42264"/>
    <w:rsid w:val="00B4249B"/>
    <w:rsid w:val="00B42891"/>
    <w:rsid w:val="00B42B96"/>
    <w:rsid w:val="00B42BA3"/>
    <w:rsid w:val="00B42CE2"/>
    <w:rsid w:val="00B4411A"/>
    <w:rsid w:val="00B44450"/>
    <w:rsid w:val="00B456B1"/>
    <w:rsid w:val="00B45B97"/>
    <w:rsid w:val="00B464A1"/>
    <w:rsid w:val="00B4663D"/>
    <w:rsid w:val="00B46C56"/>
    <w:rsid w:val="00B47811"/>
    <w:rsid w:val="00B50342"/>
    <w:rsid w:val="00B5070C"/>
    <w:rsid w:val="00B5090C"/>
    <w:rsid w:val="00B50FA7"/>
    <w:rsid w:val="00B5159A"/>
    <w:rsid w:val="00B5197F"/>
    <w:rsid w:val="00B51B97"/>
    <w:rsid w:val="00B527BD"/>
    <w:rsid w:val="00B52A73"/>
    <w:rsid w:val="00B5321B"/>
    <w:rsid w:val="00B538D9"/>
    <w:rsid w:val="00B54469"/>
    <w:rsid w:val="00B54B1B"/>
    <w:rsid w:val="00B54C31"/>
    <w:rsid w:val="00B5548A"/>
    <w:rsid w:val="00B55F09"/>
    <w:rsid w:val="00B5607E"/>
    <w:rsid w:val="00B5611F"/>
    <w:rsid w:val="00B56B16"/>
    <w:rsid w:val="00B573B2"/>
    <w:rsid w:val="00B57955"/>
    <w:rsid w:val="00B60AFB"/>
    <w:rsid w:val="00B613E7"/>
    <w:rsid w:val="00B61E59"/>
    <w:rsid w:val="00B6247D"/>
    <w:rsid w:val="00B62B8C"/>
    <w:rsid w:val="00B63B4E"/>
    <w:rsid w:val="00B65249"/>
    <w:rsid w:val="00B661E4"/>
    <w:rsid w:val="00B6709A"/>
    <w:rsid w:val="00B674E9"/>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81B"/>
    <w:rsid w:val="00B8431C"/>
    <w:rsid w:val="00B845AA"/>
    <w:rsid w:val="00B84698"/>
    <w:rsid w:val="00B8484C"/>
    <w:rsid w:val="00B852B1"/>
    <w:rsid w:val="00B85578"/>
    <w:rsid w:val="00B85795"/>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6FF"/>
    <w:rsid w:val="00B96FBF"/>
    <w:rsid w:val="00B9706F"/>
    <w:rsid w:val="00B97FD5"/>
    <w:rsid w:val="00BA0138"/>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A8B"/>
    <w:rsid w:val="00BC681E"/>
    <w:rsid w:val="00BC6CE7"/>
    <w:rsid w:val="00BC76F6"/>
    <w:rsid w:val="00BC7BCC"/>
    <w:rsid w:val="00BD008D"/>
    <w:rsid w:val="00BD0374"/>
    <w:rsid w:val="00BD0A02"/>
    <w:rsid w:val="00BD0EFD"/>
    <w:rsid w:val="00BD1109"/>
    <w:rsid w:val="00BD1711"/>
    <w:rsid w:val="00BD1C9E"/>
    <w:rsid w:val="00BD1D06"/>
    <w:rsid w:val="00BD1F46"/>
    <w:rsid w:val="00BD22C4"/>
    <w:rsid w:val="00BD2741"/>
    <w:rsid w:val="00BD322D"/>
    <w:rsid w:val="00BD4356"/>
    <w:rsid w:val="00BD51BF"/>
    <w:rsid w:val="00BD5D09"/>
    <w:rsid w:val="00BD6A0C"/>
    <w:rsid w:val="00BD6AC3"/>
    <w:rsid w:val="00BE025B"/>
    <w:rsid w:val="00BE038B"/>
    <w:rsid w:val="00BE0564"/>
    <w:rsid w:val="00BE1622"/>
    <w:rsid w:val="00BE1DDF"/>
    <w:rsid w:val="00BE4B63"/>
    <w:rsid w:val="00BE5286"/>
    <w:rsid w:val="00BE5681"/>
    <w:rsid w:val="00BE5B08"/>
    <w:rsid w:val="00BE7099"/>
    <w:rsid w:val="00BE72B3"/>
    <w:rsid w:val="00BE741A"/>
    <w:rsid w:val="00BF0CD8"/>
    <w:rsid w:val="00BF11D8"/>
    <w:rsid w:val="00BF19D9"/>
    <w:rsid w:val="00BF214C"/>
    <w:rsid w:val="00BF2972"/>
    <w:rsid w:val="00BF36BB"/>
    <w:rsid w:val="00BF3863"/>
    <w:rsid w:val="00BF3F95"/>
    <w:rsid w:val="00BF47D7"/>
    <w:rsid w:val="00BF498F"/>
    <w:rsid w:val="00BF53C2"/>
    <w:rsid w:val="00BF5651"/>
    <w:rsid w:val="00BF5C8D"/>
    <w:rsid w:val="00BF6A44"/>
    <w:rsid w:val="00BF6DB0"/>
    <w:rsid w:val="00BF6E17"/>
    <w:rsid w:val="00BF7533"/>
    <w:rsid w:val="00BF7754"/>
    <w:rsid w:val="00BF7969"/>
    <w:rsid w:val="00BF7AFB"/>
    <w:rsid w:val="00C004EF"/>
    <w:rsid w:val="00C00601"/>
    <w:rsid w:val="00C008AD"/>
    <w:rsid w:val="00C0114A"/>
    <w:rsid w:val="00C01FF8"/>
    <w:rsid w:val="00C020C7"/>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6321"/>
    <w:rsid w:val="00C573F9"/>
    <w:rsid w:val="00C57901"/>
    <w:rsid w:val="00C57CE2"/>
    <w:rsid w:val="00C60917"/>
    <w:rsid w:val="00C619EA"/>
    <w:rsid w:val="00C61A08"/>
    <w:rsid w:val="00C61AA2"/>
    <w:rsid w:val="00C61C37"/>
    <w:rsid w:val="00C62202"/>
    <w:rsid w:val="00C622F4"/>
    <w:rsid w:val="00C62BDB"/>
    <w:rsid w:val="00C63337"/>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8E1"/>
    <w:rsid w:val="00C85EA6"/>
    <w:rsid w:val="00C864F7"/>
    <w:rsid w:val="00C87DC0"/>
    <w:rsid w:val="00C90863"/>
    <w:rsid w:val="00C908B7"/>
    <w:rsid w:val="00C90A36"/>
    <w:rsid w:val="00C911CC"/>
    <w:rsid w:val="00C925F6"/>
    <w:rsid w:val="00C9293C"/>
    <w:rsid w:val="00C93854"/>
    <w:rsid w:val="00C93FA3"/>
    <w:rsid w:val="00C940DD"/>
    <w:rsid w:val="00C947C4"/>
    <w:rsid w:val="00C95E3B"/>
    <w:rsid w:val="00C97107"/>
    <w:rsid w:val="00C97460"/>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22AB"/>
    <w:rsid w:val="00CB32F0"/>
    <w:rsid w:val="00CB32F6"/>
    <w:rsid w:val="00CB33DF"/>
    <w:rsid w:val="00CB3498"/>
    <w:rsid w:val="00CB3727"/>
    <w:rsid w:val="00CB44E7"/>
    <w:rsid w:val="00CB4694"/>
    <w:rsid w:val="00CB46EC"/>
    <w:rsid w:val="00CB4819"/>
    <w:rsid w:val="00CB6D37"/>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158C"/>
    <w:rsid w:val="00CD1CD5"/>
    <w:rsid w:val="00CD1F3A"/>
    <w:rsid w:val="00CD306E"/>
    <w:rsid w:val="00CD330A"/>
    <w:rsid w:val="00CD37D3"/>
    <w:rsid w:val="00CD3859"/>
    <w:rsid w:val="00CD3BE1"/>
    <w:rsid w:val="00CD3F79"/>
    <w:rsid w:val="00CD3FF0"/>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B21"/>
    <w:rsid w:val="00CF2FA8"/>
    <w:rsid w:val="00CF3215"/>
    <w:rsid w:val="00CF34F6"/>
    <w:rsid w:val="00CF37BB"/>
    <w:rsid w:val="00CF3AC3"/>
    <w:rsid w:val="00CF3CF7"/>
    <w:rsid w:val="00CF3D34"/>
    <w:rsid w:val="00CF5D70"/>
    <w:rsid w:val="00CF5F71"/>
    <w:rsid w:val="00CF6776"/>
    <w:rsid w:val="00CF737B"/>
    <w:rsid w:val="00CF7795"/>
    <w:rsid w:val="00CF7D29"/>
    <w:rsid w:val="00CF7D56"/>
    <w:rsid w:val="00D002E8"/>
    <w:rsid w:val="00D014C3"/>
    <w:rsid w:val="00D02DFD"/>
    <w:rsid w:val="00D0346B"/>
    <w:rsid w:val="00D03730"/>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1617C"/>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3D9"/>
    <w:rsid w:val="00D37F18"/>
    <w:rsid w:val="00D406EE"/>
    <w:rsid w:val="00D40735"/>
    <w:rsid w:val="00D4083D"/>
    <w:rsid w:val="00D410AC"/>
    <w:rsid w:val="00D4199E"/>
    <w:rsid w:val="00D419DC"/>
    <w:rsid w:val="00D41B26"/>
    <w:rsid w:val="00D42A69"/>
    <w:rsid w:val="00D42F46"/>
    <w:rsid w:val="00D43AB4"/>
    <w:rsid w:val="00D440A8"/>
    <w:rsid w:val="00D44897"/>
    <w:rsid w:val="00D44E52"/>
    <w:rsid w:val="00D45703"/>
    <w:rsid w:val="00D45874"/>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2AF"/>
    <w:rsid w:val="00D57BD2"/>
    <w:rsid w:val="00D57CB7"/>
    <w:rsid w:val="00D601C0"/>
    <w:rsid w:val="00D60880"/>
    <w:rsid w:val="00D60C1C"/>
    <w:rsid w:val="00D60C59"/>
    <w:rsid w:val="00D61390"/>
    <w:rsid w:val="00D61C53"/>
    <w:rsid w:val="00D61C94"/>
    <w:rsid w:val="00D61D9D"/>
    <w:rsid w:val="00D623C3"/>
    <w:rsid w:val="00D62D8F"/>
    <w:rsid w:val="00D62E93"/>
    <w:rsid w:val="00D63381"/>
    <w:rsid w:val="00D63739"/>
    <w:rsid w:val="00D6378C"/>
    <w:rsid w:val="00D63B29"/>
    <w:rsid w:val="00D63FC4"/>
    <w:rsid w:val="00D64147"/>
    <w:rsid w:val="00D64DF0"/>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04B"/>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19DA"/>
    <w:rsid w:val="00DA2692"/>
    <w:rsid w:val="00DA2CC8"/>
    <w:rsid w:val="00DA3C0D"/>
    <w:rsid w:val="00DA3CBA"/>
    <w:rsid w:val="00DA4692"/>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35"/>
    <w:rsid w:val="00DB64F0"/>
    <w:rsid w:val="00DB68B1"/>
    <w:rsid w:val="00DB7CD7"/>
    <w:rsid w:val="00DC173D"/>
    <w:rsid w:val="00DC1848"/>
    <w:rsid w:val="00DC207D"/>
    <w:rsid w:val="00DC22F7"/>
    <w:rsid w:val="00DC2814"/>
    <w:rsid w:val="00DC29A9"/>
    <w:rsid w:val="00DC2BB2"/>
    <w:rsid w:val="00DC336C"/>
    <w:rsid w:val="00DC3990"/>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D795E"/>
    <w:rsid w:val="00DE095D"/>
    <w:rsid w:val="00DE0C87"/>
    <w:rsid w:val="00DE1D90"/>
    <w:rsid w:val="00DE2A82"/>
    <w:rsid w:val="00DE2C89"/>
    <w:rsid w:val="00DE376D"/>
    <w:rsid w:val="00DE408C"/>
    <w:rsid w:val="00DE44ED"/>
    <w:rsid w:val="00DE5E4C"/>
    <w:rsid w:val="00DE61FE"/>
    <w:rsid w:val="00DE709B"/>
    <w:rsid w:val="00DE71ED"/>
    <w:rsid w:val="00DF0160"/>
    <w:rsid w:val="00DF04CC"/>
    <w:rsid w:val="00DF07AC"/>
    <w:rsid w:val="00DF0CAC"/>
    <w:rsid w:val="00DF0D3F"/>
    <w:rsid w:val="00DF180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2CD"/>
    <w:rsid w:val="00E02436"/>
    <w:rsid w:val="00E027A0"/>
    <w:rsid w:val="00E02A89"/>
    <w:rsid w:val="00E02E71"/>
    <w:rsid w:val="00E03C4C"/>
    <w:rsid w:val="00E03CC8"/>
    <w:rsid w:val="00E03FE5"/>
    <w:rsid w:val="00E0499C"/>
    <w:rsid w:val="00E04E74"/>
    <w:rsid w:val="00E04ECB"/>
    <w:rsid w:val="00E05486"/>
    <w:rsid w:val="00E05C49"/>
    <w:rsid w:val="00E0628C"/>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865"/>
    <w:rsid w:val="00E21997"/>
    <w:rsid w:val="00E21BD9"/>
    <w:rsid w:val="00E21F7F"/>
    <w:rsid w:val="00E22FBD"/>
    <w:rsid w:val="00E236EC"/>
    <w:rsid w:val="00E24687"/>
    <w:rsid w:val="00E24AD0"/>
    <w:rsid w:val="00E24CDE"/>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1E8"/>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27B8"/>
    <w:rsid w:val="00E53C0A"/>
    <w:rsid w:val="00E53D7F"/>
    <w:rsid w:val="00E55949"/>
    <w:rsid w:val="00E56080"/>
    <w:rsid w:val="00E56424"/>
    <w:rsid w:val="00E56CF4"/>
    <w:rsid w:val="00E56F97"/>
    <w:rsid w:val="00E60CD0"/>
    <w:rsid w:val="00E60E06"/>
    <w:rsid w:val="00E61191"/>
    <w:rsid w:val="00E61690"/>
    <w:rsid w:val="00E61F48"/>
    <w:rsid w:val="00E622CD"/>
    <w:rsid w:val="00E6255D"/>
    <w:rsid w:val="00E62A2A"/>
    <w:rsid w:val="00E6386F"/>
    <w:rsid w:val="00E64461"/>
    <w:rsid w:val="00E64ECE"/>
    <w:rsid w:val="00E65AE7"/>
    <w:rsid w:val="00E65BCA"/>
    <w:rsid w:val="00E65C36"/>
    <w:rsid w:val="00E662F1"/>
    <w:rsid w:val="00E662F3"/>
    <w:rsid w:val="00E667F8"/>
    <w:rsid w:val="00E66CA9"/>
    <w:rsid w:val="00E67645"/>
    <w:rsid w:val="00E67F24"/>
    <w:rsid w:val="00E67F82"/>
    <w:rsid w:val="00E70F76"/>
    <w:rsid w:val="00E71BDD"/>
    <w:rsid w:val="00E71D15"/>
    <w:rsid w:val="00E72B50"/>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62F9"/>
    <w:rsid w:val="00E87DCF"/>
    <w:rsid w:val="00E900E7"/>
    <w:rsid w:val="00E90328"/>
    <w:rsid w:val="00E9049C"/>
    <w:rsid w:val="00E90A75"/>
    <w:rsid w:val="00E9112C"/>
    <w:rsid w:val="00E9116D"/>
    <w:rsid w:val="00E91229"/>
    <w:rsid w:val="00E9166E"/>
    <w:rsid w:val="00E92313"/>
    <w:rsid w:val="00E92750"/>
    <w:rsid w:val="00E9277C"/>
    <w:rsid w:val="00E93259"/>
    <w:rsid w:val="00E93766"/>
    <w:rsid w:val="00E943E3"/>
    <w:rsid w:val="00E94911"/>
    <w:rsid w:val="00E95C5E"/>
    <w:rsid w:val="00E96895"/>
    <w:rsid w:val="00E968F7"/>
    <w:rsid w:val="00E96982"/>
    <w:rsid w:val="00E97626"/>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718"/>
    <w:rsid w:val="00EB1957"/>
    <w:rsid w:val="00EB1D3C"/>
    <w:rsid w:val="00EB24A9"/>
    <w:rsid w:val="00EB2A52"/>
    <w:rsid w:val="00EB2BDF"/>
    <w:rsid w:val="00EB35B4"/>
    <w:rsid w:val="00EB3724"/>
    <w:rsid w:val="00EB3F7B"/>
    <w:rsid w:val="00EB43AA"/>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CE"/>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E4A"/>
    <w:rsid w:val="00EF5426"/>
    <w:rsid w:val="00EF5D72"/>
    <w:rsid w:val="00EF5E27"/>
    <w:rsid w:val="00EF6051"/>
    <w:rsid w:val="00EF723B"/>
    <w:rsid w:val="00EF73CA"/>
    <w:rsid w:val="00EF7E31"/>
    <w:rsid w:val="00F00153"/>
    <w:rsid w:val="00F00826"/>
    <w:rsid w:val="00F018F1"/>
    <w:rsid w:val="00F022A2"/>
    <w:rsid w:val="00F0294E"/>
    <w:rsid w:val="00F02C33"/>
    <w:rsid w:val="00F0306F"/>
    <w:rsid w:val="00F03785"/>
    <w:rsid w:val="00F03B5E"/>
    <w:rsid w:val="00F042D3"/>
    <w:rsid w:val="00F046AF"/>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D27"/>
    <w:rsid w:val="00F20E43"/>
    <w:rsid w:val="00F2187B"/>
    <w:rsid w:val="00F22CC0"/>
    <w:rsid w:val="00F24B2A"/>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237"/>
    <w:rsid w:val="00F4076D"/>
    <w:rsid w:val="00F40F2E"/>
    <w:rsid w:val="00F41DCF"/>
    <w:rsid w:val="00F424BF"/>
    <w:rsid w:val="00F42748"/>
    <w:rsid w:val="00F430EC"/>
    <w:rsid w:val="00F43E17"/>
    <w:rsid w:val="00F4602A"/>
    <w:rsid w:val="00F46088"/>
    <w:rsid w:val="00F46890"/>
    <w:rsid w:val="00F46E1B"/>
    <w:rsid w:val="00F47840"/>
    <w:rsid w:val="00F47991"/>
    <w:rsid w:val="00F50DBD"/>
    <w:rsid w:val="00F51BAA"/>
    <w:rsid w:val="00F51C76"/>
    <w:rsid w:val="00F51DEA"/>
    <w:rsid w:val="00F530DF"/>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674"/>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EAA"/>
    <w:rsid w:val="00F7220F"/>
    <w:rsid w:val="00F72C8F"/>
    <w:rsid w:val="00F74096"/>
    <w:rsid w:val="00F743DC"/>
    <w:rsid w:val="00F75A2A"/>
    <w:rsid w:val="00F75D8C"/>
    <w:rsid w:val="00F76686"/>
    <w:rsid w:val="00F76887"/>
    <w:rsid w:val="00F768D3"/>
    <w:rsid w:val="00F7724A"/>
    <w:rsid w:val="00F777E8"/>
    <w:rsid w:val="00F8008E"/>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1C3"/>
    <w:rsid w:val="00F876E2"/>
    <w:rsid w:val="00F87B06"/>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372D"/>
    <w:rsid w:val="00FA4078"/>
    <w:rsid w:val="00FA4178"/>
    <w:rsid w:val="00FA47F9"/>
    <w:rsid w:val="00FA4F4B"/>
    <w:rsid w:val="00FA50FC"/>
    <w:rsid w:val="00FA5DEC"/>
    <w:rsid w:val="00FA687A"/>
    <w:rsid w:val="00FA6F6A"/>
    <w:rsid w:val="00FA70D1"/>
    <w:rsid w:val="00FA73BF"/>
    <w:rsid w:val="00FA796B"/>
    <w:rsid w:val="00FB05E1"/>
    <w:rsid w:val="00FB0D1F"/>
    <w:rsid w:val="00FB189B"/>
    <w:rsid w:val="00FB1D48"/>
    <w:rsid w:val="00FB1E76"/>
    <w:rsid w:val="00FB2275"/>
    <w:rsid w:val="00FB22E9"/>
    <w:rsid w:val="00FB294A"/>
    <w:rsid w:val="00FB2FE4"/>
    <w:rsid w:val="00FB4018"/>
    <w:rsid w:val="00FB47BC"/>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6D4"/>
    <w:rsid w:val="00FC2C19"/>
    <w:rsid w:val="00FC2F17"/>
    <w:rsid w:val="00FC3560"/>
    <w:rsid w:val="00FC38DA"/>
    <w:rsid w:val="00FC3C6E"/>
    <w:rsid w:val="00FC4189"/>
    <w:rsid w:val="00FC460C"/>
    <w:rsid w:val="00FC5012"/>
    <w:rsid w:val="00FC5D3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280"/>
    <w:rsid w:val="00FE0B98"/>
    <w:rsid w:val="00FE0D74"/>
    <w:rsid w:val="00FE0E10"/>
    <w:rsid w:val="00FE1082"/>
    <w:rsid w:val="00FE1387"/>
    <w:rsid w:val="00FE20E2"/>
    <w:rsid w:val="00FE2383"/>
    <w:rsid w:val="00FE3373"/>
    <w:rsid w:val="00FE4347"/>
    <w:rsid w:val="00FE44AE"/>
    <w:rsid w:val="00FE5405"/>
    <w:rsid w:val="00FE5C72"/>
    <w:rsid w:val="00FE60CB"/>
    <w:rsid w:val="00FE67C4"/>
    <w:rsid w:val="00FE695E"/>
    <w:rsid w:val="00FE6C5B"/>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F8F6661-00CC-4153-B0BF-4EE7B8E65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link w:val="NumriDataChar"/>
    <w:rsid w:val="00A003B4"/>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link w:val="VENDOSIChar"/>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NumriDataChar">
    <w:name w:val="Numri_Data Char"/>
    <w:basedOn w:val="DefaultParagraphFont"/>
    <w:link w:val="NumriData"/>
    <w:rsid w:val="00E21BD9"/>
    <w:rPr>
      <w:rFonts w:ascii="CG Times" w:eastAsia="MS Mincho" w:hAnsi="CG Times"/>
      <w:b/>
      <w:sz w:val="22"/>
      <w:lang w:val="en-GB" w:eastAsia="en-US" w:bidi="ar-SA"/>
    </w:rPr>
  </w:style>
  <w:style w:type="character" w:customStyle="1" w:styleId="ParagrafiChar">
    <w:name w:val="Paragrafi Char"/>
    <w:basedOn w:val="DefaultParagraphFont"/>
    <w:link w:val="Paragrafi0"/>
    <w:rsid w:val="00E21BD9"/>
    <w:rPr>
      <w:rFonts w:ascii="CG Times" w:eastAsia="MS Mincho" w:hAnsi="CG Times"/>
      <w:sz w:val="22"/>
      <w:lang w:val="en-US" w:eastAsia="en-US" w:bidi="ar-SA"/>
    </w:rPr>
  </w:style>
  <w:style w:type="character" w:customStyle="1" w:styleId="VENDOSIChar">
    <w:name w:val="VENDOSI Char"/>
    <w:basedOn w:val="DefaultParagraphFont"/>
    <w:link w:val="VENDOSI0"/>
    <w:rsid w:val="00E21BD9"/>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2262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2019-03-17T17:03:00Z</dcterms:created>
  <dcterms:modified xsi:type="dcterms:W3CDTF">2019-03-17T17:03:00Z</dcterms:modified>
</cp:coreProperties>
</file>