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273" w:rsidRPr="00C06508" w:rsidRDefault="009A6273" w:rsidP="009A6273">
      <w:pPr>
        <w:pStyle w:val="Akti"/>
        <w:keepNext w:val="0"/>
      </w:pPr>
      <w:bookmarkStart w:id="0" w:name="_GoBack"/>
      <w:bookmarkEnd w:id="0"/>
      <w:r>
        <w:t>VENDI</w:t>
      </w:r>
      <w:r w:rsidRPr="00C06508">
        <w:t>M</w:t>
      </w:r>
    </w:p>
    <w:p w:rsidR="009A6273" w:rsidRPr="00C06508" w:rsidRDefault="009A6273" w:rsidP="009A6273">
      <w:pPr>
        <w:pStyle w:val="NumriData"/>
        <w:keepNext w:val="0"/>
      </w:pPr>
      <w:r w:rsidRPr="00C06508">
        <w:t>Nr.602, dat</w:t>
      </w:r>
      <w:r>
        <w:t>ë</w:t>
      </w:r>
      <w:r w:rsidRPr="00C06508">
        <w:t xml:space="preserve"> 23.7.2010</w:t>
      </w:r>
    </w:p>
    <w:p w:rsidR="009A6273" w:rsidRDefault="009A6273" w:rsidP="009A6273">
      <w:pPr>
        <w:pStyle w:val="Paragrafi0"/>
      </w:pPr>
    </w:p>
    <w:p w:rsidR="009A6273" w:rsidRPr="00C06508" w:rsidRDefault="009A6273" w:rsidP="009A6273">
      <w:pPr>
        <w:pStyle w:val="Titulli0"/>
        <w:keepNext w:val="0"/>
      </w:pPr>
      <w:r w:rsidRPr="00C06508">
        <w:t>PËR</w:t>
      </w:r>
      <w:r>
        <w:t xml:space="preserve"> </w:t>
      </w:r>
      <w:r w:rsidRPr="00C06508">
        <w:t xml:space="preserve">NJË NDRYSHIM NË </w:t>
      </w:r>
      <w:r>
        <w:t>VENDIMIN NR.277, DATË 18.7.1997 TË KËSHILLIT TË MINISTRAVE</w:t>
      </w:r>
      <w:r w:rsidRPr="00C06508">
        <w:t xml:space="preserve"> “PËR PËRFITIMET NGA STATUSI I TË VERBËRIT”, TË NDRYSHUAR</w:t>
      </w:r>
    </w:p>
    <w:p w:rsidR="009A6273" w:rsidRDefault="009A6273" w:rsidP="009A6273">
      <w:pPr>
        <w:pStyle w:val="Paragrafi0"/>
      </w:pPr>
    </w:p>
    <w:p w:rsidR="009A6273" w:rsidRPr="00C06508" w:rsidRDefault="009A6273" w:rsidP="009A6273">
      <w:pPr>
        <w:pStyle w:val="Paragrafi0"/>
      </w:pPr>
      <w:r w:rsidRPr="00C06508">
        <w:t>Në mbështetje të nenit 100 të Kushtetut</w:t>
      </w:r>
      <w:r>
        <w:t>ës dhe të nenit 6</w:t>
      </w:r>
      <w:r w:rsidRPr="00C06508">
        <w:t xml:space="preserve"> të</w:t>
      </w:r>
      <w:r>
        <w:t xml:space="preserve"> ligjit nr.8089, datë 28.3.1996</w:t>
      </w:r>
      <w:r w:rsidRPr="00C06508">
        <w:t xml:space="preserve"> “Për statusin e të verbërit”, të ndryshuar, me propozimin e Ministrit të Punës, Çështjeve Sociale dhe Shanseve të Barabarta, Këshilli i Ministrave</w:t>
      </w:r>
    </w:p>
    <w:p w:rsidR="009A6273" w:rsidRPr="00A932C8" w:rsidRDefault="009A6273" w:rsidP="009A6273">
      <w:pPr>
        <w:pStyle w:val="Paragrafi0"/>
        <w:rPr>
          <w:sz w:val="16"/>
        </w:rPr>
      </w:pPr>
    </w:p>
    <w:p w:rsidR="009A6273" w:rsidRDefault="009A6273" w:rsidP="009A6273">
      <w:pPr>
        <w:pStyle w:val="VENDOSI0"/>
        <w:keepNext w:val="0"/>
      </w:pPr>
      <w:r>
        <w:t>VENDOS</w:t>
      </w:r>
      <w:r w:rsidRPr="00C06508">
        <w:t>I:</w:t>
      </w:r>
    </w:p>
    <w:p w:rsidR="009A6273" w:rsidRPr="00A932C8" w:rsidRDefault="009A6273" w:rsidP="009A6273">
      <w:pPr>
        <w:pStyle w:val="Paragrafi0"/>
        <w:rPr>
          <w:sz w:val="12"/>
        </w:rPr>
      </w:pPr>
    </w:p>
    <w:p w:rsidR="009A6273" w:rsidRPr="00C06508" w:rsidRDefault="009A6273" w:rsidP="009A6273">
      <w:pPr>
        <w:pStyle w:val="Paragrafi0"/>
      </w:pPr>
      <w:r>
        <w:t>1. Në fjalinë e parë të pikës 4</w:t>
      </w:r>
      <w:r w:rsidRPr="00C06508">
        <w:t xml:space="preserve"> të vendimi</w:t>
      </w:r>
      <w:r>
        <w:t>t nr.277, datë 18.7.1997</w:t>
      </w:r>
      <w:r w:rsidRPr="00C06508">
        <w:t xml:space="preserve"> të Këshillit të Ministrave, të ndryshuar, fjalët “… çdo vit, me ritmet e rritjes së pagës minimale, në shkallë vendi, por masa e indeksuar e pagesës të mos jetë më shumë se masa e pensionit minimal në qytet, në shkallë vendi ...” </w:t>
      </w:r>
      <w:r>
        <w:t>zëve</w:t>
      </w:r>
      <w:r w:rsidRPr="00C06508">
        <w:t>ndësohen  me “... me indeksin e çmimeve të konsumit ...”.</w:t>
      </w:r>
    </w:p>
    <w:p w:rsidR="009A6273" w:rsidRPr="00C06508" w:rsidRDefault="009A6273" w:rsidP="009A6273">
      <w:pPr>
        <w:pStyle w:val="Paragrafi0"/>
      </w:pPr>
      <w:r w:rsidRPr="00C06508">
        <w:t>2. Ngarkohen Ministria e Punës, Çështjeve Sociale dhe Shanseve të Barabarta, Ministria e Financave, Shërbimi Social Shtetëror dhe njësitë e qeverisjes vendore për zbatimin e këtij vendimi.</w:t>
      </w:r>
    </w:p>
    <w:p w:rsidR="009A6273" w:rsidRDefault="009A6273" w:rsidP="009A6273">
      <w:pPr>
        <w:pStyle w:val="Paragrafi0"/>
      </w:pPr>
      <w:r w:rsidRPr="00C06508">
        <w:t>Ky ven</w:t>
      </w:r>
      <w:r>
        <w:t>dim hyn në fuqi pas botimit në Fletoren Zyrtare</w:t>
      </w:r>
      <w:r w:rsidRPr="00C06508">
        <w:t>.</w:t>
      </w:r>
    </w:p>
    <w:p w:rsidR="009A6273" w:rsidRPr="00A932C8" w:rsidRDefault="009A6273" w:rsidP="009A6273">
      <w:pPr>
        <w:pStyle w:val="Paragrafi0"/>
        <w:rPr>
          <w:sz w:val="12"/>
        </w:rPr>
      </w:pPr>
    </w:p>
    <w:p w:rsidR="009A6273" w:rsidRDefault="009A6273" w:rsidP="009A6273">
      <w:pPr>
        <w:pStyle w:val="Autoriteti"/>
        <w:keepNext w:val="0"/>
      </w:pPr>
      <w:r>
        <w:t>Kryeministri</w:t>
      </w:r>
    </w:p>
    <w:p w:rsidR="009A6273" w:rsidRDefault="009A6273" w:rsidP="009A6273">
      <w:pPr>
        <w:pStyle w:val="AutoritetiEmer"/>
      </w:pPr>
      <w:r>
        <w:t>Sali Berisha</w:t>
      </w:r>
    </w:p>
    <w:sectPr w:rsidR="009A62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627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66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1E96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273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21E5AB-1CCB-4E32-90DB-2BE8D8165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9A627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A6273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9A627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2019-03-17T17:03:00Z</dcterms:created>
  <dcterms:modified xsi:type="dcterms:W3CDTF">2019-03-17T17:03:00Z</dcterms:modified>
</cp:coreProperties>
</file>