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613" w:rsidRDefault="00A32613" w:rsidP="00A32613">
      <w:pPr>
        <w:pStyle w:val="Akti"/>
        <w:keepNext w:val="0"/>
      </w:pPr>
      <w:bookmarkStart w:id="0" w:name="_GoBack"/>
      <w:bookmarkEnd w:id="0"/>
      <w:r>
        <w:t>VENDIM</w:t>
      </w:r>
    </w:p>
    <w:p w:rsidR="00A32613" w:rsidRDefault="00A32613" w:rsidP="00A32613">
      <w:pPr>
        <w:pStyle w:val="NumriData"/>
        <w:keepNext w:val="0"/>
      </w:pPr>
      <w:r>
        <w:t>Nr.653, datë 28.7.2010</w:t>
      </w:r>
    </w:p>
    <w:p w:rsidR="00A32613" w:rsidRDefault="00A32613" w:rsidP="00A32613">
      <w:pPr>
        <w:pStyle w:val="Paragrafi0"/>
      </w:pPr>
    </w:p>
    <w:p w:rsidR="00A32613" w:rsidRDefault="00A32613" w:rsidP="00A32613">
      <w:pPr>
        <w:pStyle w:val="Titulli0"/>
        <w:keepNext w:val="0"/>
      </w:pPr>
      <w:r>
        <w:t>PËR DISA NDRYSHIME NË VENDIMIN NR.172, DATË 10.3.2010 TË KËSHILLIT TË MINISTRAVE “PËR PËRCAKTIMIN E AUTORITETIT KONTRAKTUES PËR DHËNIEN ME KONCESION TË SHËRBIMIT TË ANIJEVE DETARE DHE MIRATIMIN E BONUSIT NË PROCEDURËN PËRZGJEDHËSE KONKURRUESE QË I JEPET SHOQËRISË “ANIJET E SHËRBIMIT DETAR” SHA</w:t>
      </w:r>
    </w:p>
    <w:p w:rsidR="00A32613" w:rsidRDefault="00A32613" w:rsidP="00A32613">
      <w:pPr>
        <w:pStyle w:val="Paragrafi0"/>
      </w:pPr>
    </w:p>
    <w:p w:rsidR="00A32613" w:rsidRDefault="00A32613" w:rsidP="00A32613">
      <w:pPr>
        <w:pStyle w:val="Paragrafi0"/>
      </w:pPr>
      <w:r>
        <w:t>Në mbështetje të nenit 100 të Kushtetutës, të nenit 5, pikat 1 e 3 dhe nenit 23, pika 3, të ligjit nr.9663, datë 18.12.2006 “Për koncesionet”, të ndryshuar, me propozimin e Ministrit të Punëve Publike dhe Transportit, Këshilli i Ministrave</w:t>
      </w:r>
    </w:p>
    <w:p w:rsidR="00A32613" w:rsidRDefault="00A32613" w:rsidP="00A32613">
      <w:pPr>
        <w:pStyle w:val="Paragrafi0"/>
      </w:pPr>
    </w:p>
    <w:p w:rsidR="00A32613" w:rsidRDefault="00A32613" w:rsidP="00A32613">
      <w:pPr>
        <w:pStyle w:val="VENDOSI0"/>
        <w:keepNext w:val="0"/>
      </w:pPr>
      <w:r>
        <w:t>VENDOSI:</w:t>
      </w:r>
    </w:p>
    <w:p w:rsidR="00A32613" w:rsidRDefault="00A32613" w:rsidP="00A32613">
      <w:pPr>
        <w:pStyle w:val="Paragrafi0"/>
      </w:pPr>
    </w:p>
    <w:p w:rsidR="00A32613" w:rsidRDefault="00A32613" w:rsidP="00A32613">
      <w:pPr>
        <w:pStyle w:val="Paragrafi0"/>
      </w:pPr>
      <w:r>
        <w:t>Në vendimin nr.172, datë 10.3.2010 të Këshillit të Ministrave, të bëhen këto ndryshime:</w:t>
      </w:r>
    </w:p>
    <w:p w:rsidR="00A32613" w:rsidRPr="00A32613" w:rsidRDefault="00A32613" w:rsidP="00A32613">
      <w:pPr>
        <w:pStyle w:val="Paragrafi0"/>
        <w:rPr>
          <w:lang w:val="it-IT"/>
        </w:rPr>
      </w:pPr>
      <w:r w:rsidRPr="00A32613">
        <w:rPr>
          <w:lang w:val="it-IT"/>
        </w:rPr>
        <w:t>1. Titulli i vendimit ndryshohet, si më poshtë vijon:</w:t>
      </w:r>
    </w:p>
    <w:p w:rsidR="00A32613" w:rsidRPr="00A32613" w:rsidRDefault="00A32613" w:rsidP="00A32613">
      <w:pPr>
        <w:pStyle w:val="Paragrafi0"/>
        <w:rPr>
          <w:lang w:val="it-IT"/>
        </w:rPr>
      </w:pPr>
      <w:r w:rsidRPr="00A32613">
        <w:rPr>
          <w:lang w:val="it-IT"/>
        </w:rPr>
        <w:t>“Për përcaktimin e autoritetit kontraktues për dhënien me koncesion të disa shërbimeve detare”.</w:t>
      </w:r>
    </w:p>
    <w:p w:rsidR="00A32613" w:rsidRPr="00A32613" w:rsidRDefault="00A32613" w:rsidP="00A32613">
      <w:pPr>
        <w:pStyle w:val="Paragrafi0"/>
        <w:rPr>
          <w:lang w:val="it-IT"/>
        </w:rPr>
      </w:pPr>
      <w:r w:rsidRPr="00A32613">
        <w:rPr>
          <w:lang w:val="it-IT"/>
        </w:rPr>
        <w:t>2. Pika 1 ndryshohet, si më poshtë vijon:</w:t>
      </w:r>
    </w:p>
    <w:p w:rsidR="00A32613" w:rsidRPr="00A32613" w:rsidRDefault="00A32613" w:rsidP="00A32613">
      <w:pPr>
        <w:pStyle w:val="Paragrafi0"/>
        <w:rPr>
          <w:lang w:val="it-IT"/>
        </w:rPr>
      </w:pPr>
      <w:r w:rsidRPr="00A32613">
        <w:rPr>
          <w:lang w:val="it-IT"/>
        </w:rPr>
        <w:t>“1. Autoriteti kontraktues për kryerjen e procedurave ligjore, për dhënien me koncesion të shërbimeve detare, është Ministria e Punëve Publike dhe Transportit.</w:t>
      </w:r>
    </w:p>
    <w:p w:rsidR="00A32613" w:rsidRDefault="00A32613" w:rsidP="00A32613">
      <w:pPr>
        <w:pStyle w:val="Paragrafi0"/>
      </w:pPr>
      <w:r>
        <w:t>Shërbimet që do të jepen me koncesion janë:</w:t>
      </w:r>
    </w:p>
    <w:p w:rsidR="00A32613" w:rsidRDefault="00A32613" w:rsidP="00A32613">
      <w:pPr>
        <w:pStyle w:val="Paragrafi0"/>
      </w:pPr>
      <w:r>
        <w:t>a) Kryerja e shërbimit të rimorkimit të anijeve gjatë operacionit të futjes e daljes nëpër porte, akostimit në kalatat e porteve;</w:t>
      </w:r>
    </w:p>
    <w:p w:rsidR="00A32613" w:rsidRDefault="00A32613" w:rsidP="00A32613">
      <w:pPr>
        <w:pStyle w:val="Paragrafi0"/>
      </w:pPr>
      <w:r>
        <w:t>b) Shërbimi i transportit të grupeve të praktikës së autoriteteve portuale gjatë marrjes së praktikave të lira në rada;</w:t>
      </w:r>
    </w:p>
    <w:p w:rsidR="00A32613" w:rsidRPr="00A32613" w:rsidRDefault="00A32613" w:rsidP="00A32613">
      <w:pPr>
        <w:pStyle w:val="Paragrafi0"/>
        <w:rPr>
          <w:lang w:val="it-IT"/>
        </w:rPr>
      </w:pPr>
      <w:r w:rsidRPr="00A32613">
        <w:rPr>
          <w:lang w:val="it-IT"/>
        </w:rPr>
        <w:t>c) Transportimi i ekuipazheve të anijeve nga rada në port dhe anasjelltas;</w:t>
      </w:r>
    </w:p>
    <w:p w:rsidR="00A32613" w:rsidRPr="00A32613" w:rsidRDefault="00A32613" w:rsidP="00A32613">
      <w:pPr>
        <w:pStyle w:val="Paragrafi0"/>
        <w:rPr>
          <w:lang w:val="it-IT"/>
        </w:rPr>
      </w:pPr>
      <w:r w:rsidRPr="00A32613">
        <w:rPr>
          <w:lang w:val="it-IT"/>
        </w:rPr>
        <w:t>ç) Operacionet e ngarkim-shkarkimit të peshave të rënda në det.”.</w:t>
      </w:r>
    </w:p>
    <w:p w:rsidR="00A32613" w:rsidRPr="00D85214" w:rsidRDefault="00A32613" w:rsidP="00A32613">
      <w:pPr>
        <w:pStyle w:val="Paragrafi0"/>
        <w:rPr>
          <w:lang w:val="it-IT"/>
        </w:rPr>
      </w:pPr>
      <w:r w:rsidRPr="00D85214">
        <w:rPr>
          <w:lang w:val="it-IT"/>
        </w:rPr>
        <w:t>3. Ngarkohet Ministria e Punëve Publike dhe Transportit për zbatimin e këtij vendimi.</w:t>
      </w:r>
    </w:p>
    <w:p w:rsidR="00A32613" w:rsidRPr="00D85214" w:rsidRDefault="00A32613" w:rsidP="00A32613">
      <w:pPr>
        <w:pStyle w:val="Paragrafi0"/>
        <w:rPr>
          <w:lang w:val="it-IT"/>
        </w:rPr>
      </w:pPr>
      <w:r w:rsidRPr="00D85214">
        <w:rPr>
          <w:lang w:val="it-IT"/>
        </w:rPr>
        <w:t>Ky vendim hyn në fuqi pas botimit në Fletoren Zyrtare.</w:t>
      </w:r>
    </w:p>
    <w:p w:rsidR="00A32613" w:rsidRDefault="00A32613" w:rsidP="00A32613">
      <w:pPr>
        <w:pStyle w:val="Autoriteti"/>
        <w:keepNext w:val="0"/>
      </w:pPr>
      <w:r>
        <w:t>KRYEMINISTRI</w:t>
      </w:r>
    </w:p>
    <w:p w:rsidR="00A32613" w:rsidRDefault="00A32613" w:rsidP="00A32613">
      <w:pPr>
        <w:pStyle w:val="AutoritetiEmer"/>
      </w:pPr>
      <w:r>
        <w:t>Sali Berisha</w:t>
      </w:r>
    </w:p>
    <w:sectPr w:rsidR="00A326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32613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D67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220D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613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5D2D"/>
    <w:rsid w:val="00DF6D87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79D8DD-1469-48BA-9835-4435F411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2019-03-17T17:16:00Z</dcterms:created>
  <dcterms:modified xsi:type="dcterms:W3CDTF">2019-03-17T17:16:00Z</dcterms:modified>
</cp:coreProperties>
</file>