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2237" w:rsidRDefault="00692237" w:rsidP="00692237">
      <w:pPr>
        <w:pStyle w:val="Akti"/>
        <w:keepNext w:val="0"/>
      </w:pPr>
      <w:bookmarkStart w:id="0" w:name="_GoBack"/>
      <w:bookmarkEnd w:id="0"/>
      <w:r>
        <w:t>VENDIM</w:t>
      </w:r>
    </w:p>
    <w:p w:rsidR="00692237" w:rsidRDefault="00692237" w:rsidP="00692237">
      <w:pPr>
        <w:pStyle w:val="NumriData"/>
        <w:keepNext w:val="0"/>
      </w:pPr>
      <w:r>
        <w:t>Nr.659, datë 4.8.2010</w:t>
      </w:r>
    </w:p>
    <w:p w:rsidR="00692237" w:rsidRDefault="00692237" w:rsidP="00692237">
      <w:pPr>
        <w:pStyle w:val="Paragrafi0"/>
      </w:pPr>
    </w:p>
    <w:p w:rsidR="00692237" w:rsidRDefault="00692237" w:rsidP="00692237">
      <w:pPr>
        <w:pStyle w:val="Titulli0"/>
        <w:keepNext w:val="0"/>
      </w:pPr>
      <w:r>
        <w:t>PËR DHËNIE FONDI NË BUXHETIN E VITIT 2010, KOMUNËS KUKUR TË QARKUT TË ELBASANIT, SI NDIHMË PËR FAMILJET, TË CILAVE U JANË DËMTUAR BANESAT NGA RRËSHQITJA MASIVE E TOKËS</w:t>
      </w:r>
    </w:p>
    <w:p w:rsidR="00692237" w:rsidRDefault="00692237" w:rsidP="00692237">
      <w:pPr>
        <w:pStyle w:val="Paragrafi0"/>
      </w:pPr>
    </w:p>
    <w:p w:rsidR="00692237" w:rsidRDefault="00692237" w:rsidP="00692237">
      <w:pPr>
        <w:pStyle w:val="Paragrafi0"/>
      </w:pPr>
      <w:r>
        <w:t>Në mbështetje të nenit 100 të Kushtetutës, të neneve 5 e 45 të ligjit nr.9936, datë 26.6.2008 “Për menaxhimin e sistemit buxhetor në Republikën e Shqipërisë”, të nenit 13 të ligjit nr.10190, datë 26.11.2009 “Për buxhetin e vitit 2010” dhe të neneve 31, pika 1 e 32, shkronja “a”, të ligjit nr.8756, datë 26.3.2001 “Për emergjencat civile”, me propozimin e Ministrit të Brendshëm, Këshilli i Ministrave</w:t>
      </w:r>
    </w:p>
    <w:p w:rsidR="00692237" w:rsidRDefault="00692237" w:rsidP="00692237">
      <w:pPr>
        <w:pStyle w:val="Paragrafi0"/>
      </w:pPr>
    </w:p>
    <w:p w:rsidR="00692237" w:rsidRDefault="00692237" w:rsidP="00692237">
      <w:pPr>
        <w:pStyle w:val="VENDOSI0"/>
        <w:keepNext w:val="0"/>
      </w:pPr>
      <w:r>
        <w:t>VENDOSI:</w:t>
      </w:r>
    </w:p>
    <w:p w:rsidR="00692237" w:rsidRDefault="00692237" w:rsidP="00692237">
      <w:pPr>
        <w:pStyle w:val="Paragrafi0"/>
      </w:pPr>
    </w:p>
    <w:p w:rsidR="00692237" w:rsidRDefault="00692237" w:rsidP="00692237">
      <w:pPr>
        <w:pStyle w:val="Paragrafi0"/>
      </w:pPr>
      <w:r>
        <w:t>1. Komunës Kukur, të qarkut të Elbasanit, në buxhetin e vitit 2010, t’i jepet fondi prej 20 097 000 (njëzet milionë e nëntëdhjetë e shtatë mijë) lekësh, si ndihmë për familjet e kësaj komune, të cilave u janë dëmtuar banesat nga rrëshqitja masive e tokës.</w:t>
      </w:r>
    </w:p>
    <w:p w:rsidR="00692237" w:rsidRDefault="00692237" w:rsidP="00692237">
      <w:pPr>
        <w:pStyle w:val="Paragrafi0"/>
      </w:pPr>
      <w:r>
        <w:t>2. Ky fond të përballohet nga fondi rezervë i Buxhetit të Shtetit.</w:t>
      </w:r>
    </w:p>
    <w:p w:rsidR="00692237" w:rsidRDefault="00692237" w:rsidP="00692237">
      <w:pPr>
        <w:pStyle w:val="Paragrafi0"/>
      </w:pPr>
      <w:r>
        <w:t>3. Fondi i dhënë, sipas pikës 1 të këtij vendimi, t’u shpërndahet familjeve, sipas listës me emrat e kryefamiljarëve, bashkëlidhur këtij vendimi dhe pjesë përbërëse e tij.</w:t>
      </w:r>
    </w:p>
    <w:p w:rsidR="00692237" w:rsidRPr="00D85214" w:rsidRDefault="00692237" w:rsidP="00692237">
      <w:pPr>
        <w:pStyle w:val="Paragrafi0"/>
        <w:rPr>
          <w:lang w:val="it-IT"/>
        </w:rPr>
      </w:pPr>
      <w:r w:rsidRPr="00D85214">
        <w:rPr>
          <w:lang w:val="it-IT"/>
        </w:rPr>
        <w:t>4. Ngarkohen Ministri i Financave, Ministri i Brendshëm, prefekti i qarkut Elbasan, si dhe komuna Kukur për zbatimin e këtij vendimi.</w:t>
      </w:r>
    </w:p>
    <w:p w:rsidR="00692237" w:rsidRPr="00D85214" w:rsidRDefault="00692237" w:rsidP="00692237">
      <w:pPr>
        <w:pStyle w:val="Paragrafi0"/>
        <w:rPr>
          <w:lang w:val="it-IT"/>
        </w:rPr>
      </w:pPr>
      <w:r w:rsidRPr="00D85214">
        <w:rPr>
          <w:lang w:val="it-IT"/>
        </w:rPr>
        <w:t>Ky vendim hyn në fuqi menjëherë.</w:t>
      </w:r>
    </w:p>
    <w:p w:rsidR="00692237" w:rsidRPr="00D85214" w:rsidRDefault="00692237" w:rsidP="00692237">
      <w:pPr>
        <w:pStyle w:val="Paragrafi0"/>
        <w:rPr>
          <w:lang w:val="it-IT"/>
        </w:rPr>
      </w:pPr>
    </w:p>
    <w:p w:rsidR="00692237" w:rsidRPr="00692237" w:rsidRDefault="00692237" w:rsidP="00692237">
      <w:pPr>
        <w:pStyle w:val="Autoriteti"/>
        <w:keepNext w:val="0"/>
        <w:rPr>
          <w:lang w:val="it-IT"/>
        </w:rPr>
      </w:pPr>
      <w:r w:rsidRPr="00692237">
        <w:rPr>
          <w:lang w:val="it-IT"/>
        </w:rPr>
        <w:t>KRYEMINISTRI</w:t>
      </w:r>
    </w:p>
    <w:p w:rsidR="00692237" w:rsidRPr="00692237" w:rsidRDefault="00692237" w:rsidP="00692237">
      <w:pPr>
        <w:pStyle w:val="AutoritetiEmer"/>
        <w:rPr>
          <w:lang w:val="it-IT"/>
        </w:rPr>
      </w:pPr>
      <w:r w:rsidRPr="00692237">
        <w:rPr>
          <w:lang w:val="it-IT"/>
        </w:rPr>
        <w:t>Sali Berisha</w:t>
      </w:r>
    </w:p>
    <w:p w:rsidR="00692237" w:rsidRPr="00692237" w:rsidRDefault="00692237" w:rsidP="00692237">
      <w:pPr>
        <w:pStyle w:val="Paragrafi0"/>
        <w:rPr>
          <w:lang w:val="it-IT"/>
        </w:rPr>
      </w:pPr>
    </w:p>
    <w:p w:rsidR="00692237" w:rsidRPr="00692237" w:rsidRDefault="00692237" w:rsidP="00692237">
      <w:pPr>
        <w:pStyle w:val="Paragrafi0"/>
        <w:ind w:firstLine="0"/>
        <w:jc w:val="center"/>
        <w:rPr>
          <w:lang w:val="it-IT"/>
        </w:rPr>
      </w:pPr>
      <w:r w:rsidRPr="00692237">
        <w:rPr>
          <w:lang w:val="it-IT"/>
        </w:rPr>
        <w:t>LISTA ME EMRAT E KRYEFAMILJARËVE TË KOMUNËS KUKUR QARKU ELBASAN, TË CILËT PËRFITOJNË NDIHMË FINANCIARE, SIPAS KËTIJ VENDIMI</w:t>
      </w:r>
    </w:p>
    <w:p w:rsidR="00692237" w:rsidRPr="00692237" w:rsidRDefault="00692237" w:rsidP="00692237">
      <w:pPr>
        <w:pStyle w:val="Paragrafi0"/>
        <w:ind w:firstLine="0"/>
        <w:jc w:val="center"/>
        <w:rPr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731"/>
        <w:gridCol w:w="5932"/>
        <w:gridCol w:w="2193"/>
      </w:tblGrid>
      <w:tr w:rsidR="00692237" w:rsidTr="00692237">
        <w:tc>
          <w:tcPr>
            <w:tcW w:w="413" w:type="pct"/>
          </w:tcPr>
          <w:p w:rsidR="00692237" w:rsidRPr="00AE6968" w:rsidRDefault="00692237" w:rsidP="00692237">
            <w:pPr>
              <w:pStyle w:val="Paragrafi0"/>
              <w:ind w:firstLine="0"/>
              <w:jc w:val="center"/>
              <w:rPr>
                <w:b/>
              </w:rPr>
            </w:pPr>
            <w:r w:rsidRPr="00AE6968">
              <w:rPr>
                <w:b/>
              </w:rPr>
              <w:t>Nr</w:t>
            </w:r>
            <w:r>
              <w:rPr>
                <w:b/>
              </w:rPr>
              <w:t>.</w:t>
            </w:r>
          </w:p>
        </w:tc>
        <w:tc>
          <w:tcPr>
            <w:tcW w:w="3349" w:type="pct"/>
          </w:tcPr>
          <w:p w:rsidR="00692237" w:rsidRPr="00AE6968" w:rsidRDefault="00692237" w:rsidP="00692237">
            <w:pPr>
              <w:pStyle w:val="Paragrafi0"/>
              <w:ind w:firstLine="0"/>
              <w:jc w:val="center"/>
              <w:rPr>
                <w:b/>
              </w:rPr>
            </w:pPr>
            <w:r w:rsidRPr="00AE6968">
              <w:rPr>
                <w:b/>
              </w:rPr>
              <w:t>Emë</w:t>
            </w:r>
            <w:r>
              <w:rPr>
                <w:b/>
              </w:rPr>
              <w:t>r, a</w:t>
            </w:r>
            <w:r w:rsidRPr="00AE6968">
              <w:rPr>
                <w:b/>
              </w:rPr>
              <w:t>të</w:t>
            </w:r>
            <w:r>
              <w:rPr>
                <w:b/>
              </w:rPr>
              <w:t>si, m</w:t>
            </w:r>
            <w:r w:rsidRPr="00AE6968">
              <w:rPr>
                <w:b/>
              </w:rPr>
              <w:t>biemër</w:t>
            </w:r>
          </w:p>
        </w:tc>
        <w:tc>
          <w:tcPr>
            <w:tcW w:w="1239" w:type="pct"/>
          </w:tcPr>
          <w:p w:rsidR="00692237" w:rsidRPr="00AE6968" w:rsidRDefault="00692237" w:rsidP="00692237">
            <w:pPr>
              <w:pStyle w:val="Paragrafi0"/>
              <w:ind w:firstLine="0"/>
              <w:jc w:val="center"/>
              <w:rPr>
                <w:b/>
              </w:rPr>
            </w:pPr>
            <w:r w:rsidRPr="00AE6968">
              <w:rPr>
                <w:b/>
              </w:rPr>
              <w:t>Ndihma 000/lekë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Izet Shefit Dakaraja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930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2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Ferdinan Nefail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1016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3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Laver Hetem Meçi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1048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4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Shkëlqim Muharrem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1024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5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Sokol Estref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943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6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Luan Ibrahim Kokla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2103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7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Besnik Ibrahim Kokla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1479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8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Festim Ibrahim Kokla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619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Qamil Zaim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978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10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Agim Zaim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875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11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Idaet Telha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960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12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Rexhep Telha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760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13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Vesel Telha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760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14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Fazlli Sabri Hysa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1017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15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Shirgjon Mehmet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563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16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Samit Belul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903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17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Afrim Ramazan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903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18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Feti Et’hem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951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lastRenderedPageBreak/>
              <w:t>19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Bedri Tafil Rika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1017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  <w:r>
              <w:t>20</w:t>
            </w:r>
          </w:p>
        </w:tc>
        <w:tc>
          <w:tcPr>
            <w:tcW w:w="334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Sejat Bajram Kishta</w:t>
            </w:r>
          </w:p>
        </w:tc>
        <w:tc>
          <w:tcPr>
            <w:tcW w:w="1239" w:type="pct"/>
          </w:tcPr>
          <w:p w:rsidR="00692237" w:rsidRDefault="00692237" w:rsidP="00692237">
            <w:pPr>
              <w:pStyle w:val="Paragrafi0"/>
              <w:ind w:firstLine="0"/>
            </w:pPr>
            <w:r>
              <w:t>1248</w:t>
            </w:r>
          </w:p>
        </w:tc>
      </w:tr>
      <w:tr w:rsidR="00692237" w:rsidTr="00692237">
        <w:tc>
          <w:tcPr>
            <w:tcW w:w="413" w:type="pct"/>
          </w:tcPr>
          <w:p w:rsidR="00692237" w:rsidRDefault="00692237" w:rsidP="00692237">
            <w:pPr>
              <w:pStyle w:val="Paragrafi0"/>
              <w:ind w:firstLine="0"/>
            </w:pPr>
          </w:p>
        </w:tc>
        <w:tc>
          <w:tcPr>
            <w:tcW w:w="3349" w:type="pct"/>
          </w:tcPr>
          <w:p w:rsidR="00692237" w:rsidRPr="00AE6968" w:rsidRDefault="00692237" w:rsidP="00692237">
            <w:pPr>
              <w:pStyle w:val="Paragrafi0"/>
              <w:ind w:firstLine="0"/>
              <w:rPr>
                <w:b/>
              </w:rPr>
            </w:pPr>
            <w:r w:rsidRPr="00AE6968">
              <w:rPr>
                <w:b/>
              </w:rPr>
              <w:t>Shuma</w:t>
            </w:r>
          </w:p>
        </w:tc>
        <w:tc>
          <w:tcPr>
            <w:tcW w:w="1239" w:type="pct"/>
          </w:tcPr>
          <w:p w:rsidR="00692237" w:rsidRPr="00AE6968" w:rsidRDefault="00692237" w:rsidP="00692237">
            <w:pPr>
              <w:pStyle w:val="Paragrafi0"/>
              <w:ind w:firstLine="0"/>
              <w:rPr>
                <w:b/>
              </w:rPr>
            </w:pPr>
            <w:r w:rsidRPr="00AE6968">
              <w:rPr>
                <w:b/>
              </w:rPr>
              <w:t>20097</w:t>
            </w:r>
          </w:p>
        </w:tc>
      </w:tr>
    </w:tbl>
    <w:p w:rsidR="00692237" w:rsidRDefault="00692237" w:rsidP="00692237">
      <w:pPr>
        <w:pStyle w:val="Paragrafi0"/>
      </w:pPr>
    </w:p>
    <w:sectPr w:rsidR="006922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2237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237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9F1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319D09-502A-4EE6-98AE-9C45846B6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237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table" w:styleId="TableGrid">
    <w:name w:val="Table Grid"/>
    <w:basedOn w:val="TableNormal"/>
    <w:rsid w:val="006922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2019-03-17T17:17:00Z</dcterms:created>
  <dcterms:modified xsi:type="dcterms:W3CDTF">2019-03-17T17:17:00Z</dcterms:modified>
</cp:coreProperties>
</file>